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26DC0" w:rsidRDefault="00626DC0" w:rsidP="00626DC0">
      <w:r>
        <w:rPr>
          <w:noProof/>
          <w:lang w:eastAsia="es-ES"/>
        </w:rPr>
        <mc:AlternateContent>
          <mc:Choice Requires="wps">
            <w:drawing>
              <wp:anchor distT="0" distB="0" distL="114300" distR="114300" simplePos="0" relativeHeight="251661312" behindDoc="0" locked="0" layoutInCell="0" allowOverlap="1" wp14:anchorId="3F52FA8C" wp14:editId="6D62A3EC">
                <wp:simplePos x="0" y="0"/>
                <wp:positionH relativeFrom="column">
                  <wp:posOffset>-900430</wp:posOffset>
                </wp:positionH>
                <wp:positionV relativeFrom="paragraph">
                  <wp:posOffset>-890906</wp:posOffset>
                </wp:positionV>
                <wp:extent cx="2295525" cy="10696575"/>
                <wp:effectExtent l="0" t="0" r="9525" b="9525"/>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5525" cy="10696575"/>
                        </a:xfrm>
                        <a:prstGeom prst="rect">
                          <a:avLst/>
                        </a:prstGeom>
                        <a:solidFill>
                          <a:srgbClr val="EA0000"/>
                        </a:solidFill>
                        <a:ln>
                          <a:noFill/>
                        </a:ln>
                        <a:extLst/>
                      </wps:spPr>
                      <wps:txbx>
                        <w:txbxContent>
                          <w:p w:rsidR="00626DC0" w:rsidRPr="00B9129F" w:rsidRDefault="00626DC0" w:rsidP="00626DC0">
                            <w:pPr>
                              <w:pStyle w:val="Ttulo2"/>
                              <w:jc w:val="center"/>
                              <w:rPr>
                                <w:color w:val="F79646" w:themeColor="accent6"/>
                                <w:sz w:val="72"/>
                              </w:rPr>
                            </w:pPr>
                            <w:r w:rsidRPr="00B9129F">
                              <w:rPr>
                                <w:color w:val="F79646" w:themeColor="accent6"/>
                                <w:sz w:val="72"/>
                              </w:rPr>
                              <w:t>Facultad de Ciencias Sociales y Jurídicas</w:t>
                            </w:r>
                          </w:p>
                          <w:p w:rsidR="00626DC0" w:rsidRPr="00D406A5" w:rsidRDefault="00626DC0" w:rsidP="00626DC0">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r w:rsidRPr="00D406A5">
                              <w:rPr>
                                <w:rFonts w:ascii="Arial Narrow" w:hAnsi="Arial Narrow"/>
                                <w14:textFill>
                                  <w14:solidFill>
                                    <w14:srgbClr w14:val="000000"/>
                                  </w14:solidFill>
                                </w14:textFill>
                              </w:rPr>
                              <w:t>Grado en Derecho</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70.9pt;margin-top:-70.15pt;width:180.75pt;height:842.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" o:allowincell="f" fillcolor="#ea0000" stroked="f">
                <v:textbox style="layout-flow:vertical;mso-layout-flow-alt:bottom-to-top">
                  <w:txbxContent>
                    <w:p w:rsidR="00626DC0" w:rsidRPr="00B9129F" w:rsidRDefault="00626DC0" w:rsidP="00626DC0">
                      <w:pPr>
                        <w:pStyle w:val="Ttulo2"/>
                        <w:jc w:val="center"/>
                        <w:rPr>
                          <w:color w:val="F79646" w:themeColor="accent6"/>
                          <w:sz w:val="72"/>
                        </w:rPr>
                      </w:pPr>
                      <w:r w:rsidRPr="00B9129F">
                        <w:rPr>
                          <w:color w:val="F79646" w:themeColor="accent6"/>
                          <w:sz w:val="72"/>
                        </w:rPr>
                        <w:t>Facultad de Ciencias Sociales y Jurídicas</w:t>
                      </w:r>
                    </w:p>
                    <w:p w:rsidR="00626DC0" w:rsidRPr="00D406A5" w:rsidRDefault="00626DC0" w:rsidP="00626DC0">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r w:rsidRPr="00D406A5">
                        <w:rPr>
                          <w:rFonts w:ascii="Arial Narrow" w:hAnsi="Arial Narrow"/>
                          <w14:textFill>
                            <w14:solidFill>
                              <w14:srgbClr w14:val="000000"/>
                            </w14:solidFill>
                          </w14:textFill>
                        </w:rPr>
                        <w:t>Grado en Derecho</w:t>
                      </w:r>
                    </w:p>
                  </w:txbxContent>
                </v:textbox>
              </v:shape>
            </w:pict>
          </mc:Fallback>
        </mc:AlternateContent>
      </w:r>
    </w:p>
    <w:p w:rsidR="00626DC0" w:rsidRPr="00B9129F" w:rsidRDefault="00626DC0" w:rsidP="00626DC0"/>
    <w:p w:rsidR="00626DC0" w:rsidRPr="00B9129F" w:rsidRDefault="00626DC0" w:rsidP="00626DC0"/>
    <w:p w:rsidR="00626DC0" w:rsidRPr="00B9129F" w:rsidRDefault="00626DC0" w:rsidP="00626DC0">
      <w:r>
        <w:rPr>
          <w:noProof/>
          <w:lang w:eastAsia="es-ES"/>
        </w:rPr>
        <mc:AlternateContent>
          <mc:Choice Requires="wps">
            <w:drawing>
              <wp:anchor distT="0" distB="0" distL="114300" distR="114300" simplePos="0" relativeHeight="251663360" behindDoc="0" locked="0" layoutInCell="0" allowOverlap="1" wp14:anchorId="51EF7AD5" wp14:editId="6B4818CA">
                <wp:simplePos x="0" y="0"/>
                <wp:positionH relativeFrom="column">
                  <wp:posOffset>1395095</wp:posOffset>
                </wp:positionH>
                <wp:positionV relativeFrom="paragraph">
                  <wp:posOffset>1292225</wp:posOffset>
                </wp:positionV>
                <wp:extent cx="4932045" cy="1645920"/>
                <wp:effectExtent l="0" t="0" r="1905" b="0"/>
                <wp:wrapNone/>
                <wp:docPr id="1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32045" cy="16459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26DC0" w:rsidRDefault="00626DC0" w:rsidP="00626DC0">
                            <w:pPr>
                              <w:pStyle w:val="Ttulo6"/>
                              <w:rPr>
                                <w:b/>
                              </w:rPr>
                            </w:pPr>
                            <w:r>
                              <w:rPr>
                                <w:b/>
                              </w:rPr>
                              <w:t>Universidad de Jaén</w:t>
                            </w:r>
                          </w:p>
                          <w:p w:rsidR="00626DC0" w:rsidRDefault="00626DC0" w:rsidP="00626DC0">
                            <w:pPr>
                              <w:pStyle w:val="Ttulo3"/>
                            </w:pPr>
                            <w:r>
                              <w:t>Facultad de Ciencias Sociales y Jurídicas</w:t>
                            </w:r>
                          </w:p>
                          <w:p w:rsidR="00626DC0" w:rsidRDefault="00626DC0" w:rsidP="00626DC0"/>
                          <w:p w:rsidR="00626DC0" w:rsidRDefault="00626DC0" w:rsidP="00626DC0"/>
                          <w:p w:rsidR="00626DC0" w:rsidRDefault="00626DC0" w:rsidP="00626DC0"/>
                          <w:p w:rsidR="00626DC0" w:rsidRDefault="00626DC0" w:rsidP="00626DC0"/>
                          <w:p w:rsidR="00626DC0" w:rsidRDefault="00626DC0" w:rsidP="00626DC0"/>
                          <w:p w:rsidR="00626DC0" w:rsidRDefault="00626DC0" w:rsidP="00626DC0">
                            <w:pPr>
                              <w:pStyle w:val="Textoindependiente"/>
                              <w:rPr>
                                <w:rFonts w:ascii="Arial" w:hAnsi="Arial"/>
                                <w:sz w:val="44"/>
                                <w:u w:val="single"/>
                              </w:rPr>
                            </w:pPr>
                            <w:r>
                              <w:rPr>
                                <w:rFonts w:ascii="Arial" w:hAnsi="Arial"/>
                                <w:sz w:val="44"/>
                                <w:u w:val="single"/>
                              </w:rPr>
                              <w:t>Trabajo Fin de Grado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7" type="#_x0000_t202" style="position:absolute;margin-left:109.85pt;margin-top:101.75pt;width:388.35pt;height:129.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" o:allowincell="f" stroked="f">
                <v:textbox>
                  <w:txbxContent>
                    <w:p w:rsidR="00626DC0" w:rsidRDefault="00626DC0" w:rsidP="00626DC0">
                      <w:pPr>
                        <w:pStyle w:val="Ttulo6"/>
                        <w:rPr>
                          <w:b/>
                        </w:rPr>
                      </w:pPr>
                      <w:r>
                        <w:rPr>
                          <w:b/>
                        </w:rPr>
                        <w:t>Universidad de Jaén</w:t>
                      </w:r>
                    </w:p>
                    <w:p w:rsidR="00626DC0" w:rsidRDefault="00626DC0" w:rsidP="00626DC0">
                      <w:pPr>
                        <w:pStyle w:val="Ttulo3"/>
                      </w:pPr>
                      <w:r>
                        <w:t>Facultad de Ciencias Sociales y Jurídicas</w:t>
                      </w:r>
                    </w:p>
                    <w:p w:rsidR="00626DC0" w:rsidRDefault="00626DC0" w:rsidP="00626DC0"/>
                    <w:p w:rsidR="00626DC0" w:rsidRDefault="00626DC0" w:rsidP="00626DC0"/>
                    <w:p w:rsidR="00626DC0" w:rsidRDefault="00626DC0" w:rsidP="00626DC0"/>
                    <w:p w:rsidR="00626DC0" w:rsidRDefault="00626DC0" w:rsidP="00626DC0"/>
                    <w:p w:rsidR="00626DC0" w:rsidRDefault="00626DC0" w:rsidP="00626DC0"/>
                    <w:p w:rsidR="00626DC0" w:rsidRDefault="00626DC0" w:rsidP="00626DC0">
                      <w:pPr>
                        <w:pStyle w:val="Textoindependiente"/>
                        <w:rPr>
                          <w:rFonts w:ascii="Arial" w:hAnsi="Arial"/>
                          <w:sz w:val="44"/>
                          <w:u w:val="single"/>
                        </w:rPr>
                      </w:pPr>
                      <w:r>
                        <w:rPr>
                          <w:rFonts w:ascii="Arial" w:hAnsi="Arial"/>
                          <w:sz w:val="44"/>
                          <w:u w:val="single"/>
                        </w:rPr>
                        <w:t>Trabajo Fin de Grado</w:t>
                      </w:r>
                    </w:p>
                  </w:txbxContent>
                </v:textbox>
              </v:shape>
            </w:pict>
          </mc:Fallback>
        </mc:AlternateContent>
      </w:r>
      <w:r>
        <w:rPr>
          <w:noProof/>
          <w:lang w:eastAsia="es-ES"/>
        </w:rPr>
        <w:drawing>
          <wp:anchor distT="0" distB="0" distL="114300" distR="114300" simplePos="0" relativeHeight="251662336" behindDoc="0" locked="0" layoutInCell="0" allowOverlap="1" wp14:anchorId="5E6B9616" wp14:editId="6069B271">
            <wp:simplePos x="0" y="0"/>
            <wp:positionH relativeFrom="column">
              <wp:posOffset>3324225</wp:posOffset>
            </wp:positionH>
            <wp:positionV relativeFrom="paragraph">
              <wp:posOffset>186055</wp:posOffset>
            </wp:positionV>
            <wp:extent cx="942975" cy="1028700"/>
            <wp:effectExtent l="0" t="0" r="9525" b="0"/>
            <wp:wrapTopAndBottom/>
            <wp:docPr id="15" name="Imagen 15"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42975" cy="1028700"/>
                    </a:xfrm>
                    <a:prstGeom prst="rect">
                      <a:avLst/>
                    </a:prstGeom>
                    <a:noFill/>
                  </pic:spPr>
                </pic:pic>
              </a:graphicData>
            </a:graphic>
            <wp14:sizeRelH relativeFrom="page">
              <wp14:pctWidth>0</wp14:pctWidth>
            </wp14:sizeRelH>
            <wp14:sizeRelV relativeFrom="page">
              <wp14:pctHeight>0</wp14:pctHeight>
            </wp14:sizeRelV>
          </wp:anchor>
        </w:drawing>
      </w:r>
    </w:p>
    <w:p w:rsidR="00626DC0" w:rsidRPr="00B9129F" w:rsidRDefault="00626DC0" w:rsidP="00626DC0"/>
    <w:p w:rsidR="00626DC0" w:rsidRPr="00B9129F" w:rsidRDefault="00626DC0" w:rsidP="00626DC0"/>
    <w:p w:rsidR="00626DC0" w:rsidRPr="00B9129F" w:rsidRDefault="00626DC0" w:rsidP="00626DC0"/>
    <w:p w:rsidR="00626DC0" w:rsidRPr="00B9129F" w:rsidRDefault="00626DC0" w:rsidP="00626DC0"/>
    <w:p w:rsidR="00626DC0" w:rsidRPr="00B9129F" w:rsidRDefault="00626DC0" w:rsidP="00626DC0"/>
    <w:p w:rsidR="00626DC0" w:rsidRPr="00B9129F" w:rsidRDefault="00626DC0" w:rsidP="00626DC0"/>
    <w:p w:rsidR="00626DC0" w:rsidRPr="00B9129F" w:rsidRDefault="00626DC0" w:rsidP="00626DC0">
      <w:r>
        <w:rPr>
          <w:noProof/>
          <w:lang w:eastAsia="es-ES"/>
        </w:rPr>
        <mc:AlternateContent>
          <mc:Choice Requires="wps">
            <w:drawing>
              <wp:anchor distT="0" distB="0" distL="114300" distR="114300" simplePos="0" relativeHeight="251664384" behindDoc="0" locked="0" layoutInCell="0" allowOverlap="1" wp14:anchorId="7B9A5DEC" wp14:editId="6C122BBB">
                <wp:simplePos x="0" y="0"/>
                <wp:positionH relativeFrom="column">
                  <wp:posOffset>1480820</wp:posOffset>
                </wp:positionH>
                <wp:positionV relativeFrom="paragraph">
                  <wp:posOffset>6350</wp:posOffset>
                </wp:positionV>
                <wp:extent cx="4568190" cy="1828800"/>
                <wp:effectExtent l="0" t="0" r="3810" b="0"/>
                <wp:wrapNone/>
                <wp:docPr id="1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68190" cy="1828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26DC0" w:rsidRDefault="00626DC0" w:rsidP="00626DC0">
                            <w:pPr>
                              <w:pStyle w:val="Textoindependiente2"/>
                              <w:rPr>
                                <w:rFonts w:ascii="Times New Roman" w:hAnsi="Times New Roman"/>
                                <w:b/>
                                <w:sz w:val="24"/>
                                <w:szCs w:val="24"/>
                              </w:rPr>
                            </w:pPr>
                            <w:r w:rsidRPr="00C539BB">
                              <w:rPr>
                                <w:rFonts w:ascii="Times New Roman" w:hAnsi="Times New Roman"/>
                                <w:b/>
                                <w:sz w:val="24"/>
                                <w:szCs w:val="24"/>
                              </w:rPr>
                              <w:t>Área de Derecho Constitucional</w:t>
                            </w:r>
                          </w:p>
                          <w:p w:rsidR="00626DC0" w:rsidRPr="00181EDB" w:rsidRDefault="00626DC0" w:rsidP="00626DC0">
                            <w:pPr>
                              <w:pStyle w:val="Textoindependiente2"/>
                              <w:rPr>
                                <w:b/>
                                <w:sz w:val="64"/>
                                <w:lang w:val="es-ES_tradnl"/>
                              </w:rPr>
                            </w:pPr>
                            <w:r w:rsidRPr="00C539BB">
                              <w:rPr>
                                <w:rFonts w:ascii="Times New Roman" w:hAnsi="Times New Roman"/>
                                <w:b/>
                                <w:sz w:val="24"/>
                                <w:szCs w:val="24"/>
                              </w:rPr>
                              <w:t>Calidad Democrática: Reforma electoral.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28" type="#_x0000_t202" style="position:absolute;margin-left:116.6pt;margin-top:.5pt;width:359.7pt;height:2in;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" o:allowincell="f" stroked="f">
                <v:textbox>
                  <w:txbxContent>
                    <w:p w:rsidR="00626DC0" w:rsidRDefault="00626DC0" w:rsidP="00626DC0">
                      <w:pPr>
                        <w:pStyle w:val="Textoindependiente2"/>
                        <w:rPr>
                          <w:rFonts w:ascii="Times New Roman" w:hAnsi="Times New Roman"/>
                          <w:b/>
                          <w:sz w:val="24"/>
                          <w:szCs w:val="24"/>
                        </w:rPr>
                      </w:pPr>
                      <w:r w:rsidRPr="00C539BB">
                        <w:rPr>
                          <w:rFonts w:ascii="Times New Roman" w:hAnsi="Times New Roman"/>
                          <w:b/>
                          <w:sz w:val="24"/>
                          <w:szCs w:val="24"/>
                        </w:rPr>
                        <w:t>Área de Derecho Constitucional</w:t>
                      </w:r>
                    </w:p>
                    <w:p w:rsidR="00626DC0" w:rsidRPr="00181EDB" w:rsidRDefault="00626DC0" w:rsidP="00626DC0">
                      <w:pPr>
                        <w:pStyle w:val="Textoindependiente2"/>
                        <w:rPr>
                          <w:b/>
                          <w:sz w:val="64"/>
                          <w:lang w:val="es-ES_tradnl"/>
                        </w:rPr>
                      </w:pPr>
                      <w:r w:rsidRPr="00C539BB">
                        <w:rPr>
                          <w:rFonts w:ascii="Times New Roman" w:hAnsi="Times New Roman"/>
                          <w:b/>
                          <w:sz w:val="24"/>
                          <w:szCs w:val="24"/>
                        </w:rPr>
                        <w:t>Calidad Democrática: Reforma electoral.</w:t>
                      </w:r>
                    </w:p>
                  </w:txbxContent>
                </v:textbox>
              </v:shape>
            </w:pict>
          </mc:Fallback>
        </mc:AlternateContent>
      </w:r>
    </w:p>
    <w:p w:rsidR="00626DC0" w:rsidRPr="00B9129F" w:rsidRDefault="00626DC0" w:rsidP="00626DC0"/>
    <w:p w:rsidR="00626DC0" w:rsidRDefault="00626DC0" w:rsidP="00626DC0"/>
    <w:p w:rsidR="00626DC0" w:rsidRDefault="00626DC0" w:rsidP="00626DC0"/>
    <w:p w:rsidR="00626DC0" w:rsidRPr="00B9129F" w:rsidRDefault="00626DC0" w:rsidP="00626DC0">
      <w:pPr>
        <w:tabs>
          <w:tab w:val="left" w:pos="7215"/>
        </w:tabs>
      </w:pPr>
      <w:r>
        <w:tab/>
      </w:r>
    </w:p>
    <w:p w:rsidR="00626DC0" w:rsidRDefault="00626DC0" w:rsidP="00626DC0">
      <w:pPr>
        <w:jc w:val="right"/>
      </w:pPr>
    </w:p>
    <w:p w:rsidR="00626DC0" w:rsidRDefault="00626DC0" w:rsidP="00626DC0">
      <w:pPr>
        <w:jc w:val="right"/>
      </w:pPr>
      <w:r>
        <w:rPr>
          <w:noProof/>
          <w:lang w:eastAsia="es-ES"/>
        </w:rPr>
        <mc:AlternateContent>
          <mc:Choice Requires="wps">
            <w:drawing>
              <wp:anchor distT="0" distB="0" distL="114300" distR="114300" simplePos="0" relativeHeight="251665408" behindDoc="0" locked="0" layoutInCell="0" allowOverlap="1" wp14:anchorId="3C8A0F06" wp14:editId="176F3F29">
                <wp:simplePos x="0" y="0"/>
                <wp:positionH relativeFrom="column">
                  <wp:posOffset>1395095</wp:posOffset>
                </wp:positionH>
                <wp:positionV relativeFrom="paragraph">
                  <wp:posOffset>77470</wp:posOffset>
                </wp:positionV>
                <wp:extent cx="4451985" cy="3219450"/>
                <wp:effectExtent l="0" t="0" r="5715" b="0"/>
                <wp:wrapNone/>
                <wp:docPr id="1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51985" cy="32194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26DC0" w:rsidRDefault="00626DC0" w:rsidP="00626DC0">
                            <w:pPr>
                              <w:pStyle w:val="Ttulo5"/>
                              <w:jc w:val="center"/>
                              <w:rPr>
                                <w:u w:val="none"/>
                              </w:rPr>
                            </w:pPr>
                            <w:r>
                              <w:rPr>
                                <w:u w:val="none"/>
                              </w:rPr>
                              <w:t>Alumno:</w:t>
                            </w:r>
                            <w:r>
                              <w:rPr>
                                <w:u w:val="none"/>
                              </w:rPr>
                              <w:tab/>
                              <w:t>Antonio Espinosa Fernández.</w:t>
                            </w:r>
                          </w:p>
                          <w:p w:rsidR="00626DC0" w:rsidRDefault="00626DC0" w:rsidP="00626DC0">
                            <w:pPr>
                              <w:jc w:val="center"/>
                              <w:rPr>
                                <w:rFonts w:ascii="Arial" w:hAnsi="Arial"/>
                                <w:sz w:val="32"/>
                              </w:rPr>
                            </w:pPr>
                          </w:p>
                          <w:p w:rsidR="00626DC0" w:rsidRDefault="00626DC0" w:rsidP="00626DC0">
                            <w:pPr>
                              <w:jc w:val="center"/>
                              <w:rPr>
                                <w:rFonts w:ascii="Arial" w:hAnsi="Arial"/>
                                <w:sz w:val="32"/>
                              </w:rPr>
                            </w:pPr>
                          </w:p>
                          <w:p w:rsidR="00626DC0" w:rsidRDefault="00626DC0" w:rsidP="00626DC0">
                            <w:pPr>
                              <w:jc w:val="center"/>
                              <w:rPr>
                                <w:rFonts w:ascii="Arial" w:hAnsi="Arial"/>
                                <w:sz w:val="32"/>
                              </w:rPr>
                            </w:pPr>
                          </w:p>
                          <w:p w:rsidR="00626DC0" w:rsidRDefault="00626DC0" w:rsidP="00626DC0">
                            <w:pPr>
                              <w:jc w:val="center"/>
                              <w:rPr>
                                <w:rFonts w:ascii="Arial" w:hAnsi="Arial"/>
                                <w:sz w:val="32"/>
                              </w:rPr>
                            </w:pPr>
                          </w:p>
                          <w:p w:rsidR="00626DC0" w:rsidRDefault="00626DC0" w:rsidP="00626DC0">
                            <w:pPr>
                              <w:jc w:val="center"/>
                              <w:rPr>
                                <w:rFonts w:ascii="Arial" w:hAnsi="Arial"/>
                                <w:sz w:val="32"/>
                              </w:rPr>
                            </w:pPr>
                          </w:p>
                          <w:p w:rsidR="00626DC0" w:rsidRDefault="00626DC0" w:rsidP="00626DC0">
                            <w:pPr>
                              <w:jc w:val="center"/>
                              <w:rPr>
                                <w:rFonts w:ascii="Arial" w:hAnsi="Arial"/>
                                <w:sz w:val="32"/>
                              </w:rPr>
                            </w:pPr>
                          </w:p>
                          <w:p w:rsidR="00626DC0" w:rsidRDefault="00626DC0" w:rsidP="00626DC0">
                            <w:pPr>
                              <w:pStyle w:val="Ttulo4"/>
                              <w:rPr>
                                <w:b/>
                                <w:sz w:val="36"/>
                              </w:rPr>
                            </w:pPr>
                            <w:r>
                              <w:rPr>
                                <w:b/>
                                <w:sz w:val="36"/>
                              </w:rPr>
                              <w:t>Junio, 2014.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29" type="#_x0000_t202" style="position:absolute;left:0;text-align:left;margin-left:109.85pt;margin-top:6.1pt;width:350.55pt;height:25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" o:allowincell="f" stroked="f">
                <v:textbox>
                  <w:txbxContent>
                    <w:p w:rsidR="00626DC0" w:rsidRDefault="00626DC0" w:rsidP="00626DC0">
                      <w:pPr>
                        <w:pStyle w:val="Ttulo5"/>
                        <w:jc w:val="center"/>
                        <w:rPr>
                          <w:u w:val="none"/>
                        </w:rPr>
                      </w:pPr>
                      <w:r>
                        <w:rPr>
                          <w:u w:val="none"/>
                        </w:rPr>
                        <w:t>Alumno:</w:t>
                      </w:r>
                      <w:r>
                        <w:rPr>
                          <w:u w:val="none"/>
                        </w:rPr>
                        <w:tab/>
                        <w:t>Antonio Espinosa Fernández.</w:t>
                      </w:r>
                    </w:p>
                    <w:p w:rsidR="00626DC0" w:rsidRDefault="00626DC0" w:rsidP="00626DC0">
                      <w:pPr>
                        <w:jc w:val="center"/>
                        <w:rPr>
                          <w:rFonts w:ascii="Arial" w:hAnsi="Arial"/>
                          <w:sz w:val="32"/>
                        </w:rPr>
                      </w:pPr>
                    </w:p>
                    <w:p w:rsidR="00626DC0" w:rsidRDefault="00626DC0" w:rsidP="00626DC0">
                      <w:pPr>
                        <w:jc w:val="center"/>
                        <w:rPr>
                          <w:rFonts w:ascii="Arial" w:hAnsi="Arial"/>
                          <w:sz w:val="32"/>
                        </w:rPr>
                      </w:pPr>
                    </w:p>
                    <w:p w:rsidR="00626DC0" w:rsidRDefault="00626DC0" w:rsidP="00626DC0">
                      <w:pPr>
                        <w:jc w:val="center"/>
                        <w:rPr>
                          <w:rFonts w:ascii="Arial" w:hAnsi="Arial"/>
                          <w:sz w:val="32"/>
                        </w:rPr>
                      </w:pPr>
                    </w:p>
                    <w:p w:rsidR="00626DC0" w:rsidRDefault="00626DC0" w:rsidP="00626DC0">
                      <w:pPr>
                        <w:jc w:val="center"/>
                        <w:rPr>
                          <w:rFonts w:ascii="Arial" w:hAnsi="Arial"/>
                          <w:sz w:val="32"/>
                        </w:rPr>
                      </w:pPr>
                    </w:p>
                    <w:p w:rsidR="00626DC0" w:rsidRDefault="00626DC0" w:rsidP="00626DC0">
                      <w:pPr>
                        <w:jc w:val="center"/>
                        <w:rPr>
                          <w:rFonts w:ascii="Arial" w:hAnsi="Arial"/>
                          <w:sz w:val="32"/>
                        </w:rPr>
                      </w:pPr>
                    </w:p>
                    <w:p w:rsidR="00626DC0" w:rsidRDefault="00626DC0" w:rsidP="00626DC0">
                      <w:pPr>
                        <w:jc w:val="center"/>
                        <w:rPr>
                          <w:rFonts w:ascii="Arial" w:hAnsi="Arial"/>
                          <w:sz w:val="32"/>
                        </w:rPr>
                      </w:pPr>
                    </w:p>
                    <w:p w:rsidR="00626DC0" w:rsidRDefault="00626DC0" w:rsidP="00626DC0">
                      <w:pPr>
                        <w:pStyle w:val="Ttulo4"/>
                        <w:rPr>
                          <w:b/>
                          <w:sz w:val="36"/>
                        </w:rPr>
                      </w:pPr>
                      <w:r>
                        <w:rPr>
                          <w:b/>
                          <w:sz w:val="36"/>
                        </w:rPr>
                        <w:t>Junio, 2014.</w:t>
                      </w:r>
                    </w:p>
                  </w:txbxContent>
                </v:textbox>
              </v:shape>
            </w:pict>
          </mc:Fallback>
        </mc:AlternateContent>
      </w:r>
    </w:p>
    <w:p w:rsidR="00626DC0" w:rsidRDefault="00626DC0" w:rsidP="00626DC0">
      <w:pPr>
        <w:jc w:val="right"/>
      </w:pPr>
    </w:p>
    <w:p w:rsidR="00626DC0" w:rsidRDefault="00626DC0" w:rsidP="00626DC0">
      <w:pPr>
        <w:jc w:val="right"/>
      </w:pPr>
    </w:p>
    <w:p w:rsidR="00626DC0" w:rsidRDefault="00626DC0" w:rsidP="00626DC0">
      <w:pPr>
        <w:jc w:val="right"/>
      </w:pPr>
    </w:p>
    <w:p w:rsidR="00626DC0" w:rsidRDefault="00626DC0" w:rsidP="00626DC0">
      <w:pPr>
        <w:jc w:val="right"/>
      </w:pPr>
    </w:p>
    <w:p w:rsidR="00626DC0" w:rsidRDefault="00626DC0" w:rsidP="00626DC0">
      <w:pPr>
        <w:jc w:val="right"/>
      </w:pPr>
    </w:p>
    <w:p w:rsidR="00626DC0" w:rsidRDefault="00626DC0" w:rsidP="00626DC0">
      <w:pPr>
        <w:jc w:val="right"/>
      </w:pPr>
    </w:p>
    <w:p w:rsidR="0047314F" w:rsidRPr="00040982" w:rsidRDefault="004C4975" w:rsidP="00040982">
      <w:pPr>
        <w:pStyle w:val="Prrafodelista"/>
        <w:numPr>
          <w:ilvl w:val="0"/>
          <w:numId w:val="4"/>
        </w:numPr>
        <w:autoSpaceDE w:val="0"/>
        <w:autoSpaceDN w:val="0"/>
        <w:adjustRightInd w:val="0"/>
        <w:spacing w:after="0"/>
        <w:jc w:val="both"/>
        <w:rPr>
          <w:rFonts w:ascii="Times New Roman" w:hAnsi="Times New Roman" w:cs="Times New Roman"/>
          <w:sz w:val="24"/>
          <w:szCs w:val="24"/>
        </w:rPr>
      </w:pPr>
      <w:r w:rsidRPr="00040982">
        <w:rPr>
          <w:rFonts w:ascii="Times New Roman" w:hAnsi="Times New Roman" w:cs="Times New Roman"/>
          <w:sz w:val="24"/>
          <w:szCs w:val="24"/>
        </w:rPr>
        <w:lastRenderedPageBreak/>
        <w:t>Índice</w:t>
      </w:r>
      <w:r w:rsidR="0047314F" w:rsidRPr="00040982">
        <w:rPr>
          <w:rFonts w:ascii="Times New Roman" w:hAnsi="Times New Roman" w:cs="Times New Roman"/>
          <w:sz w:val="24"/>
          <w:szCs w:val="24"/>
        </w:rPr>
        <w:t>.</w:t>
      </w:r>
    </w:p>
    <w:p w:rsidR="0047314F" w:rsidRPr="00040982" w:rsidRDefault="00240864" w:rsidP="00040982">
      <w:pPr>
        <w:pStyle w:val="Prrafodelista"/>
        <w:autoSpaceDE w:val="0"/>
        <w:autoSpaceDN w:val="0"/>
        <w:adjustRightInd w:val="0"/>
        <w:spacing w:after="0" w:line="360" w:lineRule="auto"/>
        <w:ind w:left="420"/>
        <w:jc w:val="both"/>
        <w:rPr>
          <w:rFonts w:ascii="Times New Roman" w:hAnsi="Times New Roman" w:cs="Times New Roman"/>
          <w:sz w:val="24"/>
          <w:szCs w:val="24"/>
        </w:rPr>
      </w:pPr>
      <w:r w:rsidRPr="00040982">
        <w:rPr>
          <w:rFonts w:ascii="Times New Roman" w:hAnsi="Times New Roman" w:cs="Times New Roman"/>
          <w:sz w:val="24"/>
          <w:szCs w:val="24"/>
        </w:rPr>
        <w:t>1 – Introducción.                                                           Página.3.</w:t>
      </w:r>
    </w:p>
    <w:p w:rsidR="00240864" w:rsidRPr="00040982" w:rsidRDefault="00240864" w:rsidP="00040982">
      <w:pPr>
        <w:pStyle w:val="Prrafodelista"/>
        <w:autoSpaceDE w:val="0"/>
        <w:autoSpaceDN w:val="0"/>
        <w:adjustRightInd w:val="0"/>
        <w:spacing w:after="0" w:line="360" w:lineRule="auto"/>
        <w:ind w:left="420"/>
        <w:jc w:val="both"/>
        <w:rPr>
          <w:rFonts w:ascii="Times New Roman" w:hAnsi="Times New Roman" w:cs="Times New Roman"/>
          <w:sz w:val="24"/>
          <w:szCs w:val="24"/>
        </w:rPr>
      </w:pPr>
      <w:r w:rsidRPr="00040982">
        <w:rPr>
          <w:rFonts w:ascii="Times New Roman" w:hAnsi="Times New Roman" w:cs="Times New Roman"/>
          <w:sz w:val="24"/>
          <w:szCs w:val="24"/>
        </w:rPr>
        <w:t>2- Antecedentes históricos.</w:t>
      </w:r>
    </w:p>
    <w:p w:rsidR="00240864" w:rsidRPr="00040982" w:rsidRDefault="00240864" w:rsidP="00040982">
      <w:pPr>
        <w:pStyle w:val="Prrafodelista"/>
        <w:autoSpaceDE w:val="0"/>
        <w:autoSpaceDN w:val="0"/>
        <w:adjustRightInd w:val="0"/>
        <w:spacing w:after="0" w:line="360" w:lineRule="auto"/>
        <w:ind w:left="708"/>
        <w:jc w:val="both"/>
        <w:rPr>
          <w:rFonts w:ascii="Times New Roman" w:hAnsi="Times New Roman" w:cs="Times New Roman"/>
          <w:sz w:val="24"/>
          <w:szCs w:val="24"/>
        </w:rPr>
      </w:pPr>
      <w:r w:rsidRPr="00040982">
        <w:rPr>
          <w:rFonts w:ascii="Times New Roman" w:hAnsi="Times New Roman" w:cs="Times New Roman"/>
          <w:sz w:val="24"/>
          <w:szCs w:val="24"/>
        </w:rPr>
        <w:t>2.1. II República.</w:t>
      </w:r>
      <w:r w:rsidR="00040982" w:rsidRPr="00040982">
        <w:rPr>
          <w:rFonts w:ascii="Times New Roman" w:hAnsi="Times New Roman" w:cs="Times New Roman"/>
          <w:sz w:val="24"/>
          <w:szCs w:val="24"/>
        </w:rPr>
        <w:t xml:space="preserve"> </w:t>
      </w:r>
      <w:r w:rsidRPr="00040982">
        <w:rPr>
          <w:rFonts w:ascii="Times New Roman" w:hAnsi="Times New Roman" w:cs="Times New Roman"/>
          <w:sz w:val="24"/>
          <w:szCs w:val="24"/>
        </w:rPr>
        <w:t xml:space="preserve">                                                      Página 3.</w:t>
      </w:r>
    </w:p>
    <w:p w:rsidR="003766FF" w:rsidRPr="00040982" w:rsidRDefault="00240864" w:rsidP="00040982">
      <w:pPr>
        <w:pStyle w:val="Prrafodelista"/>
        <w:autoSpaceDE w:val="0"/>
        <w:autoSpaceDN w:val="0"/>
        <w:adjustRightInd w:val="0"/>
        <w:spacing w:after="0" w:line="360" w:lineRule="auto"/>
        <w:ind w:left="708"/>
        <w:jc w:val="both"/>
        <w:rPr>
          <w:rFonts w:ascii="Times New Roman" w:hAnsi="Times New Roman" w:cs="Times New Roman"/>
          <w:sz w:val="24"/>
          <w:szCs w:val="24"/>
        </w:rPr>
      </w:pPr>
      <w:r w:rsidRPr="00040982">
        <w:rPr>
          <w:rFonts w:ascii="Times New Roman" w:hAnsi="Times New Roman" w:cs="Times New Roman"/>
          <w:sz w:val="24"/>
          <w:szCs w:val="24"/>
        </w:rPr>
        <w:t xml:space="preserve">2.2. Transición.                               </w:t>
      </w:r>
      <w:r w:rsidR="00040982" w:rsidRPr="00040982">
        <w:rPr>
          <w:rFonts w:ascii="Times New Roman" w:hAnsi="Times New Roman" w:cs="Times New Roman"/>
          <w:sz w:val="24"/>
          <w:szCs w:val="24"/>
        </w:rPr>
        <w:t xml:space="preserve">                           </w:t>
      </w:r>
      <w:r w:rsidRPr="00040982">
        <w:rPr>
          <w:rFonts w:ascii="Times New Roman" w:hAnsi="Times New Roman" w:cs="Times New Roman"/>
          <w:sz w:val="24"/>
          <w:szCs w:val="24"/>
        </w:rPr>
        <w:t>P</w:t>
      </w:r>
      <w:r w:rsidR="003766FF" w:rsidRPr="00040982">
        <w:rPr>
          <w:rFonts w:ascii="Times New Roman" w:hAnsi="Times New Roman" w:cs="Times New Roman"/>
          <w:sz w:val="24"/>
          <w:szCs w:val="24"/>
        </w:rPr>
        <w:t>ágina 5.</w:t>
      </w:r>
    </w:p>
    <w:p w:rsidR="003766FF" w:rsidRPr="00040982" w:rsidRDefault="003766FF" w:rsidP="00040982">
      <w:pPr>
        <w:pStyle w:val="Prrafodelista"/>
        <w:autoSpaceDE w:val="0"/>
        <w:autoSpaceDN w:val="0"/>
        <w:adjustRightInd w:val="0"/>
        <w:spacing w:after="0" w:line="360" w:lineRule="auto"/>
        <w:ind w:left="420"/>
        <w:jc w:val="both"/>
        <w:rPr>
          <w:rFonts w:ascii="Times New Roman" w:hAnsi="Times New Roman" w:cs="Times New Roman"/>
          <w:sz w:val="24"/>
          <w:szCs w:val="24"/>
        </w:rPr>
      </w:pPr>
      <w:r w:rsidRPr="00040982">
        <w:rPr>
          <w:rFonts w:ascii="Times New Roman" w:hAnsi="Times New Roman" w:cs="Times New Roman"/>
          <w:sz w:val="24"/>
          <w:szCs w:val="24"/>
        </w:rPr>
        <w:t>3. Sistema Electoral General Actual.                             Página 7.</w:t>
      </w:r>
    </w:p>
    <w:p w:rsidR="003766FF" w:rsidRPr="00040982" w:rsidRDefault="003766FF" w:rsidP="00040982">
      <w:pPr>
        <w:pStyle w:val="Prrafodelista"/>
        <w:autoSpaceDE w:val="0"/>
        <w:autoSpaceDN w:val="0"/>
        <w:adjustRightInd w:val="0"/>
        <w:spacing w:after="0" w:line="360" w:lineRule="auto"/>
        <w:ind w:left="708"/>
        <w:jc w:val="both"/>
        <w:rPr>
          <w:rFonts w:ascii="Times New Roman" w:hAnsi="Times New Roman" w:cs="Times New Roman"/>
          <w:sz w:val="24"/>
          <w:szCs w:val="24"/>
        </w:rPr>
      </w:pPr>
      <w:r w:rsidRPr="00040982">
        <w:rPr>
          <w:rFonts w:ascii="Times New Roman" w:hAnsi="Times New Roman" w:cs="Times New Roman"/>
          <w:sz w:val="24"/>
          <w:szCs w:val="24"/>
        </w:rPr>
        <w:t>3.1. Ejercicio del derecho al voto</w:t>
      </w:r>
      <w:r w:rsidR="00040982" w:rsidRPr="00040982">
        <w:rPr>
          <w:rFonts w:ascii="Times New Roman" w:hAnsi="Times New Roman" w:cs="Times New Roman"/>
          <w:sz w:val="24"/>
          <w:szCs w:val="24"/>
        </w:rPr>
        <w:t xml:space="preserve">.                             </w:t>
      </w:r>
      <w:r w:rsidRPr="00040982">
        <w:rPr>
          <w:rFonts w:ascii="Times New Roman" w:hAnsi="Times New Roman" w:cs="Times New Roman"/>
          <w:sz w:val="24"/>
          <w:szCs w:val="24"/>
        </w:rPr>
        <w:t>Página 8.</w:t>
      </w:r>
    </w:p>
    <w:p w:rsidR="003766FF" w:rsidRPr="00040982" w:rsidRDefault="003766FF" w:rsidP="00040982">
      <w:pPr>
        <w:pStyle w:val="Prrafodelista"/>
        <w:autoSpaceDE w:val="0"/>
        <w:autoSpaceDN w:val="0"/>
        <w:adjustRightInd w:val="0"/>
        <w:spacing w:after="0" w:line="360" w:lineRule="auto"/>
        <w:ind w:left="420"/>
        <w:jc w:val="both"/>
        <w:rPr>
          <w:rFonts w:ascii="Times New Roman" w:hAnsi="Times New Roman" w:cs="Times New Roman"/>
          <w:sz w:val="24"/>
          <w:szCs w:val="24"/>
        </w:rPr>
      </w:pPr>
      <w:r w:rsidRPr="00040982">
        <w:rPr>
          <w:rFonts w:ascii="Times New Roman" w:hAnsi="Times New Roman" w:cs="Times New Roman"/>
          <w:sz w:val="24"/>
          <w:szCs w:val="24"/>
        </w:rPr>
        <w:t>4. Funcionamiento del sistema electoral general.          Página 9.</w:t>
      </w:r>
    </w:p>
    <w:p w:rsidR="003766FF" w:rsidRPr="00040982" w:rsidRDefault="003766FF" w:rsidP="00040982">
      <w:pPr>
        <w:pStyle w:val="Prrafodelista"/>
        <w:autoSpaceDE w:val="0"/>
        <w:autoSpaceDN w:val="0"/>
        <w:adjustRightInd w:val="0"/>
        <w:spacing w:after="0" w:line="360" w:lineRule="auto"/>
        <w:ind w:left="708"/>
        <w:jc w:val="both"/>
        <w:rPr>
          <w:rFonts w:ascii="Times New Roman" w:hAnsi="Times New Roman" w:cs="Times New Roman"/>
          <w:sz w:val="24"/>
          <w:szCs w:val="24"/>
        </w:rPr>
      </w:pPr>
      <w:r w:rsidRPr="00040982">
        <w:rPr>
          <w:rFonts w:ascii="Times New Roman" w:hAnsi="Times New Roman" w:cs="Times New Roman"/>
          <w:sz w:val="24"/>
          <w:szCs w:val="24"/>
        </w:rPr>
        <w:t xml:space="preserve">4.1. Elementos fundamentales del sistema </w:t>
      </w:r>
    </w:p>
    <w:p w:rsidR="003766FF" w:rsidRPr="00040982" w:rsidRDefault="003766FF" w:rsidP="00040982">
      <w:pPr>
        <w:pStyle w:val="Prrafodelista"/>
        <w:autoSpaceDE w:val="0"/>
        <w:autoSpaceDN w:val="0"/>
        <w:adjustRightInd w:val="0"/>
        <w:spacing w:after="0" w:line="360" w:lineRule="auto"/>
        <w:ind w:left="708"/>
        <w:jc w:val="both"/>
        <w:rPr>
          <w:rFonts w:ascii="Times New Roman" w:hAnsi="Times New Roman" w:cs="Times New Roman"/>
          <w:sz w:val="24"/>
          <w:szCs w:val="24"/>
        </w:rPr>
      </w:pPr>
      <w:r w:rsidRPr="00040982">
        <w:rPr>
          <w:rFonts w:ascii="Times New Roman" w:hAnsi="Times New Roman" w:cs="Times New Roman"/>
          <w:sz w:val="24"/>
          <w:szCs w:val="24"/>
        </w:rPr>
        <w:t xml:space="preserve">electoral y consecuencias positivas.   </w:t>
      </w:r>
      <w:r w:rsidR="00040982" w:rsidRPr="00040982">
        <w:rPr>
          <w:rFonts w:ascii="Times New Roman" w:hAnsi="Times New Roman" w:cs="Times New Roman"/>
          <w:sz w:val="24"/>
          <w:szCs w:val="24"/>
        </w:rPr>
        <w:t xml:space="preserve">                       </w:t>
      </w:r>
      <w:r w:rsidRPr="00040982">
        <w:rPr>
          <w:rFonts w:ascii="Times New Roman" w:hAnsi="Times New Roman" w:cs="Times New Roman"/>
          <w:sz w:val="24"/>
          <w:szCs w:val="24"/>
        </w:rPr>
        <w:t>Página 10.</w:t>
      </w:r>
    </w:p>
    <w:p w:rsidR="003766FF" w:rsidRPr="00040982" w:rsidRDefault="003766FF" w:rsidP="00040982">
      <w:pPr>
        <w:pStyle w:val="Prrafodelista"/>
        <w:autoSpaceDE w:val="0"/>
        <w:autoSpaceDN w:val="0"/>
        <w:adjustRightInd w:val="0"/>
        <w:spacing w:after="0" w:line="360" w:lineRule="auto"/>
        <w:ind w:left="708"/>
        <w:jc w:val="both"/>
        <w:rPr>
          <w:rFonts w:ascii="Times New Roman" w:hAnsi="Times New Roman" w:cs="Times New Roman"/>
          <w:sz w:val="24"/>
          <w:szCs w:val="24"/>
        </w:rPr>
      </w:pPr>
      <w:r w:rsidRPr="00040982">
        <w:rPr>
          <w:rFonts w:ascii="Times New Roman" w:hAnsi="Times New Roman" w:cs="Times New Roman"/>
          <w:sz w:val="24"/>
          <w:szCs w:val="24"/>
        </w:rPr>
        <w:t xml:space="preserve">4.2. Consecuencias negativas.       </w:t>
      </w:r>
      <w:r w:rsidR="00040982" w:rsidRPr="00040982">
        <w:rPr>
          <w:rFonts w:ascii="Times New Roman" w:hAnsi="Times New Roman" w:cs="Times New Roman"/>
          <w:sz w:val="24"/>
          <w:szCs w:val="24"/>
        </w:rPr>
        <w:t xml:space="preserve">                            </w:t>
      </w:r>
      <w:r w:rsidRPr="00040982">
        <w:rPr>
          <w:rFonts w:ascii="Times New Roman" w:hAnsi="Times New Roman" w:cs="Times New Roman"/>
          <w:sz w:val="24"/>
          <w:szCs w:val="24"/>
        </w:rPr>
        <w:t>Página 12.</w:t>
      </w:r>
    </w:p>
    <w:p w:rsidR="00240864" w:rsidRPr="00040982" w:rsidRDefault="003766FF" w:rsidP="00040982">
      <w:pPr>
        <w:pStyle w:val="Prrafodelista"/>
        <w:autoSpaceDE w:val="0"/>
        <w:autoSpaceDN w:val="0"/>
        <w:adjustRightInd w:val="0"/>
        <w:spacing w:after="0" w:line="360" w:lineRule="auto"/>
        <w:ind w:left="420"/>
        <w:jc w:val="both"/>
        <w:rPr>
          <w:rFonts w:ascii="Times New Roman" w:hAnsi="Times New Roman" w:cs="Times New Roman"/>
          <w:sz w:val="24"/>
          <w:szCs w:val="24"/>
        </w:rPr>
      </w:pPr>
      <w:r w:rsidRPr="00040982">
        <w:rPr>
          <w:rFonts w:ascii="Times New Roman" w:hAnsi="Times New Roman" w:cs="Times New Roman"/>
          <w:sz w:val="24"/>
          <w:szCs w:val="24"/>
        </w:rPr>
        <w:t>5. La abstención en España.</w:t>
      </w:r>
      <w:r w:rsidR="00240864" w:rsidRPr="00040982">
        <w:rPr>
          <w:rFonts w:ascii="Times New Roman" w:hAnsi="Times New Roman" w:cs="Times New Roman"/>
          <w:sz w:val="24"/>
          <w:szCs w:val="24"/>
        </w:rPr>
        <w:t xml:space="preserve">  </w:t>
      </w:r>
    </w:p>
    <w:p w:rsidR="003766FF" w:rsidRPr="00040982" w:rsidRDefault="003766FF" w:rsidP="00040982">
      <w:pPr>
        <w:pStyle w:val="Prrafodelista"/>
        <w:autoSpaceDE w:val="0"/>
        <w:autoSpaceDN w:val="0"/>
        <w:adjustRightInd w:val="0"/>
        <w:spacing w:after="0" w:line="360" w:lineRule="auto"/>
        <w:ind w:left="708"/>
        <w:jc w:val="both"/>
        <w:rPr>
          <w:rFonts w:ascii="Times New Roman" w:hAnsi="Times New Roman" w:cs="Times New Roman"/>
          <w:sz w:val="24"/>
          <w:szCs w:val="24"/>
        </w:rPr>
      </w:pPr>
      <w:r w:rsidRPr="00040982">
        <w:rPr>
          <w:rFonts w:ascii="Times New Roman" w:hAnsi="Times New Roman" w:cs="Times New Roman"/>
          <w:sz w:val="24"/>
          <w:szCs w:val="24"/>
        </w:rPr>
        <w:t xml:space="preserve">5.1. Introducción.                          </w:t>
      </w:r>
      <w:r w:rsidR="00040982" w:rsidRPr="00040982">
        <w:rPr>
          <w:rFonts w:ascii="Times New Roman" w:hAnsi="Times New Roman" w:cs="Times New Roman"/>
          <w:sz w:val="24"/>
          <w:szCs w:val="24"/>
        </w:rPr>
        <w:t xml:space="preserve">                             </w:t>
      </w:r>
      <w:r w:rsidRPr="00040982">
        <w:rPr>
          <w:rFonts w:ascii="Times New Roman" w:hAnsi="Times New Roman" w:cs="Times New Roman"/>
          <w:sz w:val="24"/>
          <w:szCs w:val="24"/>
        </w:rPr>
        <w:t>Página 14.</w:t>
      </w:r>
    </w:p>
    <w:p w:rsidR="003766FF" w:rsidRPr="00040982" w:rsidRDefault="003766FF" w:rsidP="00040982">
      <w:pPr>
        <w:pStyle w:val="Prrafodelista"/>
        <w:autoSpaceDE w:val="0"/>
        <w:autoSpaceDN w:val="0"/>
        <w:adjustRightInd w:val="0"/>
        <w:spacing w:after="0" w:line="360" w:lineRule="auto"/>
        <w:ind w:left="708"/>
        <w:jc w:val="both"/>
        <w:rPr>
          <w:rFonts w:ascii="Times New Roman" w:hAnsi="Times New Roman" w:cs="Times New Roman"/>
          <w:sz w:val="24"/>
          <w:szCs w:val="24"/>
        </w:rPr>
      </w:pPr>
      <w:r w:rsidRPr="00040982">
        <w:rPr>
          <w:rFonts w:ascii="Times New Roman" w:hAnsi="Times New Roman" w:cs="Times New Roman"/>
          <w:sz w:val="24"/>
          <w:szCs w:val="24"/>
        </w:rPr>
        <w:t xml:space="preserve">5.2. Causas de la Participación.   </w:t>
      </w:r>
      <w:r w:rsidR="00040982" w:rsidRPr="00040982">
        <w:rPr>
          <w:rFonts w:ascii="Times New Roman" w:hAnsi="Times New Roman" w:cs="Times New Roman"/>
          <w:sz w:val="24"/>
          <w:szCs w:val="24"/>
        </w:rPr>
        <w:t xml:space="preserve">                              </w:t>
      </w:r>
      <w:r w:rsidRPr="00040982">
        <w:rPr>
          <w:rFonts w:ascii="Times New Roman" w:hAnsi="Times New Roman" w:cs="Times New Roman"/>
          <w:sz w:val="24"/>
          <w:szCs w:val="24"/>
        </w:rPr>
        <w:t>Página 15.</w:t>
      </w:r>
    </w:p>
    <w:p w:rsidR="003766FF" w:rsidRPr="00040982" w:rsidRDefault="003766FF" w:rsidP="00040982">
      <w:pPr>
        <w:pStyle w:val="Prrafodelista"/>
        <w:autoSpaceDE w:val="0"/>
        <w:autoSpaceDN w:val="0"/>
        <w:adjustRightInd w:val="0"/>
        <w:spacing w:after="0" w:line="360" w:lineRule="auto"/>
        <w:ind w:left="708"/>
        <w:jc w:val="both"/>
        <w:rPr>
          <w:rFonts w:ascii="Times New Roman" w:hAnsi="Times New Roman" w:cs="Times New Roman"/>
          <w:sz w:val="24"/>
          <w:szCs w:val="24"/>
        </w:rPr>
      </w:pPr>
      <w:r w:rsidRPr="00040982">
        <w:rPr>
          <w:rFonts w:ascii="Times New Roman" w:hAnsi="Times New Roman" w:cs="Times New Roman"/>
          <w:sz w:val="24"/>
          <w:szCs w:val="24"/>
        </w:rPr>
        <w:t xml:space="preserve">5.3. Datos sobre abstención.         </w:t>
      </w:r>
      <w:r w:rsidR="00040982" w:rsidRPr="00040982">
        <w:rPr>
          <w:rFonts w:ascii="Times New Roman" w:hAnsi="Times New Roman" w:cs="Times New Roman"/>
          <w:sz w:val="24"/>
          <w:szCs w:val="24"/>
        </w:rPr>
        <w:t xml:space="preserve">                             </w:t>
      </w:r>
      <w:r w:rsidRPr="00040982">
        <w:rPr>
          <w:rFonts w:ascii="Times New Roman" w:hAnsi="Times New Roman" w:cs="Times New Roman"/>
          <w:sz w:val="24"/>
          <w:szCs w:val="24"/>
        </w:rPr>
        <w:t xml:space="preserve">Página 16. </w:t>
      </w:r>
    </w:p>
    <w:p w:rsidR="003766FF" w:rsidRPr="00040982" w:rsidRDefault="003766FF" w:rsidP="00040982">
      <w:pPr>
        <w:pStyle w:val="Prrafodelista"/>
        <w:autoSpaceDE w:val="0"/>
        <w:autoSpaceDN w:val="0"/>
        <w:adjustRightInd w:val="0"/>
        <w:spacing w:after="0" w:line="360" w:lineRule="auto"/>
        <w:ind w:left="708"/>
        <w:jc w:val="both"/>
        <w:rPr>
          <w:rFonts w:ascii="Times New Roman" w:hAnsi="Times New Roman" w:cs="Times New Roman"/>
          <w:sz w:val="24"/>
          <w:szCs w:val="24"/>
        </w:rPr>
      </w:pPr>
      <w:r w:rsidRPr="00040982">
        <w:rPr>
          <w:rFonts w:ascii="Times New Roman" w:hAnsi="Times New Roman" w:cs="Times New Roman"/>
          <w:sz w:val="24"/>
          <w:szCs w:val="24"/>
        </w:rPr>
        <w:t xml:space="preserve">5.4. Conclusiones.                                                    </w:t>
      </w:r>
      <w:r w:rsidR="00040982" w:rsidRPr="00040982">
        <w:rPr>
          <w:rFonts w:ascii="Times New Roman" w:hAnsi="Times New Roman" w:cs="Times New Roman"/>
          <w:sz w:val="24"/>
          <w:szCs w:val="24"/>
        </w:rPr>
        <w:t xml:space="preserve">  </w:t>
      </w:r>
      <w:r w:rsidRPr="00040982">
        <w:rPr>
          <w:rFonts w:ascii="Times New Roman" w:hAnsi="Times New Roman" w:cs="Times New Roman"/>
          <w:sz w:val="24"/>
          <w:szCs w:val="24"/>
        </w:rPr>
        <w:t>Página 17.</w:t>
      </w:r>
    </w:p>
    <w:p w:rsidR="003766FF" w:rsidRPr="00040982" w:rsidRDefault="003766FF" w:rsidP="00040982">
      <w:pPr>
        <w:pStyle w:val="Prrafodelista"/>
        <w:autoSpaceDE w:val="0"/>
        <w:autoSpaceDN w:val="0"/>
        <w:adjustRightInd w:val="0"/>
        <w:spacing w:after="0" w:line="360" w:lineRule="auto"/>
        <w:ind w:left="420"/>
        <w:jc w:val="both"/>
        <w:rPr>
          <w:rFonts w:ascii="Times New Roman" w:hAnsi="Times New Roman" w:cs="Times New Roman"/>
          <w:sz w:val="24"/>
          <w:szCs w:val="24"/>
        </w:rPr>
      </w:pPr>
      <w:r w:rsidRPr="00040982">
        <w:rPr>
          <w:rFonts w:ascii="Times New Roman" w:hAnsi="Times New Roman" w:cs="Times New Roman"/>
          <w:sz w:val="24"/>
          <w:szCs w:val="24"/>
        </w:rPr>
        <w:t xml:space="preserve">6. Propuestas de reforma en el sistema electoral español.  </w:t>
      </w:r>
    </w:p>
    <w:p w:rsidR="003766FF" w:rsidRPr="00040982" w:rsidRDefault="003766FF" w:rsidP="00040982">
      <w:pPr>
        <w:pStyle w:val="Prrafodelista"/>
        <w:autoSpaceDE w:val="0"/>
        <w:autoSpaceDN w:val="0"/>
        <w:adjustRightInd w:val="0"/>
        <w:spacing w:after="0" w:line="360" w:lineRule="auto"/>
        <w:ind w:left="708"/>
        <w:jc w:val="both"/>
        <w:rPr>
          <w:rFonts w:ascii="Times New Roman" w:hAnsi="Times New Roman" w:cs="Times New Roman"/>
          <w:sz w:val="24"/>
          <w:szCs w:val="24"/>
        </w:rPr>
      </w:pPr>
      <w:r w:rsidRPr="00040982">
        <w:rPr>
          <w:rFonts w:ascii="Times New Roman" w:hAnsi="Times New Roman" w:cs="Times New Roman"/>
          <w:sz w:val="24"/>
          <w:szCs w:val="24"/>
        </w:rPr>
        <w:t xml:space="preserve">6.1. Objeto del sistema electoral.  </w:t>
      </w:r>
      <w:r w:rsidR="00040982" w:rsidRPr="00040982">
        <w:rPr>
          <w:rFonts w:ascii="Times New Roman" w:hAnsi="Times New Roman" w:cs="Times New Roman"/>
          <w:sz w:val="24"/>
          <w:szCs w:val="24"/>
        </w:rPr>
        <w:t xml:space="preserve">                              </w:t>
      </w:r>
      <w:r w:rsidRPr="00040982">
        <w:rPr>
          <w:rFonts w:ascii="Times New Roman" w:hAnsi="Times New Roman" w:cs="Times New Roman"/>
          <w:sz w:val="24"/>
          <w:szCs w:val="24"/>
        </w:rPr>
        <w:t>Página 19.</w:t>
      </w:r>
    </w:p>
    <w:p w:rsidR="003766FF" w:rsidRPr="00040982" w:rsidRDefault="003766FF" w:rsidP="00040982">
      <w:pPr>
        <w:pStyle w:val="Prrafodelista"/>
        <w:autoSpaceDE w:val="0"/>
        <w:autoSpaceDN w:val="0"/>
        <w:adjustRightInd w:val="0"/>
        <w:spacing w:after="0" w:line="360" w:lineRule="auto"/>
        <w:ind w:left="708"/>
        <w:jc w:val="both"/>
        <w:rPr>
          <w:rFonts w:ascii="Times New Roman" w:hAnsi="Times New Roman" w:cs="Times New Roman"/>
          <w:sz w:val="24"/>
          <w:szCs w:val="24"/>
        </w:rPr>
      </w:pPr>
      <w:r w:rsidRPr="00040982">
        <w:rPr>
          <w:rFonts w:ascii="Times New Roman" w:hAnsi="Times New Roman" w:cs="Times New Roman"/>
          <w:sz w:val="24"/>
          <w:szCs w:val="24"/>
        </w:rPr>
        <w:t>6.2. Corrientes Doctrinales.</w:t>
      </w:r>
    </w:p>
    <w:p w:rsidR="003766FF" w:rsidRPr="00040982" w:rsidRDefault="003766FF" w:rsidP="00040982">
      <w:pPr>
        <w:pStyle w:val="Prrafodelista"/>
        <w:autoSpaceDE w:val="0"/>
        <w:autoSpaceDN w:val="0"/>
        <w:adjustRightInd w:val="0"/>
        <w:spacing w:after="0" w:line="360" w:lineRule="auto"/>
        <w:ind w:left="708"/>
        <w:jc w:val="both"/>
        <w:rPr>
          <w:rFonts w:ascii="Times New Roman" w:hAnsi="Times New Roman" w:cs="Times New Roman"/>
          <w:sz w:val="24"/>
          <w:szCs w:val="24"/>
        </w:rPr>
      </w:pPr>
      <w:r w:rsidRPr="00040982">
        <w:rPr>
          <w:rFonts w:ascii="Times New Roman" w:hAnsi="Times New Roman" w:cs="Times New Roman"/>
          <w:sz w:val="24"/>
          <w:szCs w:val="24"/>
        </w:rPr>
        <w:t xml:space="preserve">6.2.1. Pautas a tener en cuenta.    </w:t>
      </w:r>
      <w:r w:rsidR="00040982" w:rsidRPr="00040982">
        <w:rPr>
          <w:rFonts w:ascii="Times New Roman" w:hAnsi="Times New Roman" w:cs="Times New Roman"/>
          <w:sz w:val="24"/>
          <w:szCs w:val="24"/>
        </w:rPr>
        <w:t xml:space="preserve">                               </w:t>
      </w:r>
      <w:r w:rsidRPr="00040982">
        <w:rPr>
          <w:rFonts w:ascii="Times New Roman" w:hAnsi="Times New Roman" w:cs="Times New Roman"/>
          <w:sz w:val="24"/>
          <w:szCs w:val="24"/>
        </w:rPr>
        <w:t>Página 19.</w:t>
      </w:r>
    </w:p>
    <w:p w:rsidR="003766FF" w:rsidRPr="00040982" w:rsidRDefault="003766FF" w:rsidP="00040982">
      <w:pPr>
        <w:pStyle w:val="Prrafodelista"/>
        <w:autoSpaceDE w:val="0"/>
        <w:autoSpaceDN w:val="0"/>
        <w:adjustRightInd w:val="0"/>
        <w:spacing w:after="0" w:line="360" w:lineRule="auto"/>
        <w:ind w:left="708"/>
        <w:jc w:val="both"/>
        <w:rPr>
          <w:rFonts w:ascii="Times New Roman" w:hAnsi="Times New Roman" w:cs="Times New Roman"/>
          <w:sz w:val="24"/>
          <w:szCs w:val="24"/>
        </w:rPr>
      </w:pPr>
      <w:r w:rsidRPr="00040982">
        <w:rPr>
          <w:rFonts w:ascii="Times New Roman" w:hAnsi="Times New Roman" w:cs="Times New Roman"/>
          <w:sz w:val="24"/>
          <w:szCs w:val="24"/>
        </w:rPr>
        <w:t>6.2.2. Propuestas de Refo</w:t>
      </w:r>
      <w:r w:rsidR="00040982" w:rsidRPr="00040982">
        <w:rPr>
          <w:rFonts w:ascii="Times New Roman" w:hAnsi="Times New Roman" w:cs="Times New Roman"/>
          <w:sz w:val="24"/>
          <w:szCs w:val="24"/>
        </w:rPr>
        <w:t xml:space="preserve">rma por Ruiz-Rufino.         </w:t>
      </w:r>
      <w:r w:rsidRPr="00040982">
        <w:rPr>
          <w:rFonts w:ascii="Times New Roman" w:hAnsi="Times New Roman" w:cs="Times New Roman"/>
          <w:sz w:val="24"/>
          <w:szCs w:val="24"/>
        </w:rPr>
        <w:t>Página 20.</w:t>
      </w:r>
    </w:p>
    <w:p w:rsidR="003766FF" w:rsidRPr="00040982" w:rsidRDefault="003766FF" w:rsidP="00040982">
      <w:pPr>
        <w:pStyle w:val="Prrafodelista"/>
        <w:autoSpaceDE w:val="0"/>
        <w:autoSpaceDN w:val="0"/>
        <w:adjustRightInd w:val="0"/>
        <w:spacing w:after="0" w:line="360" w:lineRule="auto"/>
        <w:ind w:left="708"/>
        <w:jc w:val="both"/>
        <w:rPr>
          <w:rFonts w:ascii="Times New Roman" w:hAnsi="Times New Roman" w:cs="Times New Roman"/>
          <w:sz w:val="24"/>
          <w:szCs w:val="24"/>
        </w:rPr>
      </w:pPr>
      <w:r w:rsidRPr="00040982">
        <w:rPr>
          <w:rFonts w:ascii="Times New Roman" w:hAnsi="Times New Roman" w:cs="Times New Roman"/>
          <w:sz w:val="24"/>
          <w:szCs w:val="24"/>
        </w:rPr>
        <w:t xml:space="preserve">6.2.3. Propuesta de Reforma </w:t>
      </w:r>
    </w:p>
    <w:p w:rsidR="003766FF" w:rsidRPr="00040982" w:rsidRDefault="003766FF" w:rsidP="00040982">
      <w:pPr>
        <w:pStyle w:val="Prrafodelista"/>
        <w:autoSpaceDE w:val="0"/>
        <w:autoSpaceDN w:val="0"/>
        <w:adjustRightInd w:val="0"/>
        <w:spacing w:after="0" w:line="360" w:lineRule="auto"/>
        <w:ind w:left="708"/>
        <w:jc w:val="both"/>
        <w:rPr>
          <w:rFonts w:ascii="Times New Roman" w:hAnsi="Times New Roman" w:cs="Times New Roman"/>
          <w:sz w:val="24"/>
          <w:szCs w:val="24"/>
        </w:rPr>
      </w:pPr>
      <w:r w:rsidRPr="00040982">
        <w:rPr>
          <w:rFonts w:ascii="Times New Roman" w:hAnsi="Times New Roman" w:cs="Times New Roman"/>
          <w:sz w:val="24"/>
          <w:szCs w:val="24"/>
        </w:rPr>
        <w:t xml:space="preserve">por formaciones políticas.            </w:t>
      </w:r>
      <w:r w:rsidR="00040982" w:rsidRPr="00040982">
        <w:rPr>
          <w:rFonts w:ascii="Times New Roman" w:hAnsi="Times New Roman" w:cs="Times New Roman"/>
          <w:sz w:val="24"/>
          <w:szCs w:val="24"/>
        </w:rPr>
        <w:t xml:space="preserve">                               </w:t>
      </w:r>
      <w:r w:rsidRPr="00040982">
        <w:rPr>
          <w:rFonts w:ascii="Times New Roman" w:hAnsi="Times New Roman" w:cs="Times New Roman"/>
          <w:sz w:val="24"/>
          <w:szCs w:val="24"/>
        </w:rPr>
        <w:t>Página 21.</w:t>
      </w:r>
    </w:p>
    <w:p w:rsidR="003766FF" w:rsidRPr="00040982" w:rsidRDefault="003766FF" w:rsidP="00040982">
      <w:pPr>
        <w:pStyle w:val="Prrafodelista"/>
        <w:autoSpaceDE w:val="0"/>
        <w:autoSpaceDN w:val="0"/>
        <w:adjustRightInd w:val="0"/>
        <w:spacing w:after="0" w:line="360" w:lineRule="auto"/>
        <w:ind w:left="420"/>
        <w:jc w:val="both"/>
        <w:rPr>
          <w:rFonts w:ascii="Times New Roman" w:hAnsi="Times New Roman" w:cs="Times New Roman"/>
          <w:sz w:val="24"/>
          <w:szCs w:val="24"/>
        </w:rPr>
      </w:pPr>
      <w:r w:rsidRPr="00040982">
        <w:rPr>
          <w:rFonts w:ascii="Times New Roman" w:hAnsi="Times New Roman" w:cs="Times New Roman"/>
          <w:sz w:val="24"/>
          <w:szCs w:val="24"/>
        </w:rPr>
        <w:t>7. Derecho Comparado.</w:t>
      </w:r>
    </w:p>
    <w:p w:rsidR="003766FF" w:rsidRPr="00040982" w:rsidRDefault="003766FF" w:rsidP="00040982">
      <w:pPr>
        <w:pStyle w:val="Prrafodelista"/>
        <w:autoSpaceDE w:val="0"/>
        <w:autoSpaceDN w:val="0"/>
        <w:adjustRightInd w:val="0"/>
        <w:spacing w:after="0" w:line="360" w:lineRule="auto"/>
        <w:ind w:left="708"/>
        <w:jc w:val="both"/>
        <w:rPr>
          <w:rFonts w:ascii="Times New Roman" w:hAnsi="Times New Roman" w:cs="Times New Roman"/>
          <w:sz w:val="24"/>
          <w:szCs w:val="24"/>
        </w:rPr>
      </w:pPr>
      <w:r w:rsidRPr="00040982">
        <w:rPr>
          <w:rFonts w:ascii="Times New Roman" w:hAnsi="Times New Roman" w:cs="Times New Roman"/>
          <w:sz w:val="24"/>
          <w:szCs w:val="24"/>
        </w:rPr>
        <w:t xml:space="preserve">7.1. Sistema electoral Alemán.      </w:t>
      </w:r>
      <w:r w:rsidR="00040982" w:rsidRPr="00040982">
        <w:rPr>
          <w:rFonts w:ascii="Times New Roman" w:hAnsi="Times New Roman" w:cs="Times New Roman"/>
          <w:sz w:val="24"/>
          <w:szCs w:val="24"/>
        </w:rPr>
        <w:t xml:space="preserve">                              </w:t>
      </w:r>
      <w:r w:rsidRPr="00040982">
        <w:rPr>
          <w:rFonts w:ascii="Times New Roman" w:hAnsi="Times New Roman" w:cs="Times New Roman"/>
          <w:sz w:val="24"/>
          <w:szCs w:val="24"/>
        </w:rPr>
        <w:t xml:space="preserve">Página </w:t>
      </w:r>
      <w:r w:rsidR="00BC497F">
        <w:rPr>
          <w:rFonts w:ascii="Times New Roman" w:hAnsi="Times New Roman" w:cs="Times New Roman"/>
          <w:sz w:val="24"/>
          <w:szCs w:val="24"/>
        </w:rPr>
        <w:t>23</w:t>
      </w:r>
      <w:r w:rsidRPr="00040982">
        <w:rPr>
          <w:rFonts w:ascii="Times New Roman" w:hAnsi="Times New Roman" w:cs="Times New Roman"/>
          <w:sz w:val="24"/>
          <w:szCs w:val="24"/>
        </w:rPr>
        <w:t>.</w:t>
      </w:r>
    </w:p>
    <w:p w:rsidR="00040982" w:rsidRPr="00040982" w:rsidRDefault="00040982" w:rsidP="00040982">
      <w:pPr>
        <w:pStyle w:val="Prrafodelista"/>
        <w:autoSpaceDE w:val="0"/>
        <w:autoSpaceDN w:val="0"/>
        <w:adjustRightInd w:val="0"/>
        <w:spacing w:after="0" w:line="360" w:lineRule="auto"/>
        <w:ind w:left="708"/>
        <w:jc w:val="both"/>
        <w:rPr>
          <w:rFonts w:ascii="Times New Roman" w:hAnsi="Times New Roman" w:cs="Times New Roman"/>
          <w:sz w:val="24"/>
          <w:szCs w:val="24"/>
        </w:rPr>
      </w:pPr>
      <w:r w:rsidRPr="00040982">
        <w:rPr>
          <w:rFonts w:ascii="Times New Roman" w:hAnsi="Times New Roman" w:cs="Times New Roman"/>
          <w:sz w:val="24"/>
          <w:szCs w:val="24"/>
        </w:rPr>
        <w:t>7.1.1. Características básicas                                       Página 23.</w:t>
      </w:r>
    </w:p>
    <w:p w:rsidR="00040982" w:rsidRPr="00040982" w:rsidRDefault="00040982" w:rsidP="00040982">
      <w:pPr>
        <w:pStyle w:val="Prrafodelista"/>
        <w:autoSpaceDE w:val="0"/>
        <w:autoSpaceDN w:val="0"/>
        <w:adjustRightInd w:val="0"/>
        <w:spacing w:after="0" w:line="360" w:lineRule="auto"/>
        <w:ind w:left="708"/>
        <w:jc w:val="both"/>
        <w:rPr>
          <w:rFonts w:ascii="Times New Roman" w:hAnsi="Times New Roman" w:cs="Times New Roman"/>
          <w:sz w:val="24"/>
          <w:szCs w:val="24"/>
        </w:rPr>
      </w:pPr>
      <w:r w:rsidRPr="00040982">
        <w:rPr>
          <w:rFonts w:ascii="Times New Roman" w:hAnsi="Times New Roman" w:cs="Times New Roman"/>
          <w:sz w:val="24"/>
          <w:szCs w:val="24"/>
        </w:rPr>
        <w:t>7.1.2. Composición y sistema electoral.                      Página 23.</w:t>
      </w:r>
    </w:p>
    <w:p w:rsidR="00040982" w:rsidRPr="00040982" w:rsidRDefault="00040982" w:rsidP="00040982">
      <w:pPr>
        <w:pStyle w:val="Prrafodelista"/>
        <w:autoSpaceDE w:val="0"/>
        <w:autoSpaceDN w:val="0"/>
        <w:adjustRightInd w:val="0"/>
        <w:spacing w:after="0" w:line="360" w:lineRule="auto"/>
        <w:ind w:left="708"/>
        <w:jc w:val="both"/>
        <w:rPr>
          <w:rFonts w:ascii="Times New Roman" w:hAnsi="Times New Roman" w:cs="Times New Roman"/>
          <w:sz w:val="24"/>
          <w:szCs w:val="24"/>
        </w:rPr>
      </w:pPr>
      <w:r w:rsidRPr="00040982">
        <w:rPr>
          <w:rFonts w:ascii="Times New Roman" w:hAnsi="Times New Roman" w:cs="Times New Roman"/>
          <w:sz w:val="24"/>
          <w:szCs w:val="24"/>
        </w:rPr>
        <w:t xml:space="preserve">7.1.3. Problemática.                             </w:t>
      </w:r>
      <w:r w:rsidR="003766FF" w:rsidRPr="00040982">
        <w:rPr>
          <w:rFonts w:ascii="Times New Roman" w:hAnsi="Times New Roman" w:cs="Times New Roman"/>
          <w:sz w:val="24"/>
          <w:szCs w:val="24"/>
        </w:rPr>
        <w:t xml:space="preserve">       </w:t>
      </w:r>
      <w:r w:rsidRPr="00040982">
        <w:rPr>
          <w:rFonts w:ascii="Times New Roman" w:hAnsi="Times New Roman" w:cs="Times New Roman"/>
          <w:sz w:val="24"/>
          <w:szCs w:val="24"/>
        </w:rPr>
        <w:t xml:space="preserve">                 Página 24.</w:t>
      </w:r>
    </w:p>
    <w:p w:rsidR="00040982" w:rsidRPr="00040982" w:rsidRDefault="00040982" w:rsidP="00040982">
      <w:pPr>
        <w:pStyle w:val="Prrafodelista"/>
        <w:autoSpaceDE w:val="0"/>
        <w:autoSpaceDN w:val="0"/>
        <w:adjustRightInd w:val="0"/>
        <w:spacing w:after="0" w:line="360" w:lineRule="auto"/>
        <w:ind w:left="708"/>
        <w:jc w:val="both"/>
        <w:rPr>
          <w:rFonts w:ascii="Times New Roman" w:hAnsi="Times New Roman" w:cs="Times New Roman"/>
          <w:sz w:val="24"/>
          <w:szCs w:val="24"/>
        </w:rPr>
      </w:pPr>
      <w:r w:rsidRPr="00040982">
        <w:rPr>
          <w:rFonts w:ascii="Times New Roman" w:hAnsi="Times New Roman" w:cs="Times New Roman"/>
          <w:sz w:val="24"/>
          <w:szCs w:val="24"/>
        </w:rPr>
        <w:t xml:space="preserve">7.2. Sistema electoral EEUU.                                     </w:t>
      </w:r>
    </w:p>
    <w:p w:rsidR="00040982" w:rsidRPr="00040982" w:rsidRDefault="00040982" w:rsidP="00040982">
      <w:pPr>
        <w:pStyle w:val="Prrafodelista"/>
        <w:autoSpaceDE w:val="0"/>
        <w:autoSpaceDN w:val="0"/>
        <w:adjustRightInd w:val="0"/>
        <w:spacing w:after="0" w:line="360" w:lineRule="auto"/>
        <w:ind w:left="708"/>
        <w:jc w:val="both"/>
        <w:rPr>
          <w:rFonts w:ascii="Times New Roman" w:hAnsi="Times New Roman" w:cs="Times New Roman"/>
          <w:sz w:val="24"/>
          <w:szCs w:val="24"/>
        </w:rPr>
      </w:pPr>
      <w:r w:rsidRPr="00040982">
        <w:rPr>
          <w:rFonts w:ascii="Times New Roman" w:hAnsi="Times New Roman" w:cs="Times New Roman"/>
          <w:sz w:val="24"/>
          <w:szCs w:val="24"/>
        </w:rPr>
        <w:t>7.2.1. Introducción.                                                      Página 26.</w:t>
      </w:r>
    </w:p>
    <w:p w:rsidR="00040982" w:rsidRPr="00040982" w:rsidRDefault="00040982" w:rsidP="00040982">
      <w:pPr>
        <w:pStyle w:val="Prrafodelista"/>
        <w:autoSpaceDE w:val="0"/>
        <w:autoSpaceDN w:val="0"/>
        <w:adjustRightInd w:val="0"/>
        <w:spacing w:after="0" w:line="360" w:lineRule="auto"/>
        <w:ind w:left="708"/>
        <w:jc w:val="both"/>
        <w:rPr>
          <w:rFonts w:ascii="Times New Roman" w:hAnsi="Times New Roman" w:cs="Times New Roman"/>
          <w:sz w:val="24"/>
          <w:szCs w:val="24"/>
        </w:rPr>
      </w:pPr>
      <w:r w:rsidRPr="00040982">
        <w:rPr>
          <w:rFonts w:ascii="Times New Roman" w:hAnsi="Times New Roman" w:cs="Times New Roman"/>
          <w:sz w:val="24"/>
          <w:szCs w:val="24"/>
        </w:rPr>
        <w:t>7.2.2. Fundamentos Básicos.                                        Página 27.</w:t>
      </w:r>
    </w:p>
    <w:p w:rsidR="00040982" w:rsidRPr="00040982" w:rsidRDefault="00040982" w:rsidP="00040982">
      <w:pPr>
        <w:pStyle w:val="Prrafodelista"/>
        <w:autoSpaceDE w:val="0"/>
        <w:autoSpaceDN w:val="0"/>
        <w:adjustRightInd w:val="0"/>
        <w:spacing w:after="0" w:line="360" w:lineRule="auto"/>
        <w:ind w:left="708"/>
        <w:jc w:val="both"/>
        <w:rPr>
          <w:rFonts w:ascii="Times New Roman" w:hAnsi="Times New Roman" w:cs="Times New Roman"/>
          <w:sz w:val="24"/>
          <w:szCs w:val="24"/>
        </w:rPr>
      </w:pPr>
      <w:r w:rsidRPr="00040982">
        <w:rPr>
          <w:rFonts w:ascii="Times New Roman" w:hAnsi="Times New Roman" w:cs="Times New Roman"/>
          <w:sz w:val="24"/>
          <w:szCs w:val="24"/>
        </w:rPr>
        <w:t>8. Medios de comunicación.                                         Página 29.</w:t>
      </w:r>
    </w:p>
    <w:p w:rsidR="00040982" w:rsidRPr="00040982" w:rsidRDefault="00040982" w:rsidP="00040982">
      <w:pPr>
        <w:pStyle w:val="Prrafodelista"/>
        <w:autoSpaceDE w:val="0"/>
        <w:autoSpaceDN w:val="0"/>
        <w:adjustRightInd w:val="0"/>
        <w:spacing w:after="0" w:line="360" w:lineRule="auto"/>
        <w:ind w:left="708"/>
        <w:jc w:val="both"/>
        <w:rPr>
          <w:rFonts w:ascii="Times New Roman" w:hAnsi="Times New Roman" w:cs="Times New Roman"/>
          <w:sz w:val="24"/>
          <w:szCs w:val="24"/>
        </w:rPr>
      </w:pPr>
      <w:r w:rsidRPr="00040982">
        <w:rPr>
          <w:rFonts w:ascii="Times New Roman" w:hAnsi="Times New Roman" w:cs="Times New Roman"/>
          <w:sz w:val="24"/>
          <w:szCs w:val="24"/>
        </w:rPr>
        <w:t>9. Summary.                                                                  Página 31.</w:t>
      </w:r>
    </w:p>
    <w:p w:rsidR="003766FF" w:rsidRPr="00040982" w:rsidRDefault="00040982" w:rsidP="00040982">
      <w:pPr>
        <w:pStyle w:val="Prrafodelista"/>
        <w:autoSpaceDE w:val="0"/>
        <w:autoSpaceDN w:val="0"/>
        <w:adjustRightInd w:val="0"/>
        <w:spacing w:after="0" w:line="360" w:lineRule="auto"/>
        <w:ind w:left="708"/>
        <w:jc w:val="both"/>
        <w:rPr>
          <w:rFonts w:ascii="Times New Roman" w:hAnsi="Times New Roman" w:cs="Times New Roman"/>
          <w:sz w:val="24"/>
          <w:szCs w:val="24"/>
        </w:rPr>
      </w:pPr>
      <w:r w:rsidRPr="00040982">
        <w:rPr>
          <w:rFonts w:ascii="Times New Roman" w:hAnsi="Times New Roman" w:cs="Times New Roman"/>
          <w:sz w:val="24"/>
          <w:szCs w:val="24"/>
        </w:rPr>
        <w:t xml:space="preserve">10. Bibliografía.                                                            Página 32     </w:t>
      </w:r>
      <w:r w:rsidR="003766FF" w:rsidRPr="00040982">
        <w:rPr>
          <w:rFonts w:ascii="Times New Roman" w:hAnsi="Times New Roman" w:cs="Times New Roman"/>
          <w:sz w:val="24"/>
          <w:szCs w:val="24"/>
        </w:rPr>
        <w:t xml:space="preserve">  </w:t>
      </w:r>
    </w:p>
    <w:p w:rsidR="0047314F" w:rsidRPr="00C539BB" w:rsidRDefault="003766FF" w:rsidP="00040982">
      <w:pPr>
        <w:pStyle w:val="Prrafodelista"/>
        <w:autoSpaceDE w:val="0"/>
        <w:autoSpaceDN w:val="0"/>
        <w:adjustRightInd w:val="0"/>
        <w:spacing w:after="0" w:line="360" w:lineRule="auto"/>
        <w:ind w:left="420"/>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p>
    <w:p w:rsidR="000004DC" w:rsidRDefault="000004DC" w:rsidP="00477BEB">
      <w:pPr>
        <w:pStyle w:val="Prrafodelista"/>
        <w:numPr>
          <w:ilvl w:val="0"/>
          <w:numId w:val="1"/>
        </w:numPr>
        <w:spacing w:line="360" w:lineRule="auto"/>
        <w:jc w:val="both"/>
        <w:rPr>
          <w:rFonts w:ascii="Times New Roman" w:hAnsi="Times New Roman" w:cs="Times New Roman"/>
          <w:sz w:val="24"/>
          <w:szCs w:val="24"/>
        </w:rPr>
      </w:pPr>
      <w:r w:rsidRPr="00C539BB">
        <w:rPr>
          <w:rFonts w:ascii="Times New Roman" w:hAnsi="Times New Roman" w:cs="Times New Roman"/>
          <w:sz w:val="24"/>
          <w:szCs w:val="24"/>
        </w:rPr>
        <w:t>INTRODUCCIÓN.</w:t>
      </w:r>
    </w:p>
    <w:p w:rsidR="007E219C" w:rsidRDefault="007518A3" w:rsidP="00477BEB">
      <w:pPr>
        <w:spacing w:line="360" w:lineRule="auto"/>
        <w:jc w:val="both"/>
        <w:rPr>
          <w:rFonts w:ascii="Times New Roman" w:hAnsi="Times New Roman" w:cs="Times New Roman"/>
          <w:sz w:val="24"/>
          <w:szCs w:val="24"/>
        </w:rPr>
      </w:pPr>
      <w:r>
        <w:rPr>
          <w:rFonts w:ascii="Times New Roman" w:hAnsi="Times New Roman" w:cs="Times New Roman"/>
          <w:sz w:val="24"/>
          <w:szCs w:val="24"/>
        </w:rPr>
        <w:t>La grave crisis que atraviesa</w:t>
      </w:r>
      <w:r w:rsidR="00AB47F4">
        <w:rPr>
          <w:rFonts w:ascii="Times New Roman" w:hAnsi="Times New Roman" w:cs="Times New Roman"/>
          <w:sz w:val="24"/>
          <w:szCs w:val="24"/>
        </w:rPr>
        <w:t xml:space="preserve"> nuestro país</w:t>
      </w:r>
      <w:r>
        <w:rPr>
          <w:rFonts w:ascii="Times New Roman" w:hAnsi="Times New Roman" w:cs="Times New Roman"/>
          <w:sz w:val="24"/>
          <w:szCs w:val="24"/>
        </w:rPr>
        <w:t>,</w:t>
      </w:r>
      <w:r w:rsidR="007E219C">
        <w:rPr>
          <w:rFonts w:ascii="Times New Roman" w:hAnsi="Times New Roman" w:cs="Times New Roman"/>
          <w:sz w:val="24"/>
          <w:szCs w:val="24"/>
        </w:rPr>
        <w:t xml:space="preserve"> </w:t>
      </w:r>
      <w:r w:rsidR="00AB47F4">
        <w:rPr>
          <w:rFonts w:ascii="Times New Roman" w:hAnsi="Times New Roman" w:cs="Times New Roman"/>
          <w:sz w:val="24"/>
          <w:szCs w:val="24"/>
        </w:rPr>
        <w:t xml:space="preserve">no va a afectar al ámbito puramente económico. La crisis que atraviesa nuestro </w:t>
      </w:r>
      <w:r w:rsidR="00A6490E">
        <w:rPr>
          <w:rFonts w:ascii="Times New Roman" w:hAnsi="Times New Roman" w:cs="Times New Roman"/>
          <w:sz w:val="24"/>
          <w:szCs w:val="24"/>
        </w:rPr>
        <w:t>E</w:t>
      </w:r>
      <w:r w:rsidR="00AB47F4">
        <w:rPr>
          <w:rFonts w:ascii="Times New Roman" w:hAnsi="Times New Roman" w:cs="Times New Roman"/>
          <w:sz w:val="24"/>
          <w:szCs w:val="24"/>
        </w:rPr>
        <w:t>stado también va a ir encaminada a cues</w:t>
      </w:r>
      <w:r>
        <w:rPr>
          <w:rFonts w:ascii="Times New Roman" w:hAnsi="Times New Roman" w:cs="Times New Roman"/>
          <w:sz w:val="24"/>
          <w:szCs w:val="24"/>
        </w:rPr>
        <w:t>tionar no só</w:t>
      </w:r>
      <w:r w:rsidR="00AB47F4">
        <w:rPr>
          <w:rFonts w:ascii="Times New Roman" w:hAnsi="Times New Roman" w:cs="Times New Roman"/>
          <w:sz w:val="24"/>
          <w:szCs w:val="24"/>
        </w:rPr>
        <w:t>lo, como hemos dicho anteriormente</w:t>
      </w:r>
      <w:r>
        <w:rPr>
          <w:rFonts w:ascii="Times New Roman" w:hAnsi="Times New Roman" w:cs="Times New Roman"/>
          <w:sz w:val="24"/>
          <w:szCs w:val="24"/>
        </w:rPr>
        <w:t>,</w:t>
      </w:r>
      <w:r w:rsidR="00AB47F4">
        <w:rPr>
          <w:rFonts w:ascii="Times New Roman" w:hAnsi="Times New Roman" w:cs="Times New Roman"/>
          <w:sz w:val="24"/>
          <w:szCs w:val="24"/>
        </w:rPr>
        <w:t xml:space="preserve"> el aspecto me</w:t>
      </w:r>
      <w:r>
        <w:rPr>
          <w:rFonts w:ascii="Times New Roman" w:hAnsi="Times New Roman" w:cs="Times New Roman"/>
          <w:sz w:val="24"/>
          <w:szCs w:val="24"/>
        </w:rPr>
        <w:t xml:space="preserve">ramente económico, sino que atravesamos también una crisis </w:t>
      </w:r>
      <w:r w:rsidR="00AB47F4">
        <w:rPr>
          <w:rFonts w:ascii="Times New Roman" w:hAnsi="Times New Roman" w:cs="Times New Roman"/>
          <w:sz w:val="24"/>
          <w:szCs w:val="24"/>
        </w:rPr>
        <w:t xml:space="preserve"> polític</w:t>
      </w:r>
      <w:r>
        <w:rPr>
          <w:rFonts w:ascii="Times New Roman" w:hAnsi="Times New Roman" w:cs="Times New Roman"/>
          <w:sz w:val="24"/>
          <w:szCs w:val="24"/>
        </w:rPr>
        <w:t>a. U</w:t>
      </w:r>
      <w:r w:rsidR="00AB47F4">
        <w:rPr>
          <w:rFonts w:ascii="Times New Roman" w:hAnsi="Times New Roman" w:cs="Times New Roman"/>
          <w:sz w:val="24"/>
          <w:szCs w:val="24"/>
        </w:rPr>
        <w:t>na tercer</w:t>
      </w:r>
      <w:r>
        <w:rPr>
          <w:rFonts w:ascii="Times New Roman" w:hAnsi="Times New Roman" w:cs="Times New Roman"/>
          <w:sz w:val="24"/>
          <w:szCs w:val="24"/>
        </w:rPr>
        <w:t>a</w:t>
      </w:r>
      <w:r w:rsidR="00AB47F4">
        <w:rPr>
          <w:rFonts w:ascii="Times New Roman" w:hAnsi="Times New Roman" w:cs="Times New Roman"/>
          <w:sz w:val="24"/>
          <w:szCs w:val="24"/>
        </w:rPr>
        <w:t xml:space="preserve"> parte de nuestro Estado, ya no quiere pertenecer al mismo</w:t>
      </w:r>
      <w:r>
        <w:rPr>
          <w:rFonts w:ascii="Times New Roman" w:hAnsi="Times New Roman" w:cs="Times New Roman"/>
          <w:sz w:val="24"/>
          <w:szCs w:val="24"/>
        </w:rPr>
        <w:t>,</w:t>
      </w:r>
      <w:r w:rsidR="00AB47F4">
        <w:rPr>
          <w:rFonts w:ascii="Times New Roman" w:hAnsi="Times New Roman" w:cs="Times New Roman"/>
          <w:sz w:val="24"/>
          <w:szCs w:val="24"/>
        </w:rPr>
        <w:t xml:space="preserve"> surgiendo co</w:t>
      </w:r>
      <w:r>
        <w:rPr>
          <w:rFonts w:ascii="Times New Roman" w:hAnsi="Times New Roman" w:cs="Times New Roman"/>
          <w:sz w:val="24"/>
          <w:szCs w:val="24"/>
        </w:rPr>
        <w:t>rrientes separatistas. Además, va a ser una crisis de naturaleza</w:t>
      </w:r>
      <w:r w:rsidR="00AB47F4">
        <w:rPr>
          <w:rFonts w:ascii="Times New Roman" w:hAnsi="Times New Roman" w:cs="Times New Roman"/>
          <w:sz w:val="24"/>
          <w:szCs w:val="24"/>
        </w:rPr>
        <w:t xml:space="preserve"> social, </w:t>
      </w:r>
      <w:r>
        <w:rPr>
          <w:rFonts w:ascii="Times New Roman" w:hAnsi="Times New Roman" w:cs="Times New Roman"/>
          <w:sz w:val="24"/>
          <w:szCs w:val="24"/>
        </w:rPr>
        <w:t>debido a las altas tasas de paro regis</w:t>
      </w:r>
      <w:r w:rsidR="00A6490E">
        <w:rPr>
          <w:rFonts w:ascii="Times New Roman" w:hAnsi="Times New Roman" w:cs="Times New Roman"/>
          <w:sz w:val="24"/>
          <w:szCs w:val="24"/>
        </w:rPr>
        <w:t>tradas en nuestra sociedad, y có</w:t>
      </w:r>
      <w:r>
        <w:rPr>
          <w:rFonts w:ascii="Times New Roman" w:hAnsi="Times New Roman" w:cs="Times New Roman"/>
          <w:sz w:val="24"/>
          <w:szCs w:val="24"/>
        </w:rPr>
        <w:t>mo</w:t>
      </w:r>
      <w:r w:rsidR="00536EA9">
        <w:rPr>
          <w:rFonts w:ascii="Times New Roman" w:hAnsi="Times New Roman" w:cs="Times New Roman"/>
          <w:sz w:val="24"/>
          <w:szCs w:val="24"/>
        </w:rPr>
        <w:t xml:space="preserve"> dicha tasa</w:t>
      </w:r>
      <w:r>
        <w:rPr>
          <w:rFonts w:ascii="Times New Roman" w:hAnsi="Times New Roman" w:cs="Times New Roman"/>
          <w:sz w:val="24"/>
          <w:szCs w:val="24"/>
        </w:rPr>
        <w:t xml:space="preserve"> va a afectar negativamente a nuestra sociedad. </w:t>
      </w:r>
      <w:r w:rsidR="00536EA9">
        <w:rPr>
          <w:rFonts w:ascii="Times New Roman" w:hAnsi="Times New Roman" w:cs="Times New Roman"/>
          <w:sz w:val="24"/>
          <w:szCs w:val="24"/>
        </w:rPr>
        <w:t xml:space="preserve">Por otra parte, como va a incidir en algún modo, a </w:t>
      </w:r>
      <w:r>
        <w:rPr>
          <w:rFonts w:ascii="Times New Roman" w:hAnsi="Times New Roman" w:cs="Times New Roman"/>
          <w:sz w:val="24"/>
          <w:szCs w:val="24"/>
        </w:rPr>
        <w:t xml:space="preserve">la dimensión institucional, </w:t>
      </w:r>
      <w:r w:rsidR="00536EA9">
        <w:rPr>
          <w:rFonts w:ascii="Times New Roman" w:hAnsi="Times New Roman" w:cs="Times New Roman"/>
          <w:sz w:val="24"/>
          <w:szCs w:val="24"/>
        </w:rPr>
        <w:t>siendo</w:t>
      </w:r>
      <w:r w:rsidR="00AB47F4">
        <w:rPr>
          <w:rFonts w:ascii="Times New Roman" w:hAnsi="Times New Roman" w:cs="Times New Roman"/>
          <w:sz w:val="24"/>
          <w:szCs w:val="24"/>
        </w:rPr>
        <w:t xml:space="preserve"> un responsable directo de los factores negativos que atravi</w:t>
      </w:r>
      <w:r w:rsidR="00536EA9">
        <w:rPr>
          <w:rFonts w:ascii="Times New Roman" w:hAnsi="Times New Roman" w:cs="Times New Roman"/>
          <w:sz w:val="24"/>
          <w:szCs w:val="24"/>
        </w:rPr>
        <w:t>esa nuestro sistema</w:t>
      </w:r>
      <w:r w:rsidR="00AB47F4">
        <w:rPr>
          <w:rFonts w:ascii="Times New Roman" w:hAnsi="Times New Roman" w:cs="Times New Roman"/>
          <w:sz w:val="24"/>
          <w:szCs w:val="24"/>
        </w:rPr>
        <w:t>, y es que en un momento de crisis estat</w:t>
      </w:r>
      <w:r w:rsidR="007E219C">
        <w:rPr>
          <w:rFonts w:ascii="Times New Roman" w:hAnsi="Times New Roman" w:cs="Times New Roman"/>
          <w:sz w:val="24"/>
          <w:szCs w:val="24"/>
        </w:rPr>
        <w:t>al, debemos de cuestionar cuales</w:t>
      </w:r>
      <w:r w:rsidR="00AB47F4">
        <w:rPr>
          <w:rFonts w:ascii="Times New Roman" w:hAnsi="Times New Roman" w:cs="Times New Roman"/>
          <w:sz w:val="24"/>
          <w:szCs w:val="24"/>
        </w:rPr>
        <w:t xml:space="preserve"> </w:t>
      </w:r>
      <w:r w:rsidR="007E219C">
        <w:rPr>
          <w:rFonts w:ascii="Times New Roman" w:hAnsi="Times New Roman" w:cs="Times New Roman"/>
          <w:sz w:val="24"/>
          <w:szCs w:val="24"/>
        </w:rPr>
        <w:t>van</w:t>
      </w:r>
      <w:r w:rsidR="00AB47F4">
        <w:rPr>
          <w:rFonts w:ascii="Times New Roman" w:hAnsi="Times New Roman" w:cs="Times New Roman"/>
          <w:sz w:val="24"/>
          <w:szCs w:val="24"/>
        </w:rPr>
        <w:t xml:space="preserve"> a ser</w:t>
      </w:r>
      <w:r w:rsidR="007E219C">
        <w:rPr>
          <w:rFonts w:ascii="Times New Roman" w:hAnsi="Times New Roman" w:cs="Times New Roman"/>
          <w:sz w:val="24"/>
          <w:szCs w:val="24"/>
        </w:rPr>
        <w:t xml:space="preserve"> </w:t>
      </w:r>
      <w:r w:rsidR="00AB47F4">
        <w:rPr>
          <w:rFonts w:ascii="Times New Roman" w:hAnsi="Times New Roman" w:cs="Times New Roman"/>
          <w:sz w:val="24"/>
          <w:szCs w:val="24"/>
        </w:rPr>
        <w:t>los errores habidos en nuestro</w:t>
      </w:r>
      <w:r w:rsidR="00536EA9">
        <w:rPr>
          <w:rFonts w:ascii="Times New Roman" w:hAnsi="Times New Roman" w:cs="Times New Roman"/>
          <w:sz w:val="24"/>
          <w:szCs w:val="24"/>
        </w:rPr>
        <w:t xml:space="preserve"> Estado</w:t>
      </w:r>
      <w:r w:rsidR="00AB47F4">
        <w:rPr>
          <w:rFonts w:ascii="Times New Roman" w:hAnsi="Times New Roman" w:cs="Times New Roman"/>
          <w:sz w:val="24"/>
          <w:szCs w:val="24"/>
        </w:rPr>
        <w:t>.</w:t>
      </w:r>
    </w:p>
    <w:p w:rsidR="002374AB" w:rsidRDefault="00A6490E" w:rsidP="00477BEB">
      <w:pPr>
        <w:spacing w:line="360" w:lineRule="auto"/>
        <w:jc w:val="both"/>
        <w:rPr>
          <w:rFonts w:ascii="Times New Roman" w:hAnsi="Times New Roman" w:cs="Times New Roman"/>
          <w:sz w:val="24"/>
          <w:szCs w:val="24"/>
        </w:rPr>
      </w:pPr>
      <w:r>
        <w:rPr>
          <w:rFonts w:ascii="Times New Roman" w:hAnsi="Times New Roman" w:cs="Times New Roman"/>
          <w:sz w:val="24"/>
          <w:szCs w:val="24"/>
        </w:rPr>
        <w:t>Asimismo debemos destacar que e</w:t>
      </w:r>
      <w:r w:rsidRPr="00C539BB">
        <w:rPr>
          <w:rFonts w:ascii="Times New Roman" w:hAnsi="Times New Roman" w:cs="Times New Roman"/>
          <w:sz w:val="24"/>
          <w:szCs w:val="24"/>
        </w:rPr>
        <w:t>l Régimen Electoral General español</w:t>
      </w:r>
      <w:r>
        <w:rPr>
          <w:rFonts w:ascii="Times New Roman" w:hAnsi="Times New Roman" w:cs="Times New Roman"/>
          <w:sz w:val="24"/>
          <w:szCs w:val="24"/>
        </w:rPr>
        <w:t>, tras treinta años de vigencia</w:t>
      </w:r>
      <w:r w:rsidRPr="00C539BB">
        <w:rPr>
          <w:rFonts w:ascii="Times New Roman" w:hAnsi="Times New Roman" w:cs="Times New Roman"/>
          <w:sz w:val="24"/>
          <w:szCs w:val="24"/>
        </w:rPr>
        <w:t xml:space="preserve"> ha puesto de manifiesto suficientemente sus virtudes y, mediante la Ley Orgánica 5/1985.</w:t>
      </w:r>
      <w:r>
        <w:rPr>
          <w:rFonts w:ascii="Times New Roman" w:hAnsi="Times New Roman" w:cs="Times New Roman"/>
          <w:sz w:val="24"/>
          <w:szCs w:val="24"/>
        </w:rPr>
        <w:t xml:space="preserve"> </w:t>
      </w:r>
      <w:r w:rsidR="00536EA9">
        <w:rPr>
          <w:rFonts w:ascii="Times New Roman" w:hAnsi="Times New Roman" w:cs="Times New Roman"/>
          <w:sz w:val="24"/>
          <w:szCs w:val="24"/>
        </w:rPr>
        <w:t>Concretamente debemos atender a</w:t>
      </w:r>
      <w:r w:rsidR="007E219C">
        <w:rPr>
          <w:rFonts w:ascii="Times New Roman" w:hAnsi="Times New Roman" w:cs="Times New Roman"/>
          <w:sz w:val="24"/>
          <w:szCs w:val="24"/>
        </w:rPr>
        <w:t xml:space="preserve"> una cuestión principal como es la reforma del sistema electoral español. </w:t>
      </w:r>
      <w:r w:rsidR="00536EA9">
        <w:rPr>
          <w:rFonts w:ascii="Times New Roman" w:hAnsi="Times New Roman" w:cs="Times New Roman"/>
          <w:sz w:val="24"/>
          <w:szCs w:val="24"/>
        </w:rPr>
        <w:t>Porque s</w:t>
      </w:r>
      <w:r w:rsidR="007E219C">
        <w:rPr>
          <w:rFonts w:ascii="Times New Roman" w:hAnsi="Times New Roman" w:cs="Times New Roman"/>
          <w:sz w:val="24"/>
          <w:szCs w:val="24"/>
        </w:rPr>
        <w:t>i no encontramos una representatividad real en el parlamento, difícilmente podríamos encontrar una imagen fiel y fehaciente de l</w:t>
      </w:r>
      <w:r w:rsidR="00536EA9">
        <w:rPr>
          <w:rFonts w:ascii="Times New Roman" w:hAnsi="Times New Roman" w:cs="Times New Roman"/>
          <w:sz w:val="24"/>
          <w:szCs w:val="24"/>
        </w:rPr>
        <w:t xml:space="preserve">as tendencias de la sociedad. </w:t>
      </w:r>
    </w:p>
    <w:p w:rsidR="003061B0" w:rsidRPr="00C539BB" w:rsidRDefault="007E219C" w:rsidP="00477BEB">
      <w:pPr>
        <w:spacing w:line="360" w:lineRule="auto"/>
        <w:jc w:val="both"/>
        <w:rPr>
          <w:rFonts w:ascii="Times New Roman" w:hAnsi="Times New Roman" w:cs="Times New Roman"/>
          <w:sz w:val="24"/>
          <w:szCs w:val="24"/>
        </w:rPr>
      </w:pPr>
      <w:r>
        <w:rPr>
          <w:rFonts w:ascii="Times New Roman" w:hAnsi="Times New Roman" w:cs="Times New Roman"/>
          <w:sz w:val="24"/>
          <w:szCs w:val="24"/>
        </w:rPr>
        <w:t>Por último</w:t>
      </w:r>
      <w:r w:rsidR="00A27FAD" w:rsidRPr="00C539BB">
        <w:rPr>
          <w:rFonts w:ascii="Times New Roman" w:hAnsi="Times New Roman" w:cs="Times New Roman"/>
          <w:sz w:val="24"/>
          <w:szCs w:val="24"/>
        </w:rPr>
        <w:t>, la gran cantidad de bibliografía al respecto, puede contribuir a una mayor solidez de este trabajo, el cual tiene como objetivo prioritario el estudio de dicha LOREG. Así como, desde otra perspectiva poder estudiar los aspectos de debate y confrontación,  que puedan originar en una reforma de dicha LOREG.</w:t>
      </w:r>
    </w:p>
    <w:p w:rsidR="00C708D1" w:rsidRPr="00C539BB" w:rsidRDefault="00C708D1" w:rsidP="00477BEB">
      <w:pPr>
        <w:spacing w:line="360" w:lineRule="auto"/>
        <w:jc w:val="both"/>
        <w:rPr>
          <w:rFonts w:ascii="Times New Roman" w:hAnsi="Times New Roman" w:cs="Times New Roman"/>
          <w:sz w:val="24"/>
          <w:szCs w:val="24"/>
        </w:rPr>
      </w:pPr>
    </w:p>
    <w:p w:rsidR="005C6E13" w:rsidRDefault="00687669" w:rsidP="00477BEB">
      <w:pPr>
        <w:pStyle w:val="Prrafodelista"/>
        <w:numPr>
          <w:ilvl w:val="0"/>
          <w:numId w:val="1"/>
        </w:numPr>
        <w:spacing w:line="360" w:lineRule="auto"/>
        <w:jc w:val="both"/>
        <w:rPr>
          <w:rFonts w:ascii="Times New Roman" w:hAnsi="Times New Roman" w:cs="Times New Roman"/>
          <w:sz w:val="24"/>
          <w:szCs w:val="24"/>
        </w:rPr>
      </w:pPr>
      <w:r w:rsidRPr="00C539BB">
        <w:rPr>
          <w:rFonts w:ascii="Times New Roman" w:hAnsi="Times New Roman" w:cs="Times New Roman"/>
          <w:sz w:val="24"/>
          <w:szCs w:val="24"/>
        </w:rPr>
        <w:t>ANTECEDENTES</w:t>
      </w:r>
      <w:r w:rsidR="005C6E13">
        <w:rPr>
          <w:rFonts w:ascii="Times New Roman" w:hAnsi="Times New Roman" w:cs="Times New Roman"/>
          <w:sz w:val="24"/>
          <w:szCs w:val="24"/>
        </w:rPr>
        <w:t xml:space="preserve"> HISTÓRICOS.</w:t>
      </w:r>
    </w:p>
    <w:p w:rsidR="00687669" w:rsidRPr="00C539BB" w:rsidRDefault="00687669" w:rsidP="00477BEB">
      <w:pPr>
        <w:pStyle w:val="Prrafodelista"/>
        <w:numPr>
          <w:ilvl w:val="1"/>
          <w:numId w:val="1"/>
        </w:numPr>
        <w:spacing w:line="360" w:lineRule="auto"/>
        <w:jc w:val="both"/>
        <w:rPr>
          <w:rFonts w:ascii="Times New Roman" w:hAnsi="Times New Roman" w:cs="Times New Roman"/>
          <w:sz w:val="24"/>
          <w:szCs w:val="24"/>
        </w:rPr>
      </w:pPr>
      <w:r w:rsidRPr="00C539BB">
        <w:rPr>
          <w:rFonts w:ascii="Times New Roman" w:hAnsi="Times New Roman" w:cs="Times New Roman"/>
          <w:sz w:val="24"/>
          <w:szCs w:val="24"/>
        </w:rPr>
        <w:t xml:space="preserve"> II REPUBLICA.</w:t>
      </w:r>
    </w:p>
    <w:p w:rsidR="003F0FB7" w:rsidRDefault="00687669" w:rsidP="00477BEB">
      <w:pPr>
        <w:spacing w:line="360" w:lineRule="auto"/>
        <w:jc w:val="both"/>
        <w:rPr>
          <w:rFonts w:ascii="Times New Roman" w:hAnsi="Times New Roman" w:cs="Times New Roman"/>
          <w:sz w:val="24"/>
          <w:szCs w:val="24"/>
        </w:rPr>
      </w:pPr>
      <w:r w:rsidRPr="00C539BB">
        <w:rPr>
          <w:rFonts w:ascii="Times New Roman" w:hAnsi="Times New Roman" w:cs="Times New Roman"/>
          <w:sz w:val="24"/>
          <w:szCs w:val="24"/>
        </w:rPr>
        <w:t>El objetivo de traer a colac</w:t>
      </w:r>
      <w:r w:rsidR="00A6490E">
        <w:rPr>
          <w:rFonts w:ascii="Times New Roman" w:hAnsi="Times New Roman" w:cs="Times New Roman"/>
          <w:sz w:val="24"/>
          <w:szCs w:val="24"/>
        </w:rPr>
        <w:t>ión el sistema electoral de la S</w:t>
      </w:r>
      <w:r w:rsidRPr="00C539BB">
        <w:rPr>
          <w:rFonts w:ascii="Times New Roman" w:hAnsi="Times New Roman" w:cs="Times New Roman"/>
          <w:sz w:val="24"/>
          <w:szCs w:val="24"/>
        </w:rPr>
        <w:t xml:space="preserve">egunda República española, es fundamentalmente poder realizar una valoración básica </w:t>
      </w:r>
      <w:r w:rsidR="00D04360" w:rsidRPr="00C539BB">
        <w:rPr>
          <w:rFonts w:ascii="Times New Roman" w:hAnsi="Times New Roman" w:cs="Times New Roman"/>
          <w:sz w:val="24"/>
          <w:szCs w:val="24"/>
        </w:rPr>
        <w:t xml:space="preserve">del sistema electoral. En este sentido, consideraremos </w:t>
      </w:r>
      <w:r w:rsidR="003F0FB7">
        <w:rPr>
          <w:rFonts w:ascii="Times New Roman" w:hAnsi="Times New Roman" w:cs="Times New Roman"/>
          <w:sz w:val="24"/>
          <w:szCs w:val="24"/>
        </w:rPr>
        <w:t>este sistema por dos motivos.</w:t>
      </w:r>
    </w:p>
    <w:p w:rsidR="003F0FB7" w:rsidRDefault="00D04360" w:rsidP="00477BEB">
      <w:pPr>
        <w:pStyle w:val="Prrafodelista"/>
        <w:numPr>
          <w:ilvl w:val="0"/>
          <w:numId w:val="4"/>
        </w:numPr>
        <w:spacing w:line="360" w:lineRule="auto"/>
        <w:jc w:val="both"/>
        <w:rPr>
          <w:rFonts w:ascii="Times New Roman" w:hAnsi="Times New Roman" w:cs="Times New Roman"/>
          <w:sz w:val="24"/>
          <w:szCs w:val="24"/>
        </w:rPr>
      </w:pPr>
      <w:r w:rsidRPr="003F0FB7">
        <w:rPr>
          <w:rFonts w:ascii="Times New Roman" w:hAnsi="Times New Roman" w:cs="Times New Roman"/>
          <w:sz w:val="24"/>
          <w:szCs w:val="24"/>
        </w:rPr>
        <w:t>En primer lugar</w:t>
      </w:r>
      <w:r w:rsidR="003F0FB7">
        <w:rPr>
          <w:rFonts w:ascii="Times New Roman" w:hAnsi="Times New Roman" w:cs="Times New Roman"/>
          <w:sz w:val="24"/>
          <w:szCs w:val="24"/>
        </w:rPr>
        <w:t>,</w:t>
      </w:r>
      <w:r w:rsidR="00F278B3" w:rsidRPr="003F0FB7">
        <w:rPr>
          <w:rFonts w:ascii="Times New Roman" w:hAnsi="Times New Roman" w:cs="Times New Roman"/>
          <w:sz w:val="24"/>
          <w:szCs w:val="24"/>
        </w:rPr>
        <w:t xml:space="preserve"> como antecedente histórico </w:t>
      </w:r>
      <w:r w:rsidR="004C4975" w:rsidRPr="003F0FB7">
        <w:rPr>
          <w:rFonts w:ascii="Times New Roman" w:hAnsi="Times New Roman" w:cs="Times New Roman"/>
          <w:sz w:val="24"/>
          <w:szCs w:val="24"/>
        </w:rPr>
        <w:t>más</w:t>
      </w:r>
      <w:r w:rsidR="00F278B3" w:rsidRPr="003F0FB7">
        <w:rPr>
          <w:rFonts w:ascii="Times New Roman" w:hAnsi="Times New Roman" w:cs="Times New Roman"/>
          <w:sz w:val="24"/>
          <w:szCs w:val="24"/>
        </w:rPr>
        <w:t xml:space="preserve"> inmediato,</w:t>
      </w:r>
      <w:r w:rsidR="007B0E1E" w:rsidRPr="003F0FB7">
        <w:rPr>
          <w:rFonts w:ascii="Times New Roman" w:hAnsi="Times New Roman" w:cs="Times New Roman"/>
          <w:sz w:val="24"/>
          <w:szCs w:val="24"/>
        </w:rPr>
        <w:t xml:space="preserve"> para el legislador post franquista inmiscuido en la transición</w:t>
      </w:r>
      <w:r w:rsidR="003F0FB7">
        <w:rPr>
          <w:rFonts w:ascii="Times New Roman" w:hAnsi="Times New Roman" w:cs="Times New Roman"/>
          <w:sz w:val="24"/>
          <w:szCs w:val="24"/>
        </w:rPr>
        <w:t>.</w:t>
      </w:r>
      <w:r w:rsidR="00F278B3" w:rsidRPr="003F0FB7">
        <w:rPr>
          <w:rFonts w:ascii="Times New Roman" w:hAnsi="Times New Roman" w:cs="Times New Roman"/>
          <w:sz w:val="24"/>
          <w:szCs w:val="24"/>
        </w:rPr>
        <w:t xml:space="preserve"> </w:t>
      </w:r>
    </w:p>
    <w:p w:rsidR="00F278B3" w:rsidRPr="003F0FB7" w:rsidRDefault="003F0FB7" w:rsidP="00477BEB">
      <w:pPr>
        <w:pStyle w:val="Prrafodelista"/>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E</w:t>
      </w:r>
      <w:r w:rsidR="00F278B3" w:rsidRPr="003F0FB7">
        <w:rPr>
          <w:rFonts w:ascii="Times New Roman" w:hAnsi="Times New Roman" w:cs="Times New Roman"/>
          <w:sz w:val="24"/>
          <w:szCs w:val="24"/>
        </w:rPr>
        <w:t>n segundo lugar</w:t>
      </w:r>
      <w:r>
        <w:rPr>
          <w:rFonts w:ascii="Times New Roman" w:hAnsi="Times New Roman" w:cs="Times New Roman"/>
          <w:sz w:val="24"/>
          <w:szCs w:val="24"/>
        </w:rPr>
        <w:t>,</w:t>
      </w:r>
      <w:r w:rsidR="00F278B3" w:rsidRPr="003F0FB7">
        <w:rPr>
          <w:rFonts w:ascii="Times New Roman" w:hAnsi="Times New Roman" w:cs="Times New Roman"/>
          <w:sz w:val="24"/>
          <w:szCs w:val="24"/>
        </w:rPr>
        <w:t xml:space="preserve"> presentaba aspectos negativos, siendo como una especie de </w:t>
      </w:r>
      <w:r w:rsidR="007B0E1E" w:rsidRPr="003F0FB7">
        <w:rPr>
          <w:rFonts w:ascii="Times New Roman" w:hAnsi="Times New Roman" w:cs="Times New Roman"/>
          <w:sz w:val="24"/>
          <w:szCs w:val="24"/>
        </w:rPr>
        <w:t>“</w:t>
      </w:r>
      <w:r w:rsidR="00F278B3" w:rsidRPr="003F0FB7">
        <w:rPr>
          <w:rFonts w:ascii="Times New Roman" w:hAnsi="Times New Roman" w:cs="Times New Roman"/>
          <w:sz w:val="24"/>
          <w:szCs w:val="24"/>
        </w:rPr>
        <w:t>antimodelo</w:t>
      </w:r>
      <w:r w:rsidR="007B0E1E" w:rsidRPr="003F0FB7">
        <w:rPr>
          <w:rFonts w:ascii="Times New Roman" w:hAnsi="Times New Roman" w:cs="Times New Roman"/>
          <w:sz w:val="24"/>
          <w:szCs w:val="24"/>
        </w:rPr>
        <w:t>”</w:t>
      </w:r>
      <w:r w:rsidR="00F278B3" w:rsidRPr="003F0FB7">
        <w:rPr>
          <w:rFonts w:ascii="Times New Roman" w:hAnsi="Times New Roman" w:cs="Times New Roman"/>
          <w:sz w:val="24"/>
          <w:szCs w:val="24"/>
        </w:rPr>
        <w:t xml:space="preserve">, para las posteriores elecciones celebradas tras el régimen </w:t>
      </w:r>
      <w:r w:rsidR="007B0E1E" w:rsidRPr="003F0FB7">
        <w:rPr>
          <w:rFonts w:ascii="Times New Roman" w:hAnsi="Times New Roman" w:cs="Times New Roman"/>
          <w:sz w:val="24"/>
          <w:szCs w:val="24"/>
        </w:rPr>
        <w:t>franquista, pudiéndose considerar como una de las causas endógenas que ocasionarían la posterior Guerra Civil.</w:t>
      </w:r>
    </w:p>
    <w:p w:rsidR="00687669" w:rsidRPr="00C539BB" w:rsidRDefault="00F278B3" w:rsidP="00477BEB">
      <w:pPr>
        <w:spacing w:line="360" w:lineRule="auto"/>
        <w:ind w:firstLine="360"/>
        <w:jc w:val="both"/>
        <w:rPr>
          <w:rFonts w:ascii="Times New Roman" w:hAnsi="Times New Roman" w:cs="Times New Roman"/>
          <w:sz w:val="24"/>
          <w:szCs w:val="24"/>
        </w:rPr>
      </w:pPr>
      <w:r w:rsidRPr="00C539BB">
        <w:rPr>
          <w:rFonts w:ascii="Times New Roman" w:hAnsi="Times New Roman" w:cs="Times New Roman"/>
          <w:sz w:val="24"/>
          <w:szCs w:val="24"/>
        </w:rPr>
        <w:t>En este sentido el sistema electoral de la II República se introdujo mediante Decreto en 1931 y r</w:t>
      </w:r>
      <w:r w:rsidR="00A6490E">
        <w:rPr>
          <w:rFonts w:ascii="Times New Roman" w:hAnsi="Times New Roman" w:cs="Times New Roman"/>
          <w:sz w:val="24"/>
          <w:szCs w:val="24"/>
        </w:rPr>
        <w:t>eformado posteriormente en 1933, l</w:t>
      </w:r>
      <w:r w:rsidR="007B0E1E" w:rsidRPr="00C539BB">
        <w:rPr>
          <w:rFonts w:ascii="Times New Roman" w:hAnsi="Times New Roman" w:cs="Times New Roman"/>
          <w:sz w:val="24"/>
          <w:szCs w:val="24"/>
        </w:rPr>
        <w:t xml:space="preserve">a cual va a combinar elementos de una forma notablemente </w:t>
      </w:r>
      <w:r w:rsidR="004C4975" w:rsidRPr="00C539BB">
        <w:rPr>
          <w:rFonts w:ascii="Times New Roman" w:hAnsi="Times New Roman" w:cs="Times New Roman"/>
          <w:sz w:val="24"/>
          <w:szCs w:val="24"/>
        </w:rPr>
        <w:t>caótica</w:t>
      </w:r>
      <w:r w:rsidR="007B0E1E" w:rsidRPr="00C539BB">
        <w:rPr>
          <w:rFonts w:ascii="Times New Roman" w:hAnsi="Times New Roman" w:cs="Times New Roman"/>
          <w:sz w:val="24"/>
          <w:szCs w:val="24"/>
        </w:rPr>
        <w:t xml:space="preserve">. </w:t>
      </w:r>
      <w:r w:rsidR="00C708D1" w:rsidRPr="00C539BB">
        <w:rPr>
          <w:rFonts w:ascii="Times New Roman" w:hAnsi="Times New Roman" w:cs="Times New Roman"/>
          <w:sz w:val="24"/>
          <w:szCs w:val="24"/>
        </w:rPr>
        <w:t>E</w:t>
      </w:r>
      <w:r w:rsidRPr="00C539BB">
        <w:rPr>
          <w:rFonts w:ascii="Times New Roman" w:hAnsi="Times New Roman" w:cs="Times New Roman"/>
          <w:sz w:val="24"/>
          <w:szCs w:val="24"/>
        </w:rPr>
        <w:t>l objetivo fundamental</w:t>
      </w:r>
      <w:r w:rsidR="00C708D1" w:rsidRPr="00C539BB">
        <w:rPr>
          <w:rFonts w:ascii="Times New Roman" w:hAnsi="Times New Roman" w:cs="Times New Roman"/>
          <w:sz w:val="24"/>
          <w:szCs w:val="24"/>
        </w:rPr>
        <w:t xml:space="preserve"> de este sistema electoral,</w:t>
      </w:r>
      <w:r w:rsidRPr="00C539BB">
        <w:rPr>
          <w:rFonts w:ascii="Times New Roman" w:hAnsi="Times New Roman" w:cs="Times New Roman"/>
          <w:sz w:val="24"/>
          <w:szCs w:val="24"/>
        </w:rPr>
        <w:t xml:space="preserve"> era erradicar el caciquismo y asegurar la creación </w:t>
      </w:r>
      <w:r w:rsidR="00A6490E">
        <w:rPr>
          <w:rFonts w:ascii="Times New Roman" w:hAnsi="Times New Roman" w:cs="Times New Roman"/>
          <w:sz w:val="24"/>
          <w:szCs w:val="24"/>
        </w:rPr>
        <w:t>de partidos políticos estables, a</w:t>
      </w:r>
      <w:r w:rsidR="007B0E1E" w:rsidRPr="00C539BB">
        <w:rPr>
          <w:rFonts w:ascii="Times New Roman" w:hAnsi="Times New Roman" w:cs="Times New Roman"/>
          <w:sz w:val="24"/>
          <w:szCs w:val="24"/>
        </w:rPr>
        <w:t>demás de introducirse un sistema mayoritario con voto limitado.</w:t>
      </w:r>
      <w:r w:rsidR="00D04360" w:rsidRPr="00C539BB">
        <w:rPr>
          <w:rFonts w:ascii="Times New Roman" w:hAnsi="Times New Roman" w:cs="Times New Roman"/>
          <w:sz w:val="24"/>
          <w:szCs w:val="24"/>
        </w:rPr>
        <w:t xml:space="preserve"> </w:t>
      </w:r>
      <w:r w:rsidR="00C708D1" w:rsidRPr="00C539BB">
        <w:rPr>
          <w:rFonts w:ascii="Times New Roman" w:hAnsi="Times New Roman" w:cs="Times New Roman"/>
          <w:sz w:val="24"/>
          <w:szCs w:val="24"/>
        </w:rPr>
        <w:t xml:space="preserve"> Así y en cuanto al recuento de los votos, se realizaba a un doble nivel, por un lado el partido que obtuviera una mayoría simple, se le otorgaba el 80% de los escaños en la circunscripción y el 20% restante para el segundo. </w:t>
      </w:r>
      <w:r w:rsidR="00A6490E">
        <w:rPr>
          <w:rFonts w:ascii="Times New Roman" w:hAnsi="Times New Roman" w:cs="Times New Roman"/>
          <w:sz w:val="24"/>
          <w:szCs w:val="24"/>
        </w:rPr>
        <w:t>En</w:t>
      </w:r>
      <w:r w:rsidR="00C708D1" w:rsidRPr="00C539BB">
        <w:rPr>
          <w:rFonts w:ascii="Times New Roman" w:hAnsi="Times New Roman" w:cs="Times New Roman"/>
          <w:sz w:val="24"/>
          <w:szCs w:val="24"/>
        </w:rPr>
        <w:t xml:space="preserve"> consecuencia, fomentaba competir en amplias coaliciones, incluso entre partidos con ideales enfrentados, con el fin de repartirse las primas. </w:t>
      </w:r>
      <w:r w:rsidR="00A6490E">
        <w:rPr>
          <w:rFonts w:ascii="Times New Roman" w:hAnsi="Times New Roman" w:cs="Times New Roman"/>
          <w:sz w:val="24"/>
          <w:szCs w:val="24"/>
        </w:rPr>
        <w:t>S</w:t>
      </w:r>
      <w:r w:rsidR="00BD4DBC" w:rsidRPr="00C539BB">
        <w:rPr>
          <w:rFonts w:ascii="Times New Roman" w:hAnsi="Times New Roman" w:cs="Times New Roman"/>
          <w:sz w:val="24"/>
          <w:szCs w:val="24"/>
        </w:rPr>
        <w:t>i bien favorecí</w:t>
      </w:r>
      <w:r w:rsidR="00C708D1" w:rsidRPr="00C539BB">
        <w:rPr>
          <w:rFonts w:ascii="Times New Roman" w:hAnsi="Times New Roman" w:cs="Times New Roman"/>
          <w:sz w:val="24"/>
          <w:szCs w:val="24"/>
        </w:rPr>
        <w:t>a a la formación de bloques electorales, no favorecería la fusión de partidos, por lo que se reforzarían las “figuras notables”, y el gran problema que fue la gobernabilidad.</w:t>
      </w:r>
    </w:p>
    <w:p w:rsidR="00A6490E" w:rsidRDefault="00A6490E" w:rsidP="00A6490E">
      <w:pPr>
        <w:pStyle w:val="Predeterminado"/>
        <w:spacing w:line="360" w:lineRule="atLeast"/>
        <w:ind w:firstLine="360"/>
        <w:jc w:val="both"/>
      </w:pPr>
      <w:r>
        <w:rPr>
          <w:rFonts w:ascii="Times New Roman" w:hAnsi="Times New Roman" w:cs="Times New Roman"/>
          <w:sz w:val="24"/>
          <w:szCs w:val="24"/>
        </w:rPr>
        <w:t xml:space="preserve">Así pues,  </w:t>
      </w:r>
      <w:r w:rsidRPr="00A6490E">
        <w:rPr>
          <w:rFonts w:ascii="Times New Roman" w:hAnsi="Times New Roman" w:cs="Times New Roman"/>
          <w:sz w:val="24"/>
          <w:szCs w:val="24"/>
        </w:rPr>
        <w:t>las consecuencias negativas del sistema electoral de esta II</w:t>
      </w:r>
      <w:r>
        <w:rPr>
          <w:rFonts w:ascii="Times New Roman" w:hAnsi="Times New Roman" w:cs="Times New Roman"/>
          <w:sz w:val="24"/>
          <w:szCs w:val="24"/>
        </w:rPr>
        <w:t xml:space="preserve"> República fueron principalmente la fragmentación del sistema de partidos, ya que también se sobre-representaría a los partidos minoritarios, siendo necesaria una macro-coalición con el fin de poder mantener el poder. </w:t>
      </w:r>
    </w:p>
    <w:p w:rsidR="00C708D1" w:rsidRPr="00C539BB" w:rsidRDefault="00A6490E" w:rsidP="00477BEB">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Al margen</w:t>
      </w:r>
      <w:r w:rsidR="00C708D1" w:rsidRPr="00C539BB">
        <w:rPr>
          <w:rFonts w:ascii="Times New Roman" w:hAnsi="Times New Roman" w:cs="Times New Roman"/>
          <w:sz w:val="24"/>
          <w:szCs w:val="24"/>
        </w:rPr>
        <w:t xml:space="preserve"> de que este sistema plurinominal, haría que los resultados fueran notablemente sensibles a las modificaciones del electorado a la hor</w:t>
      </w:r>
      <w:r>
        <w:rPr>
          <w:rFonts w:ascii="Times New Roman" w:hAnsi="Times New Roman" w:cs="Times New Roman"/>
          <w:sz w:val="24"/>
          <w:szCs w:val="24"/>
        </w:rPr>
        <w:t>a de ejercer su derecho al voto, p</w:t>
      </w:r>
      <w:r w:rsidR="00C708D1" w:rsidRPr="00C539BB">
        <w:rPr>
          <w:rFonts w:ascii="Times New Roman" w:hAnsi="Times New Roman" w:cs="Times New Roman"/>
          <w:sz w:val="24"/>
          <w:szCs w:val="24"/>
        </w:rPr>
        <w:t>or lo que generaba que hubiera mayorías muy pendulares. Como consecuencia, dentro de los diferentes bloques ideológicos, iba aume</w:t>
      </w:r>
      <w:r w:rsidR="00BD4DBC" w:rsidRPr="00C539BB">
        <w:rPr>
          <w:rFonts w:ascii="Times New Roman" w:hAnsi="Times New Roman" w:cs="Times New Roman"/>
          <w:sz w:val="24"/>
          <w:szCs w:val="24"/>
        </w:rPr>
        <w:t>ntando la diversidad, por las mú</w:t>
      </w:r>
      <w:r w:rsidR="00C708D1" w:rsidRPr="00C539BB">
        <w:rPr>
          <w:rFonts w:ascii="Times New Roman" w:hAnsi="Times New Roman" w:cs="Times New Roman"/>
          <w:sz w:val="24"/>
          <w:szCs w:val="24"/>
        </w:rPr>
        <w:t>ltiples escisiones y comportamientos semi-leales de los part</w:t>
      </w:r>
      <w:r>
        <w:rPr>
          <w:rFonts w:ascii="Times New Roman" w:hAnsi="Times New Roman" w:cs="Times New Roman"/>
          <w:sz w:val="24"/>
          <w:szCs w:val="24"/>
        </w:rPr>
        <w:t xml:space="preserve">idos en el Congreso. La </w:t>
      </w:r>
      <w:r w:rsidR="00C708D1" w:rsidRPr="00C539BB">
        <w:rPr>
          <w:rFonts w:ascii="Times New Roman" w:hAnsi="Times New Roman" w:cs="Times New Roman"/>
          <w:sz w:val="24"/>
          <w:szCs w:val="24"/>
        </w:rPr>
        <w:t>tendencia de este sistema, fue la de un auge constante en la polarización, convirtiéndose en una fuente de competición centrifuga, hasta extremos ideológicos cada vez más distantes.</w:t>
      </w:r>
    </w:p>
    <w:p w:rsidR="00BD4DBC" w:rsidRPr="00C539BB" w:rsidRDefault="00BD4DBC" w:rsidP="00477BEB">
      <w:pPr>
        <w:spacing w:line="360" w:lineRule="auto"/>
        <w:ind w:firstLine="360"/>
        <w:jc w:val="both"/>
        <w:rPr>
          <w:rFonts w:ascii="Times New Roman" w:hAnsi="Times New Roman" w:cs="Times New Roman"/>
          <w:sz w:val="24"/>
          <w:szCs w:val="24"/>
        </w:rPr>
      </w:pPr>
      <w:r w:rsidRPr="00C539BB">
        <w:rPr>
          <w:rFonts w:ascii="Times New Roman" w:hAnsi="Times New Roman" w:cs="Times New Roman"/>
          <w:sz w:val="24"/>
          <w:szCs w:val="24"/>
        </w:rPr>
        <w:t>Los procesos de erosión del centro y los movimientos centrífugos fueron incluso mayores en la España republicana que en otros países que conocieron también las dificultades de sistemas multipartidistas polarizados.</w:t>
      </w:r>
    </w:p>
    <w:p w:rsidR="003F0FB7" w:rsidRDefault="00BD4DBC" w:rsidP="00477BEB">
      <w:pPr>
        <w:spacing w:line="360" w:lineRule="auto"/>
        <w:ind w:firstLine="360"/>
        <w:jc w:val="both"/>
        <w:rPr>
          <w:rFonts w:ascii="Times New Roman" w:hAnsi="Times New Roman" w:cs="Times New Roman"/>
          <w:sz w:val="24"/>
          <w:szCs w:val="24"/>
        </w:rPr>
      </w:pPr>
      <w:r w:rsidRPr="00C539BB">
        <w:rPr>
          <w:rFonts w:ascii="Times New Roman" w:hAnsi="Times New Roman" w:cs="Times New Roman"/>
          <w:sz w:val="24"/>
          <w:szCs w:val="24"/>
        </w:rPr>
        <w:t>Tiene razón Sartori (1980: 178) cuando añade enfáticamente que en estas situaciones lo que está en juego es nada menos que la supervivencia de los sistemas políticos:</w:t>
      </w:r>
    </w:p>
    <w:p w:rsidR="00BD4DBC" w:rsidRDefault="00854A5E" w:rsidP="00477BEB">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Pr="00854A5E">
        <w:rPr>
          <w:rFonts w:ascii="Times New Roman" w:hAnsi="Times New Roman" w:cs="Times New Roman"/>
          <w:i/>
          <w:sz w:val="24"/>
          <w:szCs w:val="24"/>
        </w:rPr>
        <w:t>“</w:t>
      </w:r>
      <w:r w:rsidR="00BD4DBC" w:rsidRPr="00854A5E">
        <w:rPr>
          <w:rFonts w:ascii="Times New Roman" w:hAnsi="Times New Roman" w:cs="Times New Roman"/>
          <w:i/>
          <w:sz w:val="24"/>
          <w:szCs w:val="24"/>
        </w:rPr>
        <w:t>No cabe duda de que esta variedad del multipartidismo es un estado malsano de cosas para un cuerpo político. Un sistema político que se caracterice por impulsos centrífugos, una oposición irresponsable y una competencia sucia difícilmente puede ser un sistema viable. (...) Esto no implica forzosamente que las comunidades políticas polarizadas estén condenadas a la impotencia y, a fin de cuentas, a la autodestrucción. Pero sí que difícilmente pueden enfrentarse co</w:t>
      </w:r>
      <w:r w:rsidRPr="00854A5E">
        <w:rPr>
          <w:rFonts w:ascii="Times New Roman" w:hAnsi="Times New Roman" w:cs="Times New Roman"/>
          <w:i/>
          <w:sz w:val="24"/>
          <w:szCs w:val="24"/>
        </w:rPr>
        <w:t>n crisis exógenas o explosivas.”</w:t>
      </w:r>
      <w:r w:rsidR="00BD4DBC" w:rsidRPr="00C539BB">
        <w:rPr>
          <w:rFonts w:ascii="Times New Roman" w:hAnsi="Times New Roman" w:cs="Times New Roman"/>
          <w:sz w:val="24"/>
          <w:szCs w:val="24"/>
        </w:rPr>
        <w:t xml:space="preserve"> En el caso español, la guerra civil fue el recurso, excepcional en las quiebras de los países europeos, que finalizó esta corta etapa de política democrática, aunque polarizada durante la República, y que abrió paso al </w:t>
      </w:r>
      <w:r>
        <w:rPr>
          <w:rFonts w:ascii="Times New Roman" w:hAnsi="Times New Roman" w:cs="Times New Roman"/>
          <w:sz w:val="24"/>
          <w:szCs w:val="24"/>
        </w:rPr>
        <w:t>extenso</w:t>
      </w:r>
      <w:r w:rsidR="00BD4DBC" w:rsidRPr="00C539BB">
        <w:rPr>
          <w:rFonts w:ascii="Times New Roman" w:hAnsi="Times New Roman" w:cs="Times New Roman"/>
          <w:sz w:val="24"/>
          <w:szCs w:val="24"/>
        </w:rPr>
        <w:t xml:space="preserve"> régimen autoritario franquista.</w:t>
      </w:r>
    </w:p>
    <w:p w:rsidR="005C6E13" w:rsidRDefault="005C6E13" w:rsidP="00477BEB">
      <w:pPr>
        <w:spacing w:line="360" w:lineRule="auto"/>
        <w:jc w:val="both"/>
        <w:rPr>
          <w:rFonts w:ascii="Times New Roman" w:hAnsi="Times New Roman" w:cs="Times New Roman"/>
          <w:sz w:val="24"/>
          <w:szCs w:val="24"/>
        </w:rPr>
      </w:pPr>
    </w:p>
    <w:p w:rsidR="005C6E13" w:rsidRDefault="005C6E13" w:rsidP="00477BEB">
      <w:pPr>
        <w:pStyle w:val="Prrafodelista"/>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TRANSICIÓN.</w:t>
      </w:r>
    </w:p>
    <w:p w:rsidR="005C6E13" w:rsidRDefault="005C6E13" w:rsidP="00477BEB">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Con ocasión del fallecimiento de Franco,</w:t>
      </w:r>
      <w:r w:rsidR="00456A67">
        <w:rPr>
          <w:rFonts w:ascii="Times New Roman" w:hAnsi="Times New Roman" w:cs="Times New Roman"/>
          <w:sz w:val="24"/>
          <w:szCs w:val="24"/>
        </w:rPr>
        <w:t xml:space="preserve"> se puso fin a la dictadura. Por ende, comenzó el periodo de la transición, es en este momento dónde el gobierno va a comenzar a negociar los elementos básicos,</w:t>
      </w:r>
      <w:r w:rsidR="00934CA0">
        <w:rPr>
          <w:rFonts w:ascii="Times New Roman" w:hAnsi="Times New Roman" w:cs="Times New Roman"/>
          <w:sz w:val="24"/>
          <w:szCs w:val="24"/>
        </w:rPr>
        <w:t xml:space="preserve"> que van a conformar nuestro sistema electoral español. P</w:t>
      </w:r>
      <w:r w:rsidR="00456A67">
        <w:rPr>
          <w:rFonts w:ascii="Times New Roman" w:hAnsi="Times New Roman" w:cs="Times New Roman"/>
          <w:sz w:val="24"/>
          <w:szCs w:val="24"/>
        </w:rPr>
        <w:t>or un lado con el régimen conservador</w:t>
      </w:r>
      <w:r w:rsidR="00934CA0">
        <w:rPr>
          <w:rFonts w:ascii="Times New Roman" w:hAnsi="Times New Roman" w:cs="Times New Roman"/>
          <w:sz w:val="24"/>
          <w:szCs w:val="24"/>
        </w:rPr>
        <w:t xml:space="preserve"> de aquél momento, es decir el integrado por los sectores del franquismo. Por otro las negociaciones van a encauzarse por otro lado con las primeras formaciones políticas que emergen en ese momento.</w:t>
      </w:r>
      <w:r>
        <w:rPr>
          <w:rFonts w:ascii="Times New Roman" w:hAnsi="Times New Roman" w:cs="Times New Roman"/>
          <w:sz w:val="24"/>
          <w:szCs w:val="24"/>
        </w:rPr>
        <w:t xml:space="preserve"> </w:t>
      </w:r>
    </w:p>
    <w:p w:rsidR="005C6E13" w:rsidRDefault="00934CA0" w:rsidP="00477BEB">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De este modo, van a desarrollarse las primeras elecciones con esta normativa electoral:</w:t>
      </w:r>
    </w:p>
    <w:p w:rsidR="00934CA0" w:rsidRPr="00934CA0" w:rsidRDefault="00934CA0" w:rsidP="00477BEB">
      <w:pPr>
        <w:pStyle w:val="Prrafodelista"/>
        <w:numPr>
          <w:ilvl w:val="0"/>
          <w:numId w:val="4"/>
        </w:numPr>
        <w:spacing w:line="360" w:lineRule="auto"/>
        <w:jc w:val="both"/>
        <w:rPr>
          <w:rFonts w:ascii="Times New Roman" w:hAnsi="Times New Roman" w:cs="Times New Roman"/>
          <w:sz w:val="24"/>
          <w:szCs w:val="24"/>
        </w:rPr>
      </w:pPr>
      <w:r w:rsidRPr="00934CA0">
        <w:rPr>
          <w:rFonts w:ascii="Times New Roman" w:hAnsi="Times New Roman" w:cs="Times New Roman"/>
          <w:sz w:val="24"/>
          <w:szCs w:val="24"/>
        </w:rPr>
        <w:t>El sistema se encuentra basado en el principio de representación proporcional y la formula D’Hont.</w:t>
      </w:r>
    </w:p>
    <w:p w:rsidR="00934CA0" w:rsidRPr="00934CA0" w:rsidRDefault="00934CA0" w:rsidP="00477BEB">
      <w:pPr>
        <w:pStyle w:val="Prrafodelista"/>
        <w:numPr>
          <w:ilvl w:val="0"/>
          <w:numId w:val="4"/>
        </w:numPr>
        <w:spacing w:line="360" w:lineRule="auto"/>
        <w:jc w:val="both"/>
        <w:rPr>
          <w:rFonts w:ascii="Times New Roman" w:hAnsi="Times New Roman" w:cs="Times New Roman"/>
          <w:sz w:val="24"/>
          <w:szCs w:val="24"/>
        </w:rPr>
      </w:pPr>
      <w:r w:rsidRPr="00934CA0">
        <w:rPr>
          <w:rFonts w:ascii="Times New Roman" w:hAnsi="Times New Roman" w:cs="Times New Roman"/>
          <w:sz w:val="24"/>
          <w:szCs w:val="24"/>
        </w:rPr>
        <w:t>Una Cámara de tamaño reducido, 350 Diputados, con las provincias como distritos electorales. (Como se denominara con posterioridad, circunscripciones.)</w:t>
      </w:r>
    </w:p>
    <w:p w:rsidR="00934CA0" w:rsidRPr="00934CA0" w:rsidRDefault="00934CA0" w:rsidP="00477BEB">
      <w:pPr>
        <w:pStyle w:val="Prrafodelista"/>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Asignación de un mí</w:t>
      </w:r>
      <w:r w:rsidRPr="00934CA0">
        <w:rPr>
          <w:rFonts w:ascii="Times New Roman" w:hAnsi="Times New Roman" w:cs="Times New Roman"/>
          <w:sz w:val="24"/>
          <w:szCs w:val="24"/>
        </w:rPr>
        <w:t>nimo de diputados por distrito, fijados en dos.</w:t>
      </w:r>
    </w:p>
    <w:p w:rsidR="00934CA0" w:rsidRPr="00934CA0" w:rsidRDefault="00934CA0" w:rsidP="00477BEB">
      <w:pPr>
        <w:pStyle w:val="Prrafodelista"/>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Umbral mí</w:t>
      </w:r>
      <w:r w:rsidRPr="00934CA0">
        <w:rPr>
          <w:rFonts w:ascii="Times New Roman" w:hAnsi="Times New Roman" w:cs="Times New Roman"/>
          <w:sz w:val="24"/>
          <w:szCs w:val="24"/>
        </w:rPr>
        <w:t>nimo de acceso a la representación del 3% de votos en el nivel del distrito.</w:t>
      </w:r>
    </w:p>
    <w:p w:rsidR="00934CA0" w:rsidRDefault="00934CA0" w:rsidP="00477BEB">
      <w:pPr>
        <w:pStyle w:val="Prrafodelista"/>
        <w:numPr>
          <w:ilvl w:val="0"/>
          <w:numId w:val="4"/>
        </w:numPr>
        <w:spacing w:line="360" w:lineRule="auto"/>
        <w:jc w:val="both"/>
        <w:rPr>
          <w:rFonts w:ascii="Times New Roman" w:hAnsi="Times New Roman" w:cs="Times New Roman"/>
          <w:sz w:val="24"/>
          <w:szCs w:val="24"/>
        </w:rPr>
      </w:pPr>
      <w:r w:rsidRPr="00934CA0">
        <w:rPr>
          <w:rFonts w:ascii="Times New Roman" w:hAnsi="Times New Roman" w:cs="Times New Roman"/>
          <w:sz w:val="24"/>
          <w:szCs w:val="24"/>
        </w:rPr>
        <w:t>Presentación de las listas de forma cerrada y bloqueada</w:t>
      </w:r>
      <w:r>
        <w:rPr>
          <w:rFonts w:ascii="Times New Roman" w:hAnsi="Times New Roman" w:cs="Times New Roman"/>
          <w:sz w:val="24"/>
          <w:szCs w:val="24"/>
        </w:rPr>
        <w:t>.</w:t>
      </w:r>
    </w:p>
    <w:p w:rsidR="00D416F3" w:rsidRPr="00D416F3" w:rsidRDefault="00934CA0" w:rsidP="00477BEB">
      <w:pPr>
        <w:autoSpaceDE w:val="0"/>
        <w:autoSpaceDN w:val="0"/>
        <w:adjustRightInd w:val="0"/>
        <w:spacing w:after="0" w:line="360" w:lineRule="auto"/>
        <w:ind w:firstLine="360"/>
        <w:jc w:val="both"/>
        <w:rPr>
          <w:rFonts w:ascii="Times New Roman" w:hAnsi="Times New Roman" w:cs="Times New Roman"/>
          <w:i/>
          <w:sz w:val="24"/>
          <w:szCs w:val="24"/>
        </w:rPr>
      </w:pPr>
      <w:r>
        <w:rPr>
          <w:rFonts w:ascii="Times New Roman" w:hAnsi="Times New Roman" w:cs="Times New Roman"/>
          <w:sz w:val="24"/>
          <w:szCs w:val="24"/>
        </w:rPr>
        <w:t>Como consecuencia en las primeras elecciones de 1977, se confirmaron los pronósticos de los primeros analistas, ya que</w:t>
      </w:r>
      <w:r w:rsidR="00DB314E">
        <w:rPr>
          <w:rFonts w:ascii="Times New Roman" w:hAnsi="Times New Roman" w:cs="Times New Roman"/>
          <w:sz w:val="24"/>
          <w:szCs w:val="24"/>
        </w:rPr>
        <w:t xml:space="preserve"> algunos han reconocido explícitamente, tal y como nos indica </w:t>
      </w:r>
      <w:r w:rsidR="00D416F3">
        <w:rPr>
          <w:rFonts w:ascii="Times New Roman" w:hAnsi="Times New Roman" w:cs="Times New Roman"/>
          <w:sz w:val="24"/>
          <w:szCs w:val="24"/>
        </w:rPr>
        <w:t xml:space="preserve">(1989:127) </w:t>
      </w:r>
      <w:r w:rsidR="00854A5E">
        <w:rPr>
          <w:rFonts w:ascii="Times New Roman" w:hAnsi="Times New Roman" w:cs="Times New Roman"/>
          <w:i/>
          <w:sz w:val="24"/>
          <w:szCs w:val="24"/>
        </w:rPr>
        <w:t>Alzaga</w:t>
      </w:r>
      <w:r w:rsidR="00DB314E" w:rsidRPr="00D416F3">
        <w:rPr>
          <w:rFonts w:ascii="Times New Roman" w:hAnsi="Times New Roman" w:cs="Times New Roman"/>
          <w:i/>
          <w:sz w:val="24"/>
          <w:szCs w:val="24"/>
        </w:rPr>
        <w:t xml:space="preserve"> “</w:t>
      </w:r>
      <w:r w:rsidR="00D416F3" w:rsidRPr="00D416F3">
        <w:rPr>
          <w:rFonts w:ascii="Times New Roman" w:hAnsi="Times New Roman" w:cs="Times New Roman"/>
          <w:i/>
          <w:sz w:val="24"/>
          <w:szCs w:val="24"/>
        </w:rPr>
        <w:t>Q</w:t>
      </w:r>
      <w:r w:rsidR="00DB314E" w:rsidRPr="00D416F3">
        <w:rPr>
          <w:rFonts w:ascii="Times New Roman" w:hAnsi="Times New Roman" w:cs="Times New Roman"/>
          <w:i/>
          <w:sz w:val="24"/>
          <w:szCs w:val="24"/>
        </w:rPr>
        <w:t>ue de lo que se trataba era de crear un sistema por medio del cual el entonces Gobierno</w:t>
      </w:r>
      <w:r w:rsidR="00A717A6">
        <w:rPr>
          <w:rFonts w:ascii="Times New Roman" w:hAnsi="Times New Roman" w:cs="Times New Roman"/>
          <w:i/>
          <w:sz w:val="24"/>
          <w:szCs w:val="24"/>
        </w:rPr>
        <w:t xml:space="preserve"> </w:t>
      </w:r>
      <w:r w:rsidR="00DB314E" w:rsidRPr="00D416F3">
        <w:rPr>
          <w:rFonts w:ascii="Times New Roman" w:hAnsi="Times New Roman" w:cs="Times New Roman"/>
          <w:i/>
          <w:sz w:val="24"/>
          <w:szCs w:val="24"/>
        </w:rPr>
        <w:t>de UCD pudiese obtener la mayoría absoluta de escaños a partir del 36-</w:t>
      </w:r>
      <w:r w:rsidR="00DB314E" w:rsidRPr="00D416F3">
        <w:rPr>
          <w:rFonts w:ascii="Times New Roman" w:hAnsi="Times New Roman" w:cs="Times New Roman"/>
          <w:i/>
          <w:sz w:val="24"/>
          <w:szCs w:val="24"/>
        </w:rPr>
        <w:lastRenderedPageBreak/>
        <w:t>37 por 100 de votos que le concedían las encuestas preelectorales, favoreciendo para ello a las zonas rurales sobre las urbanas e industriales”.</w:t>
      </w:r>
    </w:p>
    <w:p w:rsidR="00D416F3" w:rsidRDefault="00D416F3" w:rsidP="00477BEB">
      <w:pPr>
        <w:autoSpaceDE w:val="0"/>
        <w:autoSpaceDN w:val="0"/>
        <w:adjustRightInd w:val="0"/>
        <w:spacing w:after="0"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Las primeras confrontaciones surgen, en torno al análisis de aquella reforma electoral, en cuanto a la apreciación de los efectos positivos y, en contra posición la visión </w:t>
      </w:r>
      <w:r w:rsidR="00A75EF0">
        <w:rPr>
          <w:rFonts w:ascii="Times New Roman" w:hAnsi="Times New Roman" w:cs="Times New Roman"/>
          <w:sz w:val="24"/>
          <w:szCs w:val="24"/>
        </w:rPr>
        <w:t>crítica</w:t>
      </w:r>
      <w:r>
        <w:rPr>
          <w:rFonts w:ascii="Times New Roman" w:hAnsi="Times New Roman" w:cs="Times New Roman"/>
          <w:sz w:val="24"/>
          <w:szCs w:val="24"/>
        </w:rPr>
        <w:t xml:space="preserve"> de la misma, recapitulando los efectos negativos que de ésta pudiera desprenderse.</w:t>
      </w:r>
    </w:p>
    <w:p w:rsidR="003D2512" w:rsidRDefault="003D2512" w:rsidP="00477BEB">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En cuanto a los efectos positivos, este sistema electoral va a evitar una fragmentación política excesiva. Favoreciendo de éste modo las condiciones para que se origine un gobierno estable, para conseguir afrontar el cambio político.</w:t>
      </w:r>
      <w:r w:rsidR="0059156D">
        <w:rPr>
          <w:rFonts w:ascii="Times New Roman" w:hAnsi="Times New Roman" w:cs="Times New Roman"/>
          <w:sz w:val="24"/>
          <w:szCs w:val="24"/>
        </w:rPr>
        <w:t xml:space="preserve"> Se Reforzó</w:t>
      </w:r>
      <w:r>
        <w:rPr>
          <w:rFonts w:ascii="Times New Roman" w:hAnsi="Times New Roman" w:cs="Times New Roman"/>
          <w:sz w:val="24"/>
          <w:szCs w:val="24"/>
        </w:rPr>
        <w:t xml:space="preserve"> ésta idea, debido a la memoria histórica, con los antecedentes del multipartidismo polarizado y centrifugo de la Segunda República.</w:t>
      </w:r>
    </w:p>
    <w:p w:rsidR="003D2512" w:rsidRDefault="003D2512" w:rsidP="00477BEB">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Por otro lado, en cuanto a las </w:t>
      </w:r>
      <w:r w:rsidR="00A75EF0">
        <w:rPr>
          <w:rFonts w:ascii="Times New Roman" w:hAnsi="Times New Roman" w:cs="Times New Roman"/>
          <w:sz w:val="24"/>
          <w:szCs w:val="24"/>
        </w:rPr>
        <w:t>críticas</w:t>
      </w:r>
      <w:r>
        <w:rPr>
          <w:rFonts w:ascii="Times New Roman" w:hAnsi="Times New Roman" w:cs="Times New Roman"/>
          <w:sz w:val="24"/>
          <w:szCs w:val="24"/>
        </w:rPr>
        <w:t xml:space="preserve"> negativas, iban encauzadas a la igualdad del voto, en cuanto a su vertiente estructural.</w:t>
      </w:r>
      <w:r w:rsidR="00411EE7">
        <w:rPr>
          <w:rFonts w:ascii="Times New Roman" w:hAnsi="Times New Roman" w:cs="Times New Roman"/>
          <w:sz w:val="24"/>
          <w:szCs w:val="24"/>
        </w:rPr>
        <w:t xml:space="preserve"> En este sentido los efectos de la desigualdad del voto, va</w:t>
      </w:r>
      <w:r w:rsidR="0059156D">
        <w:rPr>
          <w:rFonts w:ascii="Times New Roman" w:hAnsi="Times New Roman" w:cs="Times New Roman"/>
          <w:sz w:val="24"/>
          <w:szCs w:val="24"/>
        </w:rPr>
        <w:t>n</w:t>
      </w:r>
      <w:r w:rsidR="00411EE7">
        <w:rPr>
          <w:rFonts w:ascii="Times New Roman" w:hAnsi="Times New Roman" w:cs="Times New Roman"/>
          <w:sz w:val="24"/>
          <w:szCs w:val="24"/>
        </w:rPr>
        <w:t xml:space="preserve"> a beneficiar a los partidos mayores a nivel de circunscripción </w:t>
      </w:r>
      <w:r w:rsidR="0059156D">
        <w:rPr>
          <w:rFonts w:ascii="Times New Roman" w:hAnsi="Times New Roman" w:cs="Times New Roman"/>
          <w:sz w:val="24"/>
          <w:szCs w:val="24"/>
        </w:rPr>
        <w:t xml:space="preserve"> Como, también </w:t>
      </w:r>
      <w:r>
        <w:rPr>
          <w:rFonts w:ascii="Times New Roman" w:hAnsi="Times New Roman" w:cs="Times New Roman"/>
          <w:sz w:val="24"/>
          <w:szCs w:val="24"/>
        </w:rPr>
        <w:t xml:space="preserve">a los efectos desigualdad de </w:t>
      </w:r>
      <w:r w:rsidR="00411EE7">
        <w:rPr>
          <w:rFonts w:ascii="Times New Roman" w:hAnsi="Times New Roman" w:cs="Times New Roman"/>
          <w:sz w:val="24"/>
          <w:szCs w:val="24"/>
        </w:rPr>
        <w:t>la representación parlamentaria, en el caso de las circunscripciones a la hora de dotar con un mayor o menor número de escaños según el tipo de circunscripción así como del número de población contenida en los mismos.</w:t>
      </w:r>
    </w:p>
    <w:p w:rsidR="00411EE7" w:rsidRDefault="00411EE7" w:rsidP="00477BEB">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De este modo y con la naturaleza provisional que tuvo el Decreto Ley de 1977, a la cual hemos de sumar la valoración </w:t>
      </w:r>
      <w:r w:rsidR="00A51026">
        <w:rPr>
          <w:rFonts w:ascii="Times New Roman" w:hAnsi="Times New Roman" w:cs="Times New Roman"/>
          <w:sz w:val="24"/>
          <w:szCs w:val="24"/>
        </w:rPr>
        <w:t>crítica</w:t>
      </w:r>
      <w:r>
        <w:rPr>
          <w:rFonts w:ascii="Times New Roman" w:hAnsi="Times New Roman" w:cs="Times New Roman"/>
          <w:sz w:val="24"/>
          <w:szCs w:val="24"/>
        </w:rPr>
        <w:t xml:space="preserve"> de di</w:t>
      </w:r>
      <w:r w:rsidR="0059156D">
        <w:rPr>
          <w:rFonts w:ascii="Times New Roman" w:hAnsi="Times New Roman" w:cs="Times New Roman"/>
          <w:sz w:val="24"/>
          <w:szCs w:val="24"/>
        </w:rPr>
        <w:t>versos efectos desproporcionados</w:t>
      </w:r>
      <w:r>
        <w:rPr>
          <w:rFonts w:ascii="Times New Roman" w:hAnsi="Times New Roman" w:cs="Times New Roman"/>
          <w:sz w:val="24"/>
          <w:szCs w:val="24"/>
        </w:rPr>
        <w:t xml:space="preserve"> motivó, como se ha dicho la generación de un gran </w:t>
      </w:r>
      <w:r w:rsidR="00A51026">
        <w:rPr>
          <w:rFonts w:ascii="Times New Roman" w:hAnsi="Times New Roman" w:cs="Times New Roman"/>
          <w:sz w:val="24"/>
          <w:szCs w:val="24"/>
        </w:rPr>
        <w:t>número</w:t>
      </w:r>
      <w:r>
        <w:rPr>
          <w:rFonts w:ascii="Times New Roman" w:hAnsi="Times New Roman" w:cs="Times New Roman"/>
          <w:sz w:val="24"/>
          <w:szCs w:val="24"/>
        </w:rPr>
        <w:t xml:space="preserve"> de propuestas reformistas. Salvo las que fueron provenientes de Alianza Popular, </w:t>
      </w:r>
      <w:r w:rsidR="0059156D">
        <w:rPr>
          <w:rFonts w:ascii="Times New Roman" w:hAnsi="Times New Roman" w:cs="Times New Roman"/>
          <w:sz w:val="24"/>
          <w:szCs w:val="24"/>
        </w:rPr>
        <w:t>donde</w:t>
      </w:r>
      <w:r>
        <w:rPr>
          <w:rFonts w:ascii="Times New Roman" w:hAnsi="Times New Roman" w:cs="Times New Roman"/>
          <w:sz w:val="24"/>
          <w:szCs w:val="24"/>
        </w:rPr>
        <w:t xml:space="preserve"> </w:t>
      </w:r>
      <w:r w:rsidR="00A51026">
        <w:rPr>
          <w:rFonts w:ascii="Times New Roman" w:hAnsi="Times New Roman" w:cs="Times New Roman"/>
          <w:sz w:val="24"/>
          <w:szCs w:val="24"/>
        </w:rPr>
        <w:t>esta</w:t>
      </w:r>
      <w:r>
        <w:rPr>
          <w:rFonts w:ascii="Times New Roman" w:hAnsi="Times New Roman" w:cs="Times New Roman"/>
          <w:sz w:val="24"/>
          <w:szCs w:val="24"/>
        </w:rPr>
        <w:t xml:space="preserve"> formación política pretendía la implantación de un sistema mayoritario, por el contrario el resto de formaciones trataban de implantar un sistema de representación proporcional. </w:t>
      </w:r>
    </w:p>
    <w:p w:rsidR="006B06E3" w:rsidRDefault="00411EE7" w:rsidP="00477BEB">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Posteriormente, en el a</w:t>
      </w:r>
      <w:r w:rsidR="0059156D">
        <w:rPr>
          <w:rFonts w:ascii="Times New Roman" w:hAnsi="Times New Roman" w:cs="Times New Roman"/>
          <w:sz w:val="24"/>
          <w:szCs w:val="24"/>
        </w:rPr>
        <w:t>ño 1985 va a aprobarse la LOREG</w:t>
      </w:r>
      <w:r>
        <w:rPr>
          <w:rFonts w:ascii="Times New Roman" w:hAnsi="Times New Roman" w:cs="Times New Roman"/>
          <w:sz w:val="24"/>
          <w:szCs w:val="24"/>
        </w:rPr>
        <w:t xml:space="preserve"> </w:t>
      </w:r>
      <w:r w:rsidR="0059156D">
        <w:rPr>
          <w:rFonts w:ascii="Times New Roman" w:hAnsi="Times New Roman" w:cs="Times New Roman"/>
          <w:sz w:val="24"/>
          <w:szCs w:val="24"/>
        </w:rPr>
        <w:t>cuando desde</w:t>
      </w:r>
      <w:r>
        <w:rPr>
          <w:rFonts w:ascii="Times New Roman" w:hAnsi="Times New Roman" w:cs="Times New Roman"/>
          <w:sz w:val="24"/>
          <w:szCs w:val="24"/>
        </w:rPr>
        <w:t xml:space="preserve"> 1982 va a verse lograda la consolidación democrática</w:t>
      </w:r>
      <w:r w:rsidR="006B06E3">
        <w:rPr>
          <w:rFonts w:ascii="Times New Roman" w:hAnsi="Times New Roman" w:cs="Times New Roman"/>
          <w:sz w:val="24"/>
          <w:szCs w:val="24"/>
        </w:rPr>
        <w:t>, con el predominio del PSOE. La nueva situación política no va a impedir que la LOREG mantuviera inalterad</w:t>
      </w:r>
      <w:r w:rsidR="0059156D">
        <w:rPr>
          <w:rFonts w:ascii="Times New Roman" w:hAnsi="Times New Roman" w:cs="Times New Roman"/>
          <w:sz w:val="24"/>
          <w:szCs w:val="24"/>
        </w:rPr>
        <w:t>o</w:t>
      </w:r>
      <w:r w:rsidR="006B06E3">
        <w:rPr>
          <w:rFonts w:ascii="Times New Roman" w:hAnsi="Times New Roman" w:cs="Times New Roman"/>
          <w:sz w:val="24"/>
          <w:szCs w:val="24"/>
        </w:rPr>
        <w:t xml:space="preserve">s diversos preceptos contenidos en el Decreto-Ley de 1977. Sin embargo, sirvió de manera considerable para reducir el ámbito de propuestas, que a partir de entonces se vienen discutiendo en mayor medida. Por tanto la LOREG </w:t>
      </w:r>
      <w:r w:rsidR="0059156D">
        <w:rPr>
          <w:rFonts w:ascii="Times New Roman" w:hAnsi="Times New Roman" w:cs="Times New Roman"/>
          <w:sz w:val="24"/>
          <w:szCs w:val="24"/>
        </w:rPr>
        <w:t>actuó</w:t>
      </w:r>
      <w:r w:rsidR="006B06E3">
        <w:rPr>
          <w:rFonts w:ascii="Times New Roman" w:hAnsi="Times New Roman" w:cs="Times New Roman"/>
          <w:sz w:val="24"/>
          <w:szCs w:val="24"/>
        </w:rPr>
        <w:t xml:space="preserve"> </w:t>
      </w:r>
      <w:r w:rsidR="00A51026">
        <w:rPr>
          <w:rFonts w:ascii="Times New Roman" w:hAnsi="Times New Roman" w:cs="Times New Roman"/>
          <w:sz w:val="24"/>
          <w:szCs w:val="24"/>
        </w:rPr>
        <w:t>más</w:t>
      </w:r>
      <w:r w:rsidR="006B06E3">
        <w:rPr>
          <w:rFonts w:ascii="Times New Roman" w:hAnsi="Times New Roman" w:cs="Times New Roman"/>
          <w:sz w:val="24"/>
          <w:szCs w:val="24"/>
        </w:rPr>
        <w:t xml:space="preserve"> como un instrumento de continuidad que de cambio</w:t>
      </w:r>
      <w:r w:rsidR="00A717A6">
        <w:rPr>
          <w:rFonts w:ascii="Times New Roman" w:hAnsi="Times New Roman" w:cs="Times New Roman"/>
          <w:sz w:val="24"/>
          <w:szCs w:val="24"/>
        </w:rPr>
        <w:t xml:space="preserve">. </w:t>
      </w:r>
      <w:r w:rsidR="006B06E3">
        <w:rPr>
          <w:rFonts w:ascii="Times New Roman" w:hAnsi="Times New Roman" w:cs="Times New Roman"/>
          <w:sz w:val="24"/>
          <w:szCs w:val="24"/>
        </w:rPr>
        <w:t xml:space="preserve">(Cuadro 1). </w:t>
      </w:r>
    </w:p>
    <w:p w:rsidR="00411EE7" w:rsidRDefault="006B06E3" w:rsidP="00477BEB">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Además debe de considerarse que la continuidad en los elementos básicos del sistema va a suponer un reforzamiento entre las elites partidistas y también </w:t>
      </w:r>
      <w:r w:rsidR="0059156D">
        <w:rPr>
          <w:rFonts w:ascii="Times New Roman" w:hAnsi="Times New Roman" w:cs="Times New Roman"/>
          <w:sz w:val="24"/>
          <w:szCs w:val="24"/>
        </w:rPr>
        <w:t>considerando</w:t>
      </w:r>
      <w:r>
        <w:rPr>
          <w:rFonts w:ascii="Times New Roman" w:hAnsi="Times New Roman" w:cs="Times New Roman"/>
          <w:sz w:val="24"/>
          <w:szCs w:val="24"/>
        </w:rPr>
        <w:t xml:space="preserve"> Capo 1988 como </w:t>
      </w:r>
      <w:r>
        <w:rPr>
          <w:rFonts w:ascii="Times New Roman" w:hAnsi="Times New Roman" w:cs="Times New Roman"/>
          <w:i/>
          <w:sz w:val="24"/>
          <w:szCs w:val="24"/>
        </w:rPr>
        <w:t>“institucionalización.”</w:t>
      </w:r>
      <w:r w:rsidR="00A717A6">
        <w:rPr>
          <w:rFonts w:ascii="Times New Roman" w:hAnsi="Times New Roman" w:cs="Times New Roman"/>
          <w:sz w:val="24"/>
          <w:szCs w:val="24"/>
        </w:rPr>
        <w:t xml:space="preserve"> Entendié</w:t>
      </w:r>
      <w:r>
        <w:rPr>
          <w:rFonts w:ascii="Times New Roman" w:hAnsi="Times New Roman" w:cs="Times New Roman"/>
          <w:sz w:val="24"/>
          <w:szCs w:val="24"/>
        </w:rPr>
        <w:t>ndose como la capacidad de producir efectos no previstos inicialmente y de permanecer pese a las variaciones ocurridas en factores externos.</w:t>
      </w:r>
    </w:p>
    <w:p w:rsidR="0059156D" w:rsidRDefault="0059156D" w:rsidP="00477BEB">
      <w:pPr>
        <w:autoSpaceDE w:val="0"/>
        <w:autoSpaceDN w:val="0"/>
        <w:adjustRightInd w:val="0"/>
        <w:spacing w:after="0" w:line="360" w:lineRule="auto"/>
        <w:ind w:firstLine="708"/>
        <w:jc w:val="both"/>
        <w:rPr>
          <w:rFonts w:ascii="Times New Roman" w:hAnsi="Times New Roman" w:cs="Times New Roman"/>
          <w:sz w:val="24"/>
          <w:szCs w:val="24"/>
        </w:rPr>
      </w:pPr>
    </w:p>
    <w:p w:rsidR="006B06E3" w:rsidRPr="00A717A6" w:rsidRDefault="00A717A6" w:rsidP="00477BEB">
      <w:pPr>
        <w:autoSpaceDE w:val="0"/>
        <w:autoSpaceDN w:val="0"/>
        <w:adjustRightInd w:val="0"/>
        <w:spacing w:after="0" w:line="360" w:lineRule="auto"/>
        <w:jc w:val="both"/>
        <w:rPr>
          <w:rFonts w:ascii="Times New Roman" w:hAnsi="Times New Roman" w:cs="Times New Roman"/>
          <w:u w:val="single"/>
        </w:rPr>
      </w:pPr>
      <w:r w:rsidRPr="00A717A6">
        <w:rPr>
          <w:rFonts w:ascii="Times New Roman" w:hAnsi="Times New Roman" w:cs="Times New Roman"/>
          <w:u w:val="single"/>
        </w:rPr>
        <w:lastRenderedPageBreak/>
        <w:t>CUADRO 1</w:t>
      </w:r>
    </w:p>
    <w:p w:rsidR="006B06E3" w:rsidRDefault="00A717A6" w:rsidP="00477BEB">
      <w:pPr>
        <w:autoSpaceDE w:val="0"/>
        <w:autoSpaceDN w:val="0"/>
        <w:adjustRightInd w:val="0"/>
        <w:spacing w:after="0" w:line="360" w:lineRule="auto"/>
        <w:jc w:val="both"/>
        <w:rPr>
          <w:rFonts w:ascii="Times New Roman" w:hAnsi="Times New Roman" w:cs="Times New Roman"/>
        </w:rPr>
      </w:pPr>
      <w:r>
        <w:rPr>
          <w:rFonts w:ascii="Times New Roman" w:hAnsi="Times New Roman" w:cs="Times New Roman"/>
          <w:noProof/>
          <w:lang w:eastAsia="es-ES"/>
        </w:rPr>
        <w:drawing>
          <wp:inline distT="0" distB="0" distL="0" distR="0" wp14:anchorId="51952311" wp14:editId="616F2182">
            <wp:extent cx="5267325" cy="2541073"/>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71683" cy="2543175"/>
                    </a:xfrm>
                    <a:prstGeom prst="rect">
                      <a:avLst/>
                    </a:prstGeom>
                    <a:noFill/>
                    <a:ln>
                      <a:noFill/>
                    </a:ln>
                  </pic:spPr>
                </pic:pic>
              </a:graphicData>
            </a:graphic>
          </wp:inline>
        </w:drawing>
      </w:r>
    </w:p>
    <w:p w:rsidR="0019221F" w:rsidRPr="00A717A6" w:rsidRDefault="0019221F" w:rsidP="00477BEB">
      <w:pPr>
        <w:autoSpaceDE w:val="0"/>
        <w:autoSpaceDN w:val="0"/>
        <w:adjustRightInd w:val="0"/>
        <w:spacing w:after="0" w:line="360" w:lineRule="auto"/>
        <w:jc w:val="both"/>
        <w:rPr>
          <w:rFonts w:ascii="Times New Roman" w:hAnsi="Times New Roman" w:cs="Times New Roman"/>
        </w:rPr>
      </w:pPr>
      <w:r w:rsidRPr="00A717A6">
        <w:rPr>
          <w:rFonts w:ascii="Times New Roman" w:hAnsi="Times New Roman" w:cs="Times New Roman"/>
        </w:rPr>
        <w:t>Fuente: JOSÉ R. MONTERO, FRANCISCO J. LLERA Y MARIANO TORCAL</w:t>
      </w:r>
    </w:p>
    <w:p w:rsidR="006B06E3" w:rsidRDefault="006B06E3" w:rsidP="00477BEB">
      <w:pPr>
        <w:autoSpaceDE w:val="0"/>
        <w:autoSpaceDN w:val="0"/>
        <w:adjustRightInd w:val="0"/>
        <w:spacing w:after="0" w:line="360" w:lineRule="auto"/>
        <w:jc w:val="both"/>
        <w:rPr>
          <w:rFonts w:ascii="Times New Roman" w:hAnsi="Times New Roman" w:cs="Times New Roman"/>
        </w:rPr>
      </w:pPr>
    </w:p>
    <w:p w:rsidR="006B06E3" w:rsidRDefault="006B06E3" w:rsidP="00477BEB">
      <w:pPr>
        <w:autoSpaceDE w:val="0"/>
        <w:autoSpaceDN w:val="0"/>
        <w:adjustRightInd w:val="0"/>
        <w:spacing w:after="0" w:line="360" w:lineRule="auto"/>
        <w:jc w:val="both"/>
        <w:rPr>
          <w:rFonts w:ascii="Times New Roman" w:hAnsi="Times New Roman" w:cs="Times New Roman"/>
        </w:rPr>
      </w:pPr>
    </w:p>
    <w:p w:rsidR="006B06E3" w:rsidRDefault="006B06E3" w:rsidP="00477BEB">
      <w:pPr>
        <w:autoSpaceDE w:val="0"/>
        <w:autoSpaceDN w:val="0"/>
        <w:adjustRightInd w:val="0"/>
        <w:spacing w:after="0" w:line="360" w:lineRule="auto"/>
        <w:jc w:val="both"/>
        <w:rPr>
          <w:rFonts w:ascii="Times New Roman" w:hAnsi="Times New Roman" w:cs="Times New Roman"/>
        </w:rPr>
      </w:pPr>
    </w:p>
    <w:p w:rsidR="00A27FAD" w:rsidRPr="00C539BB" w:rsidRDefault="0047314F" w:rsidP="00477BEB">
      <w:pPr>
        <w:pStyle w:val="Prrafodelista"/>
        <w:numPr>
          <w:ilvl w:val="0"/>
          <w:numId w:val="1"/>
        </w:numPr>
        <w:spacing w:line="360" w:lineRule="auto"/>
        <w:jc w:val="both"/>
        <w:rPr>
          <w:rFonts w:ascii="Times New Roman" w:hAnsi="Times New Roman" w:cs="Times New Roman"/>
          <w:sz w:val="24"/>
          <w:szCs w:val="24"/>
        </w:rPr>
      </w:pPr>
      <w:r w:rsidRPr="00C539BB">
        <w:rPr>
          <w:rFonts w:ascii="Times New Roman" w:hAnsi="Times New Roman" w:cs="Times New Roman"/>
          <w:sz w:val="24"/>
          <w:szCs w:val="24"/>
        </w:rPr>
        <w:t>SISTEMA ELECTORAL GENERAL</w:t>
      </w:r>
      <w:r w:rsidR="002374AB">
        <w:rPr>
          <w:rFonts w:ascii="Times New Roman" w:hAnsi="Times New Roman" w:cs="Times New Roman"/>
          <w:sz w:val="24"/>
          <w:szCs w:val="24"/>
        </w:rPr>
        <w:t xml:space="preserve"> ACTUAL</w:t>
      </w:r>
      <w:r w:rsidR="003253D2" w:rsidRPr="00C539BB">
        <w:rPr>
          <w:rFonts w:ascii="Times New Roman" w:hAnsi="Times New Roman" w:cs="Times New Roman"/>
          <w:sz w:val="24"/>
          <w:szCs w:val="24"/>
        </w:rPr>
        <w:t>.</w:t>
      </w:r>
    </w:p>
    <w:p w:rsidR="0019221F" w:rsidRDefault="00892920" w:rsidP="00477BEB">
      <w:pPr>
        <w:spacing w:line="360" w:lineRule="auto"/>
        <w:ind w:firstLine="708"/>
        <w:jc w:val="both"/>
        <w:rPr>
          <w:rFonts w:ascii="Times New Roman" w:hAnsi="Times New Roman" w:cs="Times New Roman"/>
          <w:sz w:val="24"/>
          <w:szCs w:val="24"/>
        </w:rPr>
      </w:pPr>
      <w:r w:rsidRPr="00C539BB">
        <w:rPr>
          <w:rFonts w:ascii="Times New Roman" w:hAnsi="Times New Roman" w:cs="Times New Roman"/>
          <w:sz w:val="24"/>
          <w:szCs w:val="24"/>
        </w:rPr>
        <w:t xml:space="preserve">En cuanto al sistema electoral general, va a </w:t>
      </w:r>
      <w:r w:rsidR="0059156D">
        <w:rPr>
          <w:rFonts w:ascii="Times New Roman" w:hAnsi="Times New Roman" w:cs="Times New Roman"/>
          <w:sz w:val="24"/>
          <w:szCs w:val="24"/>
        </w:rPr>
        <w:t>constituir</w:t>
      </w:r>
      <w:r w:rsidRPr="00C539BB">
        <w:rPr>
          <w:rFonts w:ascii="Times New Roman" w:hAnsi="Times New Roman" w:cs="Times New Roman"/>
          <w:sz w:val="24"/>
          <w:szCs w:val="24"/>
        </w:rPr>
        <w:t xml:space="preserve"> fundamentalmente del instrumento utilizado en nuestro ordenamiento jurídico para convertir los votos en representantes en las cámaras. </w:t>
      </w:r>
    </w:p>
    <w:p w:rsidR="0019221F" w:rsidRDefault="00892920" w:rsidP="00477BEB">
      <w:pPr>
        <w:spacing w:line="360" w:lineRule="auto"/>
        <w:ind w:firstLine="708"/>
        <w:jc w:val="both"/>
        <w:rPr>
          <w:rFonts w:ascii="Times New Roman" w:hAnsi="Times New Roman" w:cs="Times New Roman"/>
          <w:sz w:val="24"/>
          <w:szCs w:val="24"/>
        </w:rPr>
      </w:pPr>
      <w:r w:rsidRPr="00C539BB">
        <w:rPr>
          <w:rFonts w:ascii="Times New Roman" w:hAnsi="Times New Roman" w:cs="Times New Roman"/>
          <w:sz w:val="24"/>
          <w:szCs w:val="24"/>
        </w:rPr>
        <w:t xml:space="preserve">De este modo, y en cuanto al método que se va a utilizar va a ser básicamente la división en circunscripciones, siendo la circunscripción la división en provincias para la elección a  ambas cámaras, siendo considerada Ceuta y Melilla como sendas circunscripciones. </w:t>
      </w:r>
    </w:p>
    <w:p w:rsidR="00892920" w:rsidRDefault="00892920" w:rsidP="00477BEB">
      <w:pPr>
        <w:spacing w:line="360" w:lineRule="auto"/>
        <w:ind w:firstLine="708"/>
        <w:jc w:val="both"/>
        <w:rPr>
          <w:rFonts w:ascii="Times New Roman" w:hAnsi="Times New Roman" w:cs="Times New Roman"/>
          <w:sz w:val="24"/>
          <w:szCs w:val="24"/>
        </w:rPr>
      </w:pPr>
      <w:r w:rsidRPr="00C539BB">
        <w:rPr>
          <w:rFonts w:ascii="Times New Roman" w:hAnsi="Times New Roman" w:cs="Times New Roman"/>
          <w:sz w:val="24"/>
          <w:szCs w:val="24"/>
        </w:rPr>
        <w:t>Además de la división en circunscripciones, el método utilizado va a ser el denominado método D’Hon</w:t>
      </w:r>
      <w:r w:rsidR="00C0510D" w:rsidRPr="00C539BB">
        <w:rPr>
          <w:rFonts w:ascii="Times New Roman" w:hAnsi="Times New Roman" w:cs="Times New Roman"/>
          <w:sz w:val="24"/>
          <w:szCs w:val="24"/>
        </w:rPr>
        <w:t>d</w:t>
      </w:r>
      <w:r w:rsidRPr="00C539BB">
        <w:rPr>
          <w:rFonts w:ascii="Times New Roman" w:hAnsi="Times New Roman" w:cs="Times New Roman"/>
          <w:sz w:val="24"/>
          <w:szCs w:val="24"/>
        </w:rPr>
        <w:t>t,  cuya función principal va a ser la atribución de escaños en función de los resultados tras el escrutinio.</w:t>
      </w:r>
    </w:p>
    <w:p w:rsidR="000B105E" w:rsidRPr="00C539BB" w:rsidRDefault="000B105E" w:rsidP="00477BEB">
      <w:pPr>
        <w:spacing w:line="360" w:lineRule="auto"/>
        <w:jc w:val="both"/>
        <w:rPr>
          <w:rFonts w:ascii="Times New Roman" w:hAnsi="Times New Roman" w:cs="Times New Roman"/>
          <w:sz w:val="24"/>
          <w:szCs w:val="24"/>
        </w:rPr>
      </w:pPr>
    </w:p>
    <w:p w:rsidR="00892920" w:rsidRPr="00C539BB" w:rsidRDefault="0047314F" w:rsidP="00477BEB">
      <w:pPr>
        <w:pStyle w:val="Prrafodelista"/>
        <w:numPr>
          <w:ilvl w:val="1"/>
          <w:numId w:val="1"/>
        </w:numPr>
        <w:spacing w:line="360" w:lineRule="auto"/>
        <w:jc w:val="both"/>
        <w:rPr>
          <w:rFonts w:ascii="Times New Roman" w:hAnsi="Times New Roman" w:cs="Times New Roman"/>
          <w:sz w:val="24"/>
          <w:szCs w:val="24"/>
        </w:rPr>
      </w:pPr>
      <w:r w:rsidRPr="00C539BB">
        <w:rPr>
          <w:rFonts w:ascii="Times New Roman" w:hAnsi="Times New Roman" w:cs="Times New Roman"/>
          <w:sz w:val="24"/>
          <w:szCs w:val="24"/>
        </w:rPr>
        <w:t>EL EJERCICIO DEL DERECHO AL VOTO.</w:t>
      </w:r>
    </w:p>
    <w:p w:rsidR="00E23097" w:rsidRPr="00C539BB" w:rsidRDefault="00E23097" w:rsidP="00477BEB">
      <w:pPr>
        <w:spacing w:line="360" w:lineRule="auto"/>
        <w:ind w:firstLine="708"/>
        <w:jc w:val="both"/>
        <w:rPr>
          <w:rFonts w:ascii="Times New Roman" w:hAnsi="Times New Roman" w:cs="Times New Roman"/>
          <w:sz w:val="24"/>
          <w:szCs w:val="24"/>
        </w:rPr>
      </w:pPr>
      <w:r w:rsidRPr="00C539BB">
        <w:rPr>
          <w:rFonts w:ascii="Times New Roman" w:hAnsi="Times New Roman" w:cs="Times New Roman"/>
          <w:sz w:val="24"/>
          <w:szCs w:val="24"/>
        </w:rPr>
        <w:t xml:space="preserve">En primer lugar el ejercicio de </w:t>
      </w:r>
      <w:r w:rsidR="0059156D">
        <w:rPr>
          <w:rFonts w:ascii="Times New Roman" w:hAnsi="Times New Roman" w:cs="Times New Roman"/>
          <w:sz w:val="24"/>
          <w:szCs w:val="24"/>
        </w:rPr>
        <w:t>este</w:t>
      </w:r>
      <w:r w:rsidRPr="00C539BB">
        <w:rPr>
          <w:rFonts w:ascii="Times New Roman" w:hAnsi="Times New Roman" w:cs="Times New Roman"/>
          <w:sz w:val="24"/>
          <w:szCs w:val="24"/>
        </w:rPr>
        <w:t xml:space="preserve"> derecho puede hacerse mediante forma presencial, en este caso ha de identificarse en la Mesa electoral, en la que mediante según el censo, le correspondiera votar ejerciéndolo a lo largo de la jornada electoral.</w:t>
      </w:r>
    </w:p>
    <w:p w:rsidR="00830A71" w:rsidRPr="00C539BB" w:rsidRDefault="00830A71" w:rsidP="00477BEB">
      <w:pPr>
        <w:spacing w:line="360" w:lineRule="auto"/>
        <w:ind w:firstLine="708"/>
        <w:jc w:val="both"/>
        <w:rPr>
          <w:rFonts w:ascii="Times New Roman" w:hAnsi="Times New Roman" w:cs="Times New Roman"/>
          <w:sz w:val="24"/>
          <w:szCs w:val="24"/>
        </w:rPr>
      </w:pPr>
      <w:r w:rsidRPr="00C539BB">
        <w:rPr>
          <w:rFonts w:ascii="Times New Roman" w:hAnsi="Times New Roman" w:cs="Times New Roman"/>
          <w:sz w:val="24"/>
          <w:szCs w:val="24"/>
        </w:rPr>
        <w:lastRenderedPageBreak/>
        <w:t xml:space="preserve">Para el ejercicio presencial del voto, el elector conocerá del lugar donde deberá de ejercer su voto, tras la convocatoria de elecciones la Oficina del Censo Electoral remitirá una tarjeta censal con los datos de su inscripción </w:t>
      </w:r>
      <w:r w:rsidR="00C0510D" w:rsidRPr="00C539BB">
        <w:rPr>
          <w:rFonts w:ascii="Times New Roman" w:hAnsi="Times New Roman" w:cs="Times New Roman"/>
          <w:sz w:val="24"/>
          <w:szCs w:val="24"/>
        </w:rPr>
        <w:t>y la Secció</w:t>
      </w:r>
      <w:r w:rsidRPr="00C539BB">
        <w:rPr>
          <w:rFonts w:ascii="Times New Roman" w:hAnsi="Times New Roman" w:cs="Times New Roman"/>
          <w:sz w:val="24"/>
          <w:szCs w:val="24"/>
        </w:rPr>
        <w:t>n así como la Mesa en la que le corresponderá votar. Asimismo podrá conocer dicho ele</w:t>
      </w:r>
      <w:r w:rsidR="00C0510D" w:rsidRPr="00C539BB">
        <w:rPr>
          <w:rFonts w:ascii="Times New Roman" w:hAnsi="Times New Roman" w:cs="Times New Roman"/>
          <w:sz w:val="24"/>
          <w:szCs w:val="24"/>
        </w:rPr>
        <w:t>ctor el lugar, a través de la pá</w:t>
      </w:r>
      <w:r w:rsidRPr="00C539BB">
        <w:rPr>
          <w:rFonts w:ascii="Times New Roman" w:hAnsi="Times New Roman" w:cs="Times New Roman"/>
          <w:sz w:val="24"/>
          <w:szCs w:val="24"/>
        </w:rPr>
        <w:t>gina web de la Oficina del Censo Electoral.</w:t>
      </w:r>
    </w:p>
    <w:p w:rsidR="00830A71" w:rsidRPr="00C539BB" w:rsidRDefault="00830A71" w:rsidP="00477BEB">
      <w:pPr>
        <w:spacing w:line="360" w:lineRule="auto"/>
        <w:jc w:val="both"/>
        <w:rPr>
          <w:rFonts w:ascii="Times New Roman" w:hAnsi="Times New Roman" w:cs="Times New Roman"/>
          <w:sz w:val="24"/>
          <w:szCs w:val="24"/>
        </w:rPr>
      </w:pPr>
      <w:r w:rsidRPr="00C539BB">
        <w:rPr>
          <w:rFonts w:ascii="Times New Roman" w:hAnsi="Times New Roman" w:cs="Times New Roman"/>
          <w:sz w:val="24"/>
          <w:szCs w:val="24"/>
        </w:rPr>
        <w:t>El elector podrá identificarse ante la mesa electoral, mediante los siguientes documentos:</w:t>
      </w:r>
    </w:p>
    <w:p w:rsidR="00830A71" w:rsidRPr="00C539BB" w:rsidRDefault="00830A71" w:rsidP="00477BEB">
      <w:pPr>
        <w:pStyle w:val="Prrafodelista"/>
        <w:numPr>
          <w:ilvl w:val="0"/>
          <w:numId w:val="2"/>
        </w:numPr>
        <w:spacing w:line="360" w:lineRule="auto"/>
        <w:jc w:val="both"/>
        <w:rPr>
          <w:rFonts w:ascii="Times New Roman" w:hAnsi="Times New Roman" w:cs="Times New Roman"/>
          <w:sz w:val="24"/>
          <w:szCs w:val="24"/>
        </w:rPr>
      </w:pPr>
      <w:r w:rsidRPr="00C539BB">
        <w:rPr>
          <w:rFonts w:ascii="Times New Roman" w:hAnsi="Times New Roman" w:cs="Times New Roman"/>
          <w:sz w:val="24"/>
          <w:szCs w:val="24"/>
        </w:rPr>
        <w:t>El Documento Nacional de Identidad. No sirviendo el resguardo al no aparecer fotografía de este.</w:t>
      </w:r>
    </w:p>
    <w:p w:rsidR="00830A71" w:rsidRPr="00C539BB" w:rsidRDefault="00830A71" w:rsidP="00477BEB">
      <w:pPr>
        <w:pStyle w:val="Prrafodelista"/>
        <w:numPr>
          <w:ilvl w:val="0"/>
          <w:numId w:val="2"/>
        </w:numPr>
        <w:spacing w:line="360" w:lineRule="auto"/>
        <w:jc w:val="both"/>
        <w:rPr>
          <w:rFonts w:ascii="Times New Roman" w:hAnsi="Times New Roman" w:cs="Times New Roman"/>
          <w:sz w:val="24"/>
          <w:szCs w:val="24"/>
        </w:rPr>
      </w:pPr>
      <w:r w:rsidRPr="00C539BB">
        <w:rPr>
          <w:rFonts w:ascii="Times New Roman" w:hAnsi="Times New Roman" w:cs="Times New Roman"/>
          <w:sz w:val="24"/>
          <w:szCs w:val="24"/>
        </w:rPr>
        <w:t>Permiso de Conducir.</w:t>
      </w:r>
    </w:p>
    <w:p w:rsidR="00830A71" w:rsidRPr="00C539BB" w:rsidRDefault="00830A71" w:rsidP="00477BEB">
      <w:pPr>
        <w:pStyle w:val="Prrafodelista"/>
        <w:numPr>
          <w:ilvl w:val="0"/>
          <w:numId w:val="2"/>
        </w:numPr>
        <w:spacing w:line="360" w:lineRule="auto"/>
        <w:jc w:val="both"/>
        <w:rPr>
          <w:rFonts w:ascii="Times New Roman" w:hAnsi="Times New Roman" w:cs="Times New Roman"/>
          <w:sz w:val="24"/>
          <w:szCs w:val="24"/>
        </w:rPr>
      </w:pPr>
      <w:r w:rsidRPr="00C539BB">
        <w:rPr>
          <w:rFonts w:ascii="Times New Roman" w:hAnsi="Times New Roman" w:cs="Times New Roman"/>
          <w:sz w:val="24"/>
          <w:szCs w:val="24"/>
        </w:rPr>
        <w:t>Tarjeta de Residencia.</w:t>
      </w:r>
    </w:p>
    <w:p w:rsidR="00830A71" w:rsidRPr="00C539BB" w:rsidRDefault="00830A71" w:rsidP="00477BEB">
      <w:pPr>
        <w:pStyle w:val="Prrafodelista"/>
        <w:numPr>
          <w:ilvl w:val="0"/>
          <w:numId w:val="2"/>
        </w:numPr>
        <w:spacing w:line="360" w:lineRule="auto"/>
        <w:jc w:val="both"/>
        <w:rPr>
          <w:rFonts w:ascii="Times New Roman" w:hAnsi="Times New Roman" w:cs="Times New Roman"/>
          <w:sz w:val="24"/>
          <w:szCs w:val="24"/>
        </w:rPr>
      </w:pPr>
      <w:r w:rsidRPr="00C539BB">
        <w:rPr>
          <w:rFonts w:ascii="Times New Roman" w:hAnsi="Times New Roman" w:cs="Times New Roman"/>
          <w:sz w:val="24"/>
          <w:szCs w:val="24"/>
        </w:rPr>
        <w:t>Tarjeta de identidad de extranjero, en el caso de que se haya suscrito un tratado de reciprocidad.</w:t>
      </w:r>
    </w:p>
    <w:p w:rsidR="0019221F" w:rsidRDefault="00E23097" w:rsidP="00477BEB">
      <w:pPr>
        <w:spacing w:line="360" w:lineRule="auto"/>
        <w:ind w:firstLine="360"/>
        <w:jc w:val="both"/>
        <w:rPr>
          <w:rFonts w:ascii="Times New Roman" w:hAnsi="Times New Roman" w:cs="Times New Roman"/>
          <w:sz w:val="24"/>
          <w:szCs w:val="24"/>
        </w:rPr>
      </w:pPr>
      <w:r w:rsidRPr="00C539BB">
        <w:rPr>
          <w:rFonts w:ascii="Times New Roman" w:hAnsi="Times New Roman" w:cs="Times New Roman"/>
          <w:sz w:val="24"/>
          <w:szCs w:val="24"/>
        </w:rPr>
        <w:t>Por otro lado y en cuanto al voto por correo desde España, ha de  solicitarse el envío de la documentación necesaria para votar, remitiendo esta documentación mediante correo certificado a la mesa electoral en la que le corresponda votar. De este modo, una vez convocadas las elecciones y hasta diez días antes a la convocatoria general de votación,  deberá de solicitar la documentación para poder ejercer su derecho al voto, realizándose la efectiva identificación ante los servicios de Correos presentando el Documento Nacional de Identidad, requiriéndose el mismo para la comprobación de su firma.</w:t>
      </w:r>
      <w:r w:rsidR="00830A71" w:rsidRPr="00C539BB">
        <w:rPr>
          <w:rFonts w:ascii="Times New Roman" w:hAnsi="Times New Roman" w:cs="Times New Roman"/>
          <w:sz w:val="24"/>
          <w:szCs w:val="24"/>
        </w:rPr>
        <w:t xml:space="preserve"> Posteriormente la solicitud correctamente realizada se remitirá a la Oficina del Censo Electoral realizando anotación en las debidas Listas del Censo, y como consecuencia el sujeto no podrá votar ya personalmente.</w:t>
      </w:r>
    </w:p>
    <w:p w:rsidR="00FF0D38" w:rsidRPr="00C539BB" w:rsidRDefault="00830A71" w:rsidP="00477BEB">
      <w:pPr>
        <w:spacing w:line="360" w:lineRule="auto"/>
        <w:ind w:firstLine="360"/>
        <w:jc w:val="both"/>
        <w:rPr>
          <w:rFonts w:ascii="Times New Roman" w:hAnsi="Times New Roman" w:cs="Times New Roman"/>
          <w:sz w:val="24"/>
          <w:szCs w:val="24"/>
        </w:rPr>
      </w:pPr>
      <w:r w:rsidRPr="00C539BB">
        <w:rPr>
          <w:rFonts w:ascii="Times New Roman" w:hAnsi="Times New Roman" w:cs="Times New Roman"/>
          <w:sz w:val="24"/>
          <w:szCs w:val="24"/>
        </w:rPr>
        <w:t>Posteriormente, la Oficina de</w:t>
      </w:r>
      <w:r w:rsidR="0059156D">
        <w:rPr>
          <w:rFonts w:ascii="Times New Roman" w:hAnsi="Times New Roman" w:cs="Times New Roman"/>
          <w:sz w:val="24"/>
          <w:szCs w:val="24"/>
        </w:rPr>
        <w:t>l Censo Electoral enviará</w:t>
      </w:r>
      <w:r w:rsidRPr="00C539BB">
        <w:rPr>
          <w:rFonts w:ascii="Times New Roman" w:hAnsi="Times New Roman" w:cs="Times New Roman"/>
          <w:sz w:val="24"/>
          <w:szCs w:val="24"/>
        </w:rPr>
        <w:t xml:space="preserve"> por correo certificado al domicilio indicado por el elector un sobre con diversa documentación, conteniendo papeletas de cada una de las formaciones que van a presentarse a las elecciones, así como un sobre en el que estará la dirección de la Mesa donde ha de realizar el voto. Esto </w:t>
      </w:r>
      <w:r w:rsidR="00FF0D38" w:rsidRPr="00C539BB">
        <w:rPr>
          <w:rFonts w:ascii="Times New Roman" w:hAnsi="Times New Roman" w:cs="Times New Roman"/>
          <w:sz w:val="24"/>
          <w:szCs w:val="24"/>
        </w:rPr>
        <w:t>ha de ser recibida por el sujeto, previa acreditación de la identidad.</w:t>
      </w:r>
      <w:r w:rsidR="000B105E">
        <w:rPr>
          <w:rFonts w:ascii="Times New Roman" w:hAnsi="Times New Roman" w:cs="Times New Roman"/>
          <w:sz w:val="24"/>
          <w:szCs w:val="24"/>
        </w:rPr>
        <w:t xml:space="preserve"> </w:t>
      </w:r>
      <w:r w:rsidR="00FF0D38" w:rsidRPr="00C539BB">
        <w:rPr>
          <w:rFonts w:ascii="Times New Roman" w:hAnsi="Times New Roman" w:cs="Times New Roman"/>
          <w:sz w:val="24"/>
          <w:szCs w:val="24"/>
        </w:rPr>
        <w:t xml:space="preserve"> Tras la introducción del voto en el sobre, la </w:t>
      </w:r>
      <w:r w:rsidR="0059156D">
        <w:rPr>
          <w:rFonts w:ascii="Times New Roman" w:hAnsi="Times New Roman" w:cs="Times New Roman"/>
          <w:sz w:val="24"/>
          <w:szCs w:val="24"/>
        </w:rPr>
        <w:t>Oficina de Correos lo conservará</w:t>
      </w:r>
      <w:r w:rsidR="00FF0D38" w:rsidRPr="00C539BB">
        <w:rPr>
          <w:rFonts w:ascii="Times New Roman" w:hAnsi="Times New Roman" w:cs="Times New Roman"/>
          <w:sz w:val="24"/>
          <w:szCs w:val="24"/>
        </w:rPr>
        <w:t xml:space="preserve"> para su posterior traslado a las Mesas electorales, al inicio de la jornada electoral.</w:t>
      </w:r>
    </w:p>
    <w:p w:rsidR="009A17EE" w:rsidRDefault="009A17EE" w:rsidP="00477BEB">
      <w:pPr>
        <w:spacing w:line="360" w:lineRule="auto"/>
        <w:jc w:val="both"/>
        <w:rPr>
          <w:rFonts w:ascii="Times New Roman" w:hAnsi="Times New Roman" w:cs="Times New Roman"/>
          <w:sz w:val="24"/>
          <w:szCs w:val="24"/>
        </w:rPr>
      </w:pPr>
    </w:p>
    <w:p w:rsidR="009A17EE" w:rsidRPr="00C539BB" w:rsidRDefault="0047314F" w:rsidP="00477BEB">
      <w:pPr>
        <w:pStyle w:val="Prrafodelista"/>
        <w:numPr>
          <w:ilvl w:val="0"/>
          <w:numId w:val="1"/>
        </w:numPr>
        <w:spacing w:line="360" w:lineRule="auto"/>
        <w:jc w:val="both"/>
        <w:rPr>
          <w:rFonts w:ascii="Times New Roman" w:hAnsi="Times New Roman" w:cs="Times New Roman"/>
          <w:sz w:val="24"/>
          <w:szCs w:val="24"/>
        </w:rPr>
      </w:pPr>
      <w:r w:rsidRPr="00C539BB">
        <w:rPr>
          <w:rFonts w:ascii="Times New Roman" w:hAnsi="Times New Roman" w:cs="Times New Roman"/>
          <w:sz w:val="24"/>
          <w:szCs w:val="24"/>
        </w:rPr>
        <w:lastRenderedPageBreak/>
        <w:t>FUNCIONAMIENTO DEL SISTEMA ELECTORAL GENERAL.</w:t>
      </w:r>
    </w:p>
    <w:p w:rsidR="000B105E" w:rsidRDefault="001960FE" w:rsidP="00477BEB">
      <w:pPr>
        <w:spacing w:line="360" w:lineRule="auto"/>
        <w:ind w:firstLine="708"/>
        <w:jc w:val="both"/>
        <w:rPr>
          <w:rFonts w:ascii="Times New Roman" w:hAnsi="Times New Roman" w:cs="Times New Roman"/>
          <w:sz w:val="24"/>
          <w:szCs w:val="24"/>
        </w:rPr>
      </w:pPr>
      <w:r w:rsidRPr="00C539BB">
        <w:rPr>
          <w:rFonts w:ascii="Times New Roman" w:hAnsi="Times New Roman" w:cs="Times New Roman"/>
          <w:sz w:val="24"/>
          <w:szCs w:val="24"/>
        </w:rPr>
        <w:t>En cuanto al funcionamiento del sistema electoral español, cabe destacar que se encuentra inmutable desde su diseño en 1977, y a causa de su contenido orgánico el cual se encuentra recogido en la LO 5/1985. Por tanto la inmutabilidad de nuestro sistema electoral, va a ser una nota característica del mismo, y</w:t>
      </w:r>
      <w:r w:rsidR="0059156D">
        <w:rPr>
          <w:rFonts w:ascii="Times New Roman" w:hAnsi="Times New Roman" w:cs="Times New Roman"/>
          <w:sz w:val="24"/>
          <w:szCs w:val="24"/>
        </w:rPr>
        <w:t xml:space="preserve"> también </w:t>
      </w:r>
      <w:r w:rsidRPr="00C539BB">
        <w:rPr>
          <w:rFonts w:ascii="Times New Roman" w:hAnsi="Times New Roman" w:cs="Times New Roman"/>
          <w:sz w:val="24"/>
          <w:szCs w:val="24"/>
        </w:rPr>
        <w:t xml:space="preserve">según afirma Rubén Ruiz-Rufino “señalar el carácter constitucional del sistema electoral. </w:t>
      </w:r>
    </w:p>
    <w:p w:rsidR="007E219C" w:rsidRDefault="001960FE" w:rsidP="00477BEB">
      <w:pPr>
        <w:spacing w:line="360" w:lineRule="auto"/>
        <w:ind w:firstLine="708"/>
        <w:jc w:val="both"/>
        <w:rPr>
          <w:rFonts w:ascii="Times New Roman" w:hAnsi="Times New Roman" w:cs="Times New Roman"/>
          <w:sz w:val="24"/>
          <w:szCs w:val="24"/>
        </w:rPr>
      </w:pPr>
      <w:r w:rsidRPr="00C539BB">
        <w:rPr>
          <w:rFonts w:ascii="Times New Roman" w:hAnsi="Times New Roman" w:cs="Times New Roman"/>
          <w:sz w:val="24"/>
          <w:szCs w:val="24"/>
        </w:rPr>
        <w:t xml:space="preserve">Esto implica que una reforma en profundidad del sistema electoral </w:t>
      </w:r>
      <w:r w:rsidR="0059156D">
        <w:rPr>
          <w:rFonts w:ascii="Times New Roman" w:hAnsi="Times New Roman" w:cs="Times New Roman"/>
          <w:sz w:val="24"/>
          <w:szCs w:val="24"/>
        </w:rPr>
        <w:t xml:space="preserve">supondría </w:t>
      </w:r>
      <w:r w:rsidRPr="00C539BB">
        <w:rPr>
          <w:rFonts w:ascii="Times New Roman" w:hAnsi="Times New Roman" w:cs="Times New Roman"/>
          <w:sz w:val="24"/>
          <w:szCs w:val="24"/>
        </w:rPr>
        <w:t xml:space="preserve">una reforma del art. 68 de la Constitución con los costes políticos que ello conlleva.” Por tanto tal y como hemos mencionado anteriormente, debemos de establecer que se sigue el método de división en circunscripciones electorales, concretamente cincuenta y dos, las cuales se encuentran basadas en la división administrativa provincial, salvo Ceuta y Melilla conformando una circunscripción cada una de </w:t>
      </w:r>
      <w:r w:rsidR="0059156D">
        <w:rPr>
          <w:rFonts w:ascii="Times New Roman" w:hAnsi="Times New Roman" w:cs="Times New Roman"/>
          <w:sz w:val="24"/>
          <w:szCs w:val="24"/>
        </w:rPr>
        <w:t>estas</w:t>
      </w:r>
      <w:r w:rsidRPr="00C539BB">
        <w:rPr>
          <w:rFonts w:ascii="Times New Roman" w:hAnsi="Times New Roman" w:cs="Times New Roman"/>
          <w:sz w:val="24"/>
          <w:szCs w:val="24"/>
        </w:rPr>
        <w:t xml:space="preserve"> ciudades. </w:t>
      </w:r>
    </w:p>
    <w:p w:rsidR="001960FE" w:rsidRPr="00C539BB" w:rsidRDefault="001960FE" w:rsidP="00477BEB">
      <w:pPr>
        <w:spacing w:line="360" w:lineRule="auto"/>
        <w:ind w:firstLine="708"/>
        <w:jc w:val="both"/>
        <w:rPr>
          <w:rFonts w:ascii="Times New Roman" w:hAnsi="Times New Roman" w:cs="Times New Roman"/>
          <w:sz w:val="24"/>
          <w:szCs w:val="24"/>
        </w:rPr>
      </w:pPr>
      <w:r w:rsidRPr="00C539BB">
        <w:rPr>
          <w:rFonts w:ascii="Times New Roman" w:hAnsi="Times New Roman" w:cs="Times New Roman"/>
          <w:sz w:val="24"/>
          <w:szCs w:val="24"/>
        </w:rPr>
        <w:t>De este modo, debemos de traer a colación la LO 5/1985, en cuanto a la elección en el Congreso de los Diputados,</w:t>
      </w:r>
      <w:r w:rsidR="0047314F" w:rsidRPr="00C539BB">
        <w:rPr>
          <w:rFonts w:ascii="Times New Roman" w:hAnsi="Times New Roman" w:cs="Times New Roman"/>
          <w:sz w:val="24"/>
          <w:szCs w:val="24"/>
        </w:rPr>
        <w:t xml:space="preserve"> una cámara compuesta por 350 Diputados. Por lo que, </w:t>
      </w:r>
      <w:r w:rsidRPr="00C539BB">
        <w:rPr>
          <w:rFonts w:ascii="Times New Roman" w:hAnsi="Times New Roman" w:cs="Times New Roman"/>
          <w:sz w:val="24"/>
          <w:szCs w:val="24"/>
        </w:rPr>
        <w:t>en cada circunscripción se elegirán dos diputados salvo en Ceuta y Melilla, en dichas ciudades se eligen uno por cada ciudad. Asimismo, con el fin de transformar los vot</w:t>
      </w:r>
      <w:r w:rsidR="0047314F" w:rsidRPr="00C539BB">
        <w:rPr>
          <w:rFonts w:ascii="Times New Roman" w:hAnsi="Times New Roman" w:cs="Times New Roman"/>
          <w:sz w:val="24"/>
          <w:szCs w:val="24"/>
        </w:rPr>
        <w:t>os en escaños se utilizar</w:t>
      </w:r>
      <w:r w:rsidR="0059156D">
        <w:rPr>
          <w:rFonts w:ascii="Times New Roman" w:hAnsi="Times New Roman" w:cs="Times New Roman"/>
          <w:sz w:val="24"/>
          <w:szCs w:val="24"/>
        </w:rPr>
        <w:t>á</w:t>
      </w:r>
      <w:r w:rsidR="0047314F" w:rsidRPr="00C539BB">
        <w:rPr>
          <w:rFonts w:ascii="Times New Roman" w:hAnsi="Times New Roman" w:cs="Times New Roman"/>
          <w:sz w:val="24"/>
          <w:szCs w:val="24"/>
        </w:rPr>
        <w:t xml:space="preserve"> la fó</w:t>
      </w:r>
      <w:r w:rsidRPr="00C539BB">
        <w:rPr>
          <w:rFonts w:ascii="Times New Roman" w:hAnsi="Times New Roman" w:cs="Times New Roman"/>
          <w:sz w:val="24"/>
          <w:szCs w:val="24"/>
        </w:rPr>
        <w:t xml:space="preserve">rmula electoral, basada en el método D’Hont. </w:t>
      </w:r>
    </w:p>
    <w:p w:rsidR="0019221F" w:rsidRDefault="0047314F" w:rsidP="00477BEB">
      <w:pPr>
        <w:spacing w:line="360" w:lineRule="auto"/>
        <w:ind w:firstLine="708"/>
        <w:jc w:val="both"/>
        <w:rPr>
          <w:rFonts w:ascii="Times New Roman" w:hAnsi="Times New Roman" w:cs="Times New Roman"/>
          <w:sz w:val="24"/>
          <w:szCs w:val="24"/>
        </w:rPr>
      </w:pPr>
      <w:r w:rsidRPr="00C539BB">
        <w:rPr>
          <w:rFonts w:ascii="Times New Roman" w:hAnsi="Times New Roman" w:cs="Times New Roman"/>
          <w:sz w:val="24"/>
          <w:szCs w:val="24"/>
        </w:rPr>
        <w:t>Como consecuencia, el sistema electoral español tiene unas notas negativas, las cuales pueden dividirse en dos. En primer lugar puede producirse una distracción que afecte a la proporcionalidad, por lo que no va a reflejar la realidad en cuanto a la ausencia de una distribución fehaciente y real, ya que no va a mostrar fielmente la intensidad del apoyo a una determinada formación.</w:t>
      </w:r>
    </w:p>
    <w:p w:rsidR="00BD4DBC" w:rsidRDefault="0047314F" w:rsidP="00477BEB">
      <w:pPr>
        <w:spacing w:line="360" w:lineRule="auto"/>
        <w:ind w:firstLine="708"/>
        <w:jc w:val="both"/>
        <w:rPr>
          <w:rFonts w:ascii="Times New Roman" w:hAnsi="Times New Roman" w:cs="Times New Roman"/>
          <w:sz w:val="24"/>
          <w:szCs w:val="24"/>
        </w:rPr>
      </w:pPr>
      <w:r w:rsidRPr="00C539BB">
        <w:rPr>
          <w:rFonts w:ascii="Times New Roman" w:hAnsi="Times New Roman" w:cs="Times New Roman"/>
          <w:sz w:val="24"/>
          <w:szCs w:val="24"/>
        </w:rPr>
        <w:t xml:space="preserve"> </w:t>
      </w:r>
      <w:r w:rsidR="0019221F">
        <w:rPr>
          <w:rFonts w:ascii="Times New Roman" w:hAnsi="Times New Roman" w:cs="Times New Roman"/>
          <w:sz w:val="24"/>
          <w:szCs w:val="24"/>
        </w:rPr>
        <w:tab/>
      </w:r>
      <w:r w:rsidRPr="00C539BB">
        <w:rPr>
          <w:rFonts w:ascii="Times New Roman" w:hAnsi="Times New Roman" w:cs="Times New Roman"/>
          <w:sz w:val="24"/>
          <w:szCs w:val="24"/>
        </w:rPr>
        <w:t>Por otro lado, encontraremos un sistema de listas cerradas, por lo que las formaciones van a enumerar a una serie de candidatos sin posibilidad de cambio. Por tanto el electorado no va a poder castigar a un político por su mala gestión, sino al grupo entero.</w:t>
      </w:r>
    </w:p>
    <w:p w:rsidR="0019221F" w:rsidRDefault="0019221F" w:rsidP="00477BEB">
      <w:pPr>
        <w:spacing w:line="360" w:lineRule="auto"/>
        <w:ind w:firstLine="708"/>
        <w:jc w:val="both"/>
        <w:rPr>
          <w:rFonts w:ascii="Times New Roman" w:hAnsi="Times New Roman" w:cs="Times New Roman"/>
          <w:sz w:val="24"/>
          <w:szCs w:val="24"/>
        </w:rPr>
      </w:pPr>
    </w:p>
    <w:p w:rsidR="0019221F" w:rsidRPr="00C539BB" w:rsidRDefault="0019221F" w:rsidP="00477BEB">
      <w:pPr>
        <w:spacing w:line="360" w:lineRule="auto"/>
        <w:ind w:firstLine="708"/>
        <w:jc w:val="both"/>
        <w:rPr>
          <w:rFonts w:ascii="Times New Roman" w:hAnsi="Times New Roman" w:cs="Times New Roman"/>
          <w:sz w:val="24"/>
          <w:szCs w:val="24"/>
        </w:rPr>
      </w:pPr>
    </w:p>
    <w:p w:rsidR="00B2028C" w:rsidRPr="00C539BB" w:rsidRDefault="00B2028C" w:rsidP="00477BEB">
      <w:pPr>
        <w:spacing w:line="360" w:lineRule="auto"/>
        <w:jc w:val="both"/>
        <w:rPr>
          <w:rFonts w:ascii="Times New Roman" w:hAnsi="Times New Roman" w:cs="Times New Roman"/>
          <w:sz w:val="24"/>
          <w:szCs w:val="24"/>
        </w:rPr>
      </w:pPr>
    </w:p>
    <w:p w:rsidR="001960FE" w:rsidRDefault="00B2028C" w:rsidP="00477BEB">
      <w:pPr>
        <w:pStyle w:val="Prrafodelista"/>
        <w:numPr>
          <w:ilvl w:val="1"/>
          <w:numId w:val="1"/>
        </w:numPr>
        <w:spacing w:line="360" w:lineRule="auto"/>
        <w:jc w:val="both"/>
        <w:rPr>
          <w:rFonts w:ascii="Times New Roman" w:hAnsi="Times New Roman" w:cs="Times New Roman"/>
          <w:sz w:val="24"/>
          <w:szCs w:val="24"/>
        </w:rPr>
      </w:pPr>
      <w:r w:rsidRPr="00C539BB">
        <w:rPr>
          <w:rFonts w:ascii="Times New Roman" w:hAnsi="Times New Roman" w:cs="Times New Roman"/>
          <w:sz w:val="24"/>
          <w:szCs w:val="24"/>
        </w:rPr>
        <w:lastRenderedPageBreak/>
        <w:t xml:space="preserve"> </w:t>
      </w:r>
      <w:r w:rsidR="0047314F" w:rsidRPr="00C539BB">
        <w:rPr>
          <w:rFonts w:ascii="Times New Roman" w:hAnsi="Times New Roman" w:cs="Times New Roman"/>
          <w:sz w:val="24"/>
          <w:szCs w:val="24"/>
        </w:rPr>
        <w:t>ELEMENTOS FUNDAMENTALES DEL SISTEMA ELECTORAL Y CONSECUENCIAS POSITIVAS.</w:t>
      </w:r>
    </w:p>
    <w:p w:rsidR="00876264" w:rsidRDefault="00876264" w:rsidP="00477BEB">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Los elementos fundamentales del sistema electoral español, se encuentran recogidos en la LO 5/1985, destacando cinco aspectos:</w:t>
      </w:r>
    </w:p>
    <w:p w:rsidR="00876264" w:rsidRDefault="00876264" w:rsidP="00477BEB">
      <w:pPr>
        <w:pStyle w:val="Prrafodelista"/>
        <w:numPr>
          <w:ilvl w:val="0"/>
          <w:numId w:val="4"/>
        </w:numPr>
        <w:spacing w:line="360" w:lineRule="auto"/>
        <w:jc w:val="both"/>
        <w:rPr>
          <w:rFonts w:ascii="Times New Roman" w:hAnsi="Times New Roman" w:cs="Times New Roman"/>
          <w:sz w:val="24"/>
          <w:szCs w:val="24"/>
        </w:rPr>
      </w:pPr>
      <w:r w:rsidRPr="00876264">
        <w:rPr>
          <w:rFonts w:ascii="Times New Roman" w:hAnsi="Times New Roman" w:cs="Times New Roman"/>
          <w:sz w:val="24"/>
          <w:szCs w:val="24"/>
        </w:rPr>
        <w:t>Según la Constitución Española, el tamaño del Congreso de los Diputados, oscila entre los 300 y los 400 miembros, según el art. 68.1 CE, la LOREG establece en el art. 162.1, el tamaño de la cámara, la cual comprenderá 350 diputados.</w:t>
      </w:r>
    </w:p>
    <w:p w:rsidR="00876264" w:rsidRDefault="00876264" w:rsidP="00477BEB">
      <w:pPr>
        <w:pStyle w:val="Prrafodelista"/>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sistema electoral español, </w:t>
      </w:r>
      <w:r w:rsidR="004C4975">
        <w:rPr>
          <w:rFonts w:ascii="Times New Roman" w:hAnsi="Times New Roman" w:cs="Times New Roman"/>
          <w:sz w:val="24"/>
          <w:szCs w:val="24"/>
        </w:rPr>
        <w:t>está</w:t>
      </w:r>
      <w:r>
        <w:rPr>
          <w:rFonts w:ascii="Times New Roman" w:hAnsi="Times New Roman" w:cs="Times New Roman"/>
          <w:sz w:val="24"/>
          <w:szCs w:val="24"/>
        </w:rPr>
        <w:t xml:space="preserve"> formado por la provincia como unidad de referencia para </w:t>
      </w:r>
      <w:r w:rsidR="004C4975">
        <w:rPr>
          <w:rFonts w:ascii="Times New Roman" w:hAnsi="Times New Roman" w:cs="Times New Roman"/>
          <w:sz w:val="24"/>
          <w:szCs w:val="24"/>
        </w:rPr>
        <w:t>establecer</w:t>
      </w:r>
      <w:r>
        <w:rPr>
          <w:rFonts w:ascii="Times New Roman" w:hAnsi="Times New Roman" w:cs="Times New Roman"/>
          <w:sz w:val="24"/>
          <w:szCs w:val="24"/>
        </w:rPr>
        <w:t xml:space="preserve"> el </w:t>
      </w:r>
      <w:r w:rsidR="004C4975">
        <w:rPr>
          <w:rFonts w:ascii="Times New Roman" w:hAnsi="Times New Roman" w:cs="Times New Roman"/>
          <w:sz w:val="24"/>
          <w:szCs w:val="24"/>
        </w:rPr>
        <w:t>número</w:t>
      </w:r>
      <w:r>
        <w:rPr>
          <w:rFonts w:ascii="Times New Roman" w:hAnsi="Times New Roman" w:cs="Times New Roman"/>
          <w:sz w:val="24"/>
          <w:szCs w:val="24"/>
        </w:rPr>
        <w:t xml:space="preserve"> de circunscripciones, art.68.2 CE. En total 52, añadiendo al mismo las ciudades de Ceuta y Melilla.</w:t>
      </w:r>
    </w:p>
    <w:p w:rsidR="00951305" w:rsidRPr="0019221F" w:rsidRDefault="00951305" w:rsidP="00477BEB">
      <w:pPr>
        <w:pStyle w:val="Prrafodelista"/>
        <w:numPr>
          <w:ilvl w:val="0"/>
          <w:numId w:val="4"/>
        </w:numPr>
        <w:spacing w:line="360" w:lineRule="auto"/>
        <w:jc w:val="both"/>
        <w:rPr>
          <w:rFonts w:ascii="Times New Roman" w:hAnsi="Times New Roman" w:cs="Times New Roman"/>
          <w:sz w:val="24"/>
          <w:szCs w:val="24"/>
        </w:rPr>
      </w:pPr>
      <w:r w:rsidRPr="0019221F">
        <w:rPr>
          <w:rFonts w:ascii="Times New Roman" w:hAnsi="Times New Roman" w:cs="Times New Roman"/>
          <w:sz w:val="24"/>
          <w:szCs w:val="24"/>
        </w:rPr>
        <w:t xml:space="preserve">En cuanto al tamaño de las circunscripciones. La Constitución Española establece que han de tener una representación </w:t>
      </w:r>
      <w:r w:rsidR="004C4975" w:rsidRPr="0019221F">
        <w:rPr>
          <w:rFonts w:ascii="Times New Roman" w:hAnsi="Times New Roman" w:cs="Times New Roman"/>
          <w:sz w:val="24"/>
          <w:szCs w:val="24"/>
        </w:rPr>
        <w:t>mínima</w:t>
      </w:r>
      <w:r w:rsidRPr="0019221F">
        <w:rPr>
          <w:rFonts w:ascii="Times New Roman" w:hAnsi="Times New Roman" w:cs="Times New Roman"/>
          <w:sz w:val="24"/>
          <w:szCs w:val="24"/>
        </w:rPr>
        <w:t xml:space="preserve"> inicial de dos Diputados, excepto Ceuta y Melilla, con un Diputado. Los restantes 248 Diputados se reparten de modo proporcional a la población de cada provincia o circunscripción, utilizando un criterio de cuota fija. Calculándose la misma, dividiendo el total de la población con derecho a voto entre el </w:t>
      </w:r>
      <w:r w:rsidR="004C4975" w:rsidRPr="0019221F">
        <w:rPr>
          <w:rFonts w:ascii="Times New Roman" w:hAnsi="Times New Roman" w:cs="Times New Roman"/>
          <w:sz w:val="24"/>
          <w:szCs w:val="24"/>
        </w:rPr>
        <w:t>número</w:t>
      </w:r>
      <w:r w:rsidRPr="0019221F">
        <w:rPr>
          <w:rFonts w:ascii="Times New Roman" w:hAnsi="Times New Roman" w:cs="Times New Roman"/>
          <w:sz w:val="24"/>
          <w:szCs w:val="24"/>
        </w:rPr>
        <w:t xml:space="preserve"> de Diputados restantes después de distribuir cantidades </w:t>
      </w:r>
      <w:r w:rsidR="004C4975" w:rsidRPr="0019221F">
        <w:rPr>
          <w:rFonts w:ascii="Times New Roman" w:hAnsi="Times New Roman" w:cs="Times New Roman"/>
          <w:sz w:val="24"/>
          <w:szCs w:val="24"/>
        </w:rPr>
        <w:t>mínimas</w:t>
      </w:r>
      <w:r w:rsidRPr="0019221F">
        <w:rPr>
          <w:rFonts w:ascii="Times New Roman" w:hAnsi="Times New Roman" w:cs="Times New Roman"/>
          <w:sz w:val="24"/>
          <w:szCs w:val="24"/>
        </w:rPr>
        <w:t xml:space="preserve">, 248. El </w:t>
      </w:r>
      <w:r w:rsidR="004C4975" w:rsidRPr="0019221F">
        <w:rPr>
          <w:rFonts w:ascii="Times New Roman" w:hAnsi="Times New Roman" w:cs="Times New Roman"/>
          <w:sz w:val="24"/>
          <w:szCs w:val="24"/>
        </w:rPr>
        <w:t>número</w:t>
      </w:r>
      <w:r w:rsidRPr="0019221F">
        <w:rPr>
          <w:rFonts w:ascii="Times New Roman" w:hAnsi="Times New Roman" w:cs="Times New Roman"/>
          <w:sz w:val="24"/>
          <w:szCs w:val="24"/>
        </w:rPr>
        <w:t xml:space="preserve"> de cuotas enteras que se obtienen en cada circunscripción corresponde al </w:t>
      </w:r>
      <w:r w:rsidR="004C4975" w:rsidRPr="0019221F">
        <w:rPr>
          <w:rFonts w:ascii="Times New Roman" w:hAnsi="Times New Roman" w:cs="Times New Roman"/>
          <w:sz w:val="24"/>
          <w:szCs w:val="24"/>
        </w:rPr>
        <w:t>número</w:t>
      </w:r>
      <w:r w:rsidRPr="0019221F">
        <w:rPr>
          <w:rFonts w:ascii="Times New Roman" w:hAnsi="Times New Roman" w:cs="Times New Roman"/>
          <w:sz w:val="24"/>
          <w:szCs w:val="24"/>
        </w:rPr>
        <w:t xml:space="preserve"> de diputados extras que se adjudican a cada provincia. Si el total es inferior al </w:t>
      </w:r>
      <w:r w:rsidR="004C4975" w:rsidRPr="0019221F">
        <w:rPr>
          <w:rFonts w:ascii="Times New Roman" w:hAnsi="Times New Roman" w:cs="Times New Roman"/>
          <w:sz w:val="24"/>
          <w:szCs w:val="24"/>
        </w:rPr>
        <w:t>número</w:t>
      </w:r>
      <w:r w:rsidRPr="0019221F">
        <w:rPr>
          <w:rFonts w:ascii="Times New Roman" w:hAnsi="Times New Roman" w:cs="Times New Roman"/>
          <w:sz w:val="24"/>
          <w:szCs w:val="24"/>
        </w:rPr>
        <w:t xml:space="preserve"> de Diputados a distribuir, se utilizarían los decimales mayores obtenidos en cada cociente, asignando un diputado </w:t>
      </w:r>
      <w:r w:rsidR="004C4975" w:rsidRPr="0019221F">
        <w:rPr>
          <w:rFonts w:ascii="Times New Roman" w:hAnsi="Times New Roman" w:cs="Times New Roman"/>
          <w:sz w:val="24"/>
          <w:szCs w:val="24"/>
        </w:rPr>
        <w:t>más</w:t>
      </w:r>
      <w:r w:rsidRPr="0019221F">
        <w:rPr>
          <w:rFonts w:ascii="Times New Roman" w:hAnsi="Times New Roman" w:cs="Times New Roman"/>
          <w:sz w:val="24"/>
          <w:szCs w:val="24"/>
        </w:rPr>
        <w:t xml:space="preserve"> a cada uno de esos decimales mayores.</w:t>
      </w:r>
    </w:p>
    <w:p w:rsidR="00951305" w:rsidRDefault="00951305" w:rsidP="00477BEB">
      <w:pPr>
        <w:pStyle w:val="Prrafodelista"/>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cuanto a la </w:t>
      </w:r>
      <w:r w:rsidR="004C4975">
        <w:rPr>
          <w:rFonts w:ascii="Times New Roman" w:hAnsi="Times New Roman" w:cs="Times New Roman"/>
          <w:sz w:val="24"/>
          <w:szCs w:val="24"/>
        </w:rPr>
        <w:t>fórmula</w:t>
      </w:r>
      <w:r>
        <w:rPr>
          <w:rFonts w:ascii="Times New Roman" w:hAnsi="Times New Roman" w:cs="Times New Roman"/>
          <w:sz w:val="24"/>
          <w:szCs w:val="24"/>
        </w:rPr>
        <w:t xml:space="preserve"> electoral.</w:t>
      </w:r>
      <w:r w:rsidR="004C4975">
        <w:rPr>
          <w:rFonts w:ascii="Times New Roman" w:hAnsi="Times New Roman" w:cs="Times New Roman"/>
          <w:sz w:val="24"/>
          <w:szCs w:val="24"/>
        </w:rPr>
        <w:t xml:space="preserve"> Va a tratar de transformar votos obtenidos por cada candidatura, en escaños, asignando los escaños a los mayores cocientes que resulten de dividir los votos entre una serie de divisores. Estos divisores comprenden una serie numérica que empiezan en 1, y acaba en el tamaño de la circunscripción. Esta fórmula, se denomina comúnmente como fórmula D’Hondt.</w:t>
      </w:r>
    </w:p>
    <w:p w:rsidR="004C4975" w:rsidRDefault="004C4975" w:rsidP="00477BEB">
      <w:pPr>
        <w:pStyle w:val="Prrafodelista"/>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Por último, cabe mencionar el fenómeno de los umbrales legales, los cuales son barreras de botos que las formaciones políticas han de superar para entrar en el reparto de los escaños. Impidiendo así la entrada en el Congreso de los partidos minoritarios. La Ley Orgánica del Régimen Electoral General de 1985 la sitúa en un 3% de los votos válidos emitidos en cada circunscripción.</w:t>
      </w:r>
    </w:p>
    <w:p w:rsidR="004C4975" w:rsidRDefault="004C4975" w:rsidP="00477BEB">
      <w:pPr>
        <w:pStyle w:val="Prrafodelista"/>
        <w:spacing w:line="360" w:lineRule="auto"/>
        <w:jc w:val="both"/>
        <w:rPr>
          <w:rFonts w:ascii="Times New Roman" w:hAnsi="Times New Roman" w:cs="Times New Roman"/>
          <w:sz w:val="24"/>
          <w:szCs w:val="24"/>
        </w:rPr>
      </w:pPr>
    </w:p>
    <w:p w:rsidR="000C59A8" w:rsidRDefault="000C59A8" w:rsidP="00477BEB">
      <w:pPr>
        <w:pStyle w:val="Prrafodelista"/>
        <w:spacing w:line="360" w:lineRule="auto"/>
        <w:ind w:left="0" w:firstLine="360"/>
        <w:jc w:val="both"/>
        <w:rPr>
          <w:rFonts w:ascii="Times New Roman" w:hAnsi="Times New Roman" w:cs="Times New Roman"/>
          <w:sz w:val="24"/>
          <w:szCs w:val="24"/>
        </w:rPr>
      </w:pPr>
      <w:r>
        <w:rPr>
          <w:rFonts w:ascii="Times New Roman" w:hAnsi="Times New Roman" w:cs="Times New Roman"/>
          <w:sz w:val="24"/>
          <w:szCs w:val="24"/>
        </w:rPr>
        <w:lastRenderedPageBreak/>
        <w:t>En cuanto a las consecuencias positivas y definitorias de los gobiernos transcurridos desde 1977 pueden destacarse las siguientes:</w:t>
      </w:r>
    </w:p>
    <w:p w:rsidR="000C59A8" w:rsidRDefault="000C59A8" w:rsidP="00477BEB">
      <w:pPr>
        <w:pStyle w:val="Prrafodelista"/>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En primer lugar, la longevidad relativamente alta, en tanto que, si bien la LOREG  establece que las elecciones se celebraran cada cuatro años, los gobiernos transcurridos desde 1977 han tenido de duración un promedio superior a los tres años, exceptuando aquellos mandatos regidos por la formación política Unión</w:t>
      </w:r>
      <w:r w:rsidR="0059156D">
        <w:rPr>
          <w:rFonts w:ascii="Times New Roman" w:hAnsi="Times New Roman" w:cs="Times New Roman"/>
          <w:sz w:val="24"/>
          <w:szCs w:val="24"/>
        </w:rPr>
        <w:t xml:space="preserve"> del</w:t>
      </w:r>
      <w:r>
        <w:rPr>
          <w:rFonts w:ascii="Times New Roman" w:hAnsi="Times New Roman" w:cs="Times New Roman"/>
          <w:sz w:val="24"/>
          <w:szCs w:val="24"/>
        </w:rPr>
        <w:t xml:space="preserve"> Centro Democrático, los cuales tuvieron un mandato inferior, ya que se pueden considerar de transición, al que aconteci</w:t>
      </w:r>
      <w:r w:rsidR="00A51026">
        <w:rPr>
          <w:rFonts w:ascii="Times New Roman" w:hAnsi="Times New Roman" w:cs="Times New Roman"/>
          <w:sz w:val="24"/>
          <w:szCs w:val="24"/>
        </w:rPr>
        <w:t>ó</w:t>
      </w:r>
      <w:r>
        <w:rPr>
          <w:rFonts w:ascii="Times New Roman" w:hAnsi="Times New Roman" w:cs="Times New Roman"/>
          <w:sz w:val="24"/>
          <w:szCs w:val="24"/>
        </w:rPr>
        <w:t xml:space="preserve"> una grave crisis interna en el seno de este partido.</w:t>
      </w:r>
    </w:p>
    <w:p w:rsidR="000B105E" w:rsidRDefault="000B105E" w:rsidP="00477BEB">
      <w:pPr>
        <w:pStyle w:val="Prrafodelista"/>
        <w:spacing w:line="360" w:lineRule="auto"/>
        <w:jc w:val="both"/>
        <w:rPr>
          <w:rFonts w:ascii="Times New Roman" w:hAnsi="Times New Roman" w:cs="Times New Roman"/>
          <w:sz w:val="24"/>
          <w:szCs w:val="24"/>
        </w:rPr>
      </w:pPr>
    </w:p>
    <w:p w:rsidR="000C59A8" w:rsidRDefault="000C59A8" w:rsidP="00477BEB">
      <w:pPr>
        <w:pStyle w:val="Prrafodelista"/>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Asimismo cabe destacar la estabilidad, como nota característica definitoria en el mandato de los diversos gobiernos. Destacando la peculiaridad del sistema político español, </w:t>
      </w:r>
      <w:r w:rsidR="0059156D">
        <w:rPr>
          <w:rFonts w:ascii="Times New Roman" w:hAnsi="Times New Roman" w:cs="Times New Roman"/>
          <w:sz w:val="24"/>
          <w:szCs w:val="24"/>
        </w:rPr>
        <w:t>con</w:t>
      </w:r>
      <w:r>
        <w:rPr>
          <w:rFonts w:ascii="Times New Roman" w:hAnsi="Times New Roman" w:cs="Times New Roman"/>
          <w:sz w:val="24"/>
          <w:szCs w:val="24"/>
        </w:rPr>
        <w:t xml:space="preserve"> la ausencia de coaliciones en circunstancias favorecedoras a su </w:t>
      </w:r>
      <w:r w:rsidR="00A51026">
        <w:rPr>
          <w:rFonts w:ascii="Times New Roman" w:hAnsi="Times New Roman" w:cs="Times New Roman"/>
          <w:sz w:val="24"/>
          <w:szCs w:val="24"/>
        </w:rPr>
        <w:t>aparición</w:t>
      </w:r>
      <w:r>
        <w:rPr>
          <w:rFonts w:ascii="Times New Roman" w:hAnsi="Times New Roman" w:cs="Times New Roman"/>
          <w:sz w:val="24"/>
          <w:szCs w:val="24"/>
        </w:rPr>
        <w:t>.</w:t>
      </w:r>
    </w:p>
    <w:p w:rsidR="000C59A8" w:rsidRDefault="000C59A8" w:rsidP="00477BEB">
      <w:pPr>
        <w:pStyle w:val="Prrafodelista"/>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Además no solo se enmarcan los efectos positivos, e</w:t>
      </w:r>
      <w:r w:rsidR="0059156D">
        <w:rPr>
          <w:rFonts w:ascii="Times New Roman" w:hAnsi="Times New Roman" w:cs="Times New Roman"/>
          <w:sz w:val="24"/>
          <w:szCs w:val="24"/>
        </w:rPr>
        <w:t>n la estabilidad y la duración, s</w:t>
      </w:r>
      <w:r>
        <w:rPr>
          <w:rFonts w:ascii="Times New Roman" w:hAnsi="Times New Roman" w:cs="Times New Roman"/>
          <w:sz w:val="24"/>
          <w:szCs w:val="24"/>
        </w:rPr>
        <w:t xml:space="preserve">ino que </w:t>
      </w:r>
      <w:r w:rsidR="000B105E">
        <w:rPr>
          <w:rFonts w:ascii="Times New Roman" w:hAnsi="Times New Roman" w:cs="Times New Roman"/>
          <w:sz w:val="24"/>
          <w:szCs w:val="24"/>
        </w:rPr>
        <w:t>h</w:t>
      </w:r>
      <w:r w:rsidR="005A4571">
        <w:rPr>
          <w:rFonts w:ascii="Times New Roman" w:hAnsi="Times New Roman" w:cs="Times New Roman"/>
          <w:sz w:val="24"/>
          <w:szCs w:val="24"/>
        </w:rPr>
        <w:t>a favorecido al sistema de partidos</w:t>
      </w:r>
      <w:r w:rsidR="0059156D">
        <w:rPr>
          <w:rFonts w:ascii="Times New Roman" w:hAnsi="Times New Roman" w:cs="Times New Roman"/>
          <w:sz w:val="24"/>
          <w:szCs w:val="24"/>
        </w:rPr>
        <w:t xml:space="preserve">, </w:t>
      </w:r>
      <w:r w:rsidR="005A4571">
        <w:rPr>
          <w:rFonts w:ascii="Times New Roman" w:hAnsi="Times New Roman" w:cs="Times New Roman"/>
          <w:sz w:val="24"/>
          <w:szCs w:val="24"/>
        </w:rPr>
        <w:t xml:space="preserve">ya que nuestro sistema electoral, </w:t>
      </w:r>
      <w:r w:rsidR="00364789">
        <w:rPr>
          <w:rFonts w:ascii="Times New Roman" w:hAnsi="Times New Roman" w:cs="Times New Roman"/>
          <w:sz w:val="24"/>
          <w:szCs w:val="24"/>
        </w:rPr>
        <w:t>puesto</w:t>
      </w:r>
      <w:r w:rsidR="005A4571">
        <w:rPr>
          <w:rFonts w:ascii="Times New Roman" w:hAnsi="Times New Roman" w:cs="Times New Roman"/>
          <w:sz w:val="24"/>
          <w:szCs w:val="24"/>
        </w:rPr>
        <w:t xml:space="preserve"> que no han producido oscilaciones importantes en el </w:t>
      </w:r>
      <w:r w:rsidR="00A51026">
        <w:rPr>
          <w:rFonts w:ascii="Times New Roman" w:hAnsi="Times New Roman" w:cs="Times New Roman"/>
          <w:sz w:val="24"/>
          <w:szCs w:val="24"/>
        </w:rPr>
        <w:t>número</w:t>
      </w:r>
      <w:r w:rsidR="005A4571">
        <w:rPr>
          <w:rFonts w:ascii="Times New Roman" w:hAnsi="Times New Roman" w:cs="Times New Roman"/>
          <w:sz w:val="24"/>
          <w:szCs w:val="24"/>
        </w:rPr>
        <w:t xml:space="preserve"> de partidos tanto a nivel electoral como parlamentario.</w:t>
      </w:r>
    </w:p>
    <w:p w:rsidR="005A4571" w:rsidRDefault="005A4571" w:rsidP="00477BEB">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Sin embargo los efectos positivos de nuestro sistema electoral, han</w:t>
      </w:r>
      <w:r w:rsidR="00364789">
        <w:rPr>
          <w:rFonts w:ascii="Times New Roman" w:hAnsi="Times New Roman" w:cs="Times New Roman"/>
          <w:sz w:val="24"/>
          <w:szCs w:val="24"/>
        </w:rPr>
        <w:t xml:space="preserve"> sido</w:t>
      </w:r>
      <w:r>
        <w:rPr>
          <w:rFonts w:ascii="Times New Roman" w:hAnsi="Times New Roman" w:cs="Times New Roman"/>
          <w:sz w:val="24"/>
          <w:szCs w:val="24"/>
        </w:rPr>
        <w:t xml:space="preserve"> conseguido</w:t>
      </w:r>
      <w:r w:rsidR="00364789">
        <w:rPr>
          <w:rFonts w:ascii="Times New Roman" w:hAnsi="Times New Roman" w:cs="Times New Roman"/>
          <w:sz w:val="24"/>
          <w:szCs w:val="24"/>
        </w:rPr>
        <w:t>s</w:t>
      </w:r>
      <w:r>
        <w:rPr>
          <w:rFonts w:ascii="Times New Roman" w:hAnsi="Times New Roman" w:cs="Times New Roman"/>
          <w:sz w:val="24"/>
          <w:szCs w:val="24"/>
        </w:rPr>
        <w:t xml:space="preserve"> a causa de la renuncia a diversos aspectos, </w:t>
      </w:r>
      <w:r w:rsidR="00364789">
        <w:rPr>
          <w:rFonts w:ascii="Times New Roman" w:hAnsi="Times New Roman" w:cs="Times New Roman"/>
          <w:sz w:val="24"/>
          <w:szCs w:val="24"/>
        </w:rPr>
        <w:t>pudiéndose señalar algunos</w:t>
      </w:r>
      <w:r>
        <w:rPr>
          <w:rFonts w:ascii="Times New Roman" w:hAnsi="Times New Roman" w:cs="Times New Roman"/>
          <w:sz w:val="24"/>
          <w:szCs w:val="24"/>
        </w:rPr>
        <w:t xml:space="preserve"> costes </w:t>
      </w:r>
      <w:r w:rsidR="00A51026">
        <w:rPr>
          <w:rFonts w:ascii="Times New Roman" w:hAnsi="Times New Roman" w:cs="Times New Roman"/>
          <w:sz w:val="24"/>
          <w:szCs w:val="24"/>
        </w:rPr>
        <w:t>políticos</w:t>
      </w:r>
      <w:r>
        <w:rPr>
          <w:rFonts w:ascii="Times New Roman" w:hAnsi="Times New Roman" w:cs="Times New Roman"/>
          <w:sz w:val="24"/>
          <w:szCs w:val="24"/>
        </w:rPr>
        <w:t xml:space="preserve"> </w:t>
      </w:r>
      <w:r w:rsidR="00364789">
        <w:rPr>
          <w:rFonts w:ascii="Times New Roman" w:hAnsi="Times New Roman" w:cs="Times New Roman"/>
          <w:sz w:val="24"/>
          <w:szCs w:val="24"/>
        </w:rPr>
        <w:t>como posteriormente vamos a tratar, tales como la ausencia de proporcionalidad, así como la ausencia de mecanismos de control político debido a las listas cerradas y bloqueadas características en nuestro sistema electoral, debiéndose de castigar a la formación política al completo.</w:t>
      </w:r>
    </w:p>
    <w:p w:rsidR="004552D3" w:rsidRDefault="004552D3" w:rsidP="00477BEB">
      <w:pPr>
        <w:spacing w:line="360" w:lineRule="auto"/>
        <w:ind w:firstLine="360"/>
        <w:jc w:val="both"/>
        <w:rPr>
          <w:rFonts w:ascii="Times New Roman" w:hAnsi="Times New Roman" w:cs="Times New Roman"/>
          <w:sz w:val="24"/>
          <w:szCs w:val="24"/>
        </w:rPr>
      </w:pPr>
    </w:p>
    <w:p w:rsidR="00E90E49" w:rsidRPr="005A4571" w:rsidRDefault="00E90E49" w:rsidP="00477BEB">
      <w:pPr>
        <w:spacing w:line="360" w:lineRule="auto"/>
        <w:jc w:val="both"/>
        <w:rPr>
          <w:rFonts w:ascii="Times New Roman" w:hAnsi="Times New Roman" w:cs="Times New Roman"/>
          <w:sz w:val="24"/>
          <w:szCs w:val="24"/>
        </w:rPr>
      </w:pPr>
    </w:p>
    <w:p w:rsidR="00F2730C" w:rsidRDefault="005A4571" w:rsidP="00477BEB">
      <w:pPr>
        <w:pStyle w:val="Prrafodelista"/>
        <w:numPr>
          <w:ilvl w:val="1"/>
          <w:numId w:val="1"/>
        </w:numPr>
        <w:spacing w:line="360" w:lineRule="auto"/>
        <w:jc w:val="both"/>
        <w:rPr>
          <w:rFonts w:ascii="Times New Roman" w:hAnsi="Times New Roman" w:cs="Times New Roman"/>
          <w:sz w:val="24"/>
          <w:szCs w:val="24"/>
        </w:rPr>
      </w:pPr>
      <w:r w:rsidRPr="005A4571">
        <w:rPr>
          <w:rFonts w:ascii="Times New Roman" w:hAnsi="Times New Roman" w:cs="Times New Roman"/>
          <w:sz w:val="24"/>
          <w:szCs w:val="24"/>
        </w:rPr>
        <w:t xml:space="preserve"> CONSECUENCIAS</w:t>
      </w:r>
      <w:r>
        <w:rPr>
          <w:rFonts w:ascii="Times New Roman" w:hAnsi="Times New Roman" w:cs="Times New Roman"/>
          <w:sz w:val="24"/>
          <w:szCs w:val="24"/>
        </w:rPr>
        <w:t xml:space="preserve"> NEGATIVAS DEL SISTEMA ELECTORAL ACTUAL.</w:t>
      </w:r>
    </w:p>
    <w:p w:rsidR="00F2730C" w:rsidRPr="00F2730C" w:rsidRDefault="00F2730C" w:rsidP="00477BEB">
      <w:pPr>
        <w:pStyle w:val="Prrafodelista"/>
        <w:spacing w:line="360" w:lineRule="auto"/>
        <w:ind w:left="1068"/>
        <w:jc w:val="both"/>
        <w:rPr>
          <w:rFonts w:ascii="Times New Roman" w:hAnsi="Times New Roman" w:cs="Times New Roman"/>
          <w:sz w:val="24"/>
          <w:szCs w:val="24"/>
        </w:rPr>
      </w:pPr>
    </w:p>
    <w:p w:rsidR="005A4571" w:rsidRDefault="00F2730C" w:rsidP="00477BEB">
      <w:pPr>
        <w:pStyle w:val="Prrafodelista"/>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Ausencia</w:t>
      </w:r>
      <w:r w:rsidR="005A4571" w:rsidRPr="00F2730C">
        <w:rPr>
          <w:rFonts w:ascii="Times New Roman" w:hAnsi="Times New Roman" w:cs="Times New Roman"/>
          <w:sz w:val="24"/>
          <w:szCs w:val="24"/>
        </w:rPr>
        <w:t xml:space="preserve"> de proporcionalidad</w:t>
      </w:r>
      <w:r>
        <w:rPr>
          <w:rFonts w:ascii="Times New Roman" w:hAnsi="Times New Roman" w:cs="Times New Roman"/>
          <w:sz w:val="24"/>
          <w:szCs w:val="24"/>
        </w:rPr>
        <w:t>:</w:t>
      </w:r>
    </w:p>
    <w:p w:rsidR="00040982" w:rsidRDefault="00E90E49" w:rsidP="00477BE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este sentido encontramos un problema, y es que en general los sistemas electorales van a tratar de transcribir el número de votos a escaños, con el fin de que se encuentre en la cámara una fiel imagen de las tendencias habidas en la sociedad. </w:t>
      </w:r>
    </w:p>
    <w:p w:rsidR="0019221F" w:rsidRDefault="00E90E49" w:rsidP="0004098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El </w:t>
      </w:r>
      <w:r w:rsidR="00D76794">
        <w:rPr>
          <w:rFonts w:ascii="Times New Roman" w:hAnsi="Times New Roman" w:cs="Times New Roman"/>
          <w:sz w:val="24"/>
          <w:szCs w:val="24"/>
        </w:rPr>
        <w:t xml:space="preserve">principal </w:t>
      </w:r>
      <w:r>
        <w:rPr>
          <w:rFonts w:ascii="Times New Roman" w:hAnsi="Times New Roman" w:cs="Times New Roman"/>
          <w:sz w:val="24"/>
          <w:szCs w:val="24"/>
        </w:rPr>
        <w:t xml:space="preserve">problema del sistema </w:t>
      </w:r>
      <w:r w:rsidR="00D76794">
        <w:rPr>
          <w:rFonts w:ascii="Times New Roman" w:hAnsi="Times New Roman" w:cs="Times New Roman"/>
          <w:sz w:val="24"/>
          <w:szCs w:val="24"/>
        </w:rPr>
        <w:t xml:space="preserve">electoral </w:t>
      </w:r>
      <w:r>
        <w:rPr>
          <w:rFonts w:ascii="Times New Roman" w:hAnsi="Times New Roman" w:cs="Times New Roman"/>
          <w:sz w:val="24"/>
          <w:szCs w:val="24"/>
        </w:rPr>
        <w:t>español</w:t>
      </w:r>
      <w:r w:rsidR="00D76794">
        <w:rPr>
          <w:rFonts w:ascii="Times New Roman" w:hAnsi="Times New Roman" w:cs="Times New Roman"/>
          <w:sz w:val="24"/>
          <w:szCs w:val="24"/>
        </w:rPr>
        <w:t xml:space="preserve"> radica en que éste favorece a aquellas formaciones que aglutinan o concentran al electorado en unas pocas circunscripciones. Y castigan a aquellos que tienen fuerza a nivel agregado, pero no en cada una de las circunscripciones. </w:t>
      </w:r>
    </w:p>
    <w:p w:rsidR="004552D3" w:rsidRDefault="00D76794" w:rsidP="004552D3">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 modo  explicativo, hemos de establecer una aclaración en cuanto al sistema de las circunscripciones electorales, y es que en cada una de éstas, el </w:t>
      </w:r>
      <w:r w:rsidR="00A51026">
        <w:rPr>
          <w:rFonts w:ascii="Times New Roman" w:hAnsi="Times New Roman" w:cs="Times New Roman"/>
          <w:sz w:val="24"/>
          <w:szCs w:val="24"/>
        </w:rPr>
        <w:t>número</w:t>
      </w:r>
      <w:r>
        <w:rPr>
          <w:rFonts w:ascii="Times New Roman" w:hAnsi="Times New Roman" w:cs="Times New Roman"/>
          <w:sz w:val="24"/>
          <w:szCs w:val="24"/>
        </w:rPr>
        <w:t xml:space="preserve"> de escaños y por ende de Diputados, oscilara en cada una de éstas entre 1 y 35.A continuación y a modo ilustrativo-práctico, </w:t>
      </w:r>
      <w:r w:rsidR="00364789">
        <w:rPr>
          <w:rFonts w:ascii="Times New Roman" w:hAnsi="Times New Roman" w:cs="Times New Roman"/>
          <w:sz w:val="24"/>
          <w:szCs w:val="24"/>
        </w:rPr>
        <w:t>se adjunta</w:t>
      </w:r>
      <w:r w:rsidR="001363F2">
        <w:rPr>
          <w:rFonts w:ascii="Times New Roman" w:hAnsi="Times New Roman" w:cs="Times New Roman"/>
          <w:sz w:val="24"/>
          <w:szCs w:val="24"/>
        </w:rPr>
        <w:t xml:space="preserve"> una tabla con los resultados de las elecciones acontecidas en 2011, dónde podemos observar esta problemática, tal y como hemos explicado anteriormente, el caso de IU y CiU. </w:t>
      </w:r>
      <w:r w:rsidR="0020421E">
        <w:rPr>
          <w:rFonts w:ascii="Times New Roman" w:hAnsi="Times New Roman" w:cs="Times New Roman"/>
          <w:sz w:val="24"/>
          <w:szCs w:val="24"/>
        </w:rPr>
        <w:t>(Cuadro 2.)</w:t>
      </w:r>
    </w:p>
    <w:p w:rsidR="0020421E" w:rsidRPr="0020421E" w:rsidRDefault="0020421E" w:rsidP="004552D3">
      <w:pPr>
        <w:spacing w:line="360" w:lineRule="auto"/>
        <w:ind w:firstLine="708"/>
        <w:jc w:val="both"/>
        <w:rPr>
          <w:rFonts w:ascii="Times New Roman" w:hAnsi="Times New Roman" w:cs="Times New Roman"/>
          <w:sz w:val="24"/>
          <w:szCs w:val="24"/>
          <w:u w:val="single"/>
        </w:rPr>
      </w:pPr>
      <w:r w:rsidRPr="0020421E">
        <w:rPr>
          <w:rFonts w:ascii="Times New Roman" w:hAnsi="Times New Roman" w:cs="Times New Roman"/>
          <w:sz w:val="24"/>
          <w:szCs w:val="24"/>
          <w:u w:val="single"/>
        </w:rPr>
        <w:t>CUADRO 2.</w:t>
      </w:r>
    </w:p>
    <w:p w:rsidR="001363F2" w:rsidRDefault="001363F2" w:rsidP="00477BEB">
      <w:pPr>
        <w:spacing w:line="360" w:lineRule="auto"/>
        <w:jc w:val="both"/>
        <w:rPr>
          <w:rFonts w:ascii="Times New Roman" w:hAnsi="Times New Roman" w:cs="Times New Roman"/>
          <w:sz w:val="24"/>
          <w:szCs w:val="24"/>
        </w:rPr>
      </w:pPr>
    </w:p>
    <w:p w:rsidR="00D76794" w:rsidRPr="001363F2" w:rsidRDefault="000B105E" w:rsidP="00477BEB">
      <w:pPr>
        <w:spacing w:line="360" w:lineRule="auto"/>
        <w:ind w:left="360"/>
        <w:jc w:val="both"/>
        <w:rPr>
          <w:rFonts w:ascii="Times New Roman" w:hAnsi="Times New Roman" w:cs="Times New Roman"/>
          <w:sz w:val="24"/>
          <w:szCs w:val="24"/>
        </w:rPr>
      </w:pPr>
      <w:r>
        <w:rPr>
          <w:rFonts w:ascii="Times New Roman" w:hAnsi="Times New Roman" w:cs="Times New Roman"/>
          <w:noProof/>
          <w:sz w:val="24"/>
          <w:szCs w:val="24"/>
          <w:lang w:eastAsia="es-ES"/>
        </w:rPr>
        <w:drawing>
          <wp:anchor distT="0" distB="0" distL="114300" distR="114300" simplePos="0" relativeHeight="251658240" behindDoc="1" locked="0" layoutInCell="1" allowOverlap="1" wp14:anchorId="7F656C5D" wp14:editId="70FB1A74">
            <wp:simplePos x="0" y="0"/>
            <wp:positionH relativeFrom="column">
              <wp:posOffset>-43180</wp:posOffset>
            </wp:positionH>
            <wp:positionV relativeFrom="paragraph">
              <wp:posOffset>-815975</wp:posOffset>
            </wp:positionV>
            <wp:extent cx="5753100" cy="4610100"/>
            <wp:effectExtent l="0" t="0" r="0" b="0"/>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53100" cy="46101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76264" w:rsidRDefault="00876264" w:rsidP="00477BEB">
      <w:pPr>
        <w:spacing w:line="360" w:lineRule="auto"/>
        <w:jc w:val="both"/>
        <w:rPr>
          <w:rFonts w:ascii="Times New Roman" w:hAnsi="Times New Roman" w:cs="Times New Roman"/>
          <w:sz w:val="24"/>
          <w:szCs w:val="24"/>
        </w:rPr>
      </w:pPr>
    </w:p>
    <w:p w:rsidR="00876264" w:rsidRDefault="00876264" w:rsidP="00477BEB">
      <w:pPr>
        <w:spacing w:line="360" w:lineRule="auto"/>
        <w:jc w:val="both"/>
        <w:rPr>
          <w:rFonts w:ascii="Times New Roman" w:hAnsi="Times New Roman" w:cs="Times New Roman"/>
          <w:sz w:val="24"/>
          <w:szCs w:val="24"/>
        </w:rPr>
      </w:pPr>
    </w:p>
    <w:p w:rsidR="00876264" w:rsidRDefault="00876264" w:rsidP="00477BEB">
      <w:pPr>
        <w:spacing w:line="360" w:lineRule="auto"/>
        <w:jc w:val="both"/>
        <w:rPr>
          <w:rFonts w:ascii="Times New Roman" w:hAnsi="Times New Roman" w:cs="Times New Roman"/>
          <w:sz w:val="24"/>
          <w:szCs w:val="24"/>
        </w:rPr>
      </w:pPr>
    </w:p>
    <w:p w:rsidR="00876264" w:rsidRDefault="00876264" w:rsidP="00477BEB">
      <w:pPr>
        <w:spacing w:line="360" w:lineRule="auto"/>
        <w:jc w:val="both"/>
        <w:rPr>
          <w:rFonts w:ascii="Times New Roman" w:hAnsi="Times New Roman" w:cs="Times New Roman"/>
          <w:sz w:val="24"/>
          <w:szCs w:val="24"/>
        </w:rPr>
      </w:pPr>
    </w:p>
    <w:p w:rsidR="00876264" w:rsidRDefault="00876264" w:rsidP="00477BEB">
      <w:pPr>
        <w:spacing w:line="360" w:lineRule="auto"/>
        <w:jc w:val="both"/>
        <w:rPr>
          <w:rFonts w:ascii="Times New Roman" w:hAnsi="Times New Roman" w:cs="Times New Roman"/>
          <w:sz w:val="24"/>
          <w:szCs w:val="24"/>
        </w:rPr>
      </w:pPr>
    </w:p>
    <w:p w:rsidR="00876264" w:rsidRDefault="00876264" w:rsidP="00477BEB">
      <w:pPr>
        <w:spacing w:line="360" w:lineRule="auto"/>
        <w:jc w:val="both"/>
        <w:rPr>
          <w:rFonts w:ascii="Times New Roman" w:hAnsi="Times New Roman" w:cs="Times New Roman"/>
          <w:sz w:val="24"/>
          <w:szCs w:val="24"/>
        </w:rPr>
      </w:pPr>
    </w:p>
    <w:p w:rsidR="00876264" w:rsidRDefault="00876264" w:rsidP="00477BEB">
      <w:pPr>
        <w:spacing w:line="360" w:lineRule="auto"/>
        <w:jc w:val="both"/>
        <w:rPr>
          <w:rFonts w:ascii="Times New Roman" w:hAnsi="Times New Roman" w:cs="Times New Roman"/>
          <w:sz w:val="24"/>
          <w:szCs w:val="24"/>
        </w:rPr>
      </w:pPr>
    </w:p>
    <w:p w:rsidR="00876264" w:rsidRDefault="00876264" w:rsidP="00477BEB">
      <w:pPr>
        <w:spacing w:line="360" w:lineRule="auto"/>
        <w:jc w:val="both"/>
        <w:rPr>
          <w:rFonts w:ascii="Times New Roman" w:hAnsi="Times New Roman" w:cs="Times New Roman"/>
          <w:sz w:val="24"/>
          <w:szCs w:val="24"/>
        </w:rPr>
      </w:pPr>
    </w:p>
    <w:p w:rsidR="00876264" w:rsidRDefault="00876264" w:rsidP="00477BEB">
      <w:pPr>
        <w:spacing w:line="360" w:lineRule="auto"/>
        <w:jc w:val="both"/>
        <w:rPr>
          <w:rFonts w:ascii="Times New Roman" w:hAnsi="Times New Roman" w:cs="Times New Roman"/>
          <w:sz w:val="24"/>
          <w:szCs w:val="24"/>
        </w:rPr>
      </w:pPr>
    </w:p>
    <w:p w:rsidR="00876264" w:rsidRDefault="001363F2" w:rsidP="00477BEB">
      <w:pPr>
        <w:spacing w:line="360" w:lineRule="auto"/>
        <w:jc w:val="both"/>
        <w:rPr>
          <w:rFonts w:ascii="Times New Roman" w:hAnsi="Times New Roman" w:cs="Times New Roman"/>
          <w:b/>
        </w:rPr>
      </w:pPr>
      <w:r w:rsidRPr="001363F2">
        <w:rPr>
          <w:rFonts w:ascii="Times New Roman" w:hAnsi="Times New Roman" w:cs="Times New Roman"/>
          <w:b/>
        </w:rPr>
        <w:t xml:space="preserve">Fuente: </w:t>
      </w:r>
      <w:hyperlink r:id="rId12" w:history="1">
        <w:r w:rsidR="00364789" w:rsidRPr="00D64319">
          <w:rPr>
            <w:rStyle w:val="Hipervnculo"/>
            <w:rFonts w:ascii="Times New Roman" w:hAnsi="Times New Roman" w:cs="Times New Roman"/>
            <w:b/>
          </w:rPr>
          <w:t>http://elecciones.mir.es/</w:t>
        </w:r>
      </w:hyperlink>
    </w:p>
    <w:p w:rsidR="00364789" w:rsidRDefault="00364789" w:rsidP="00477BEB">
      <w:pPr>
        <w:spacing w:line="360" w:lineRule="auto"/>
        <w:jc w:val="both"/>
        <w:rPr>
          <w:rFonts w:ascii="Times New Roman" w:hAnsi="Times New Roman" w:cs="Times New Roman"/>
          <w:b/>
        </w:rPr>
      </w:pPr>
    </w:p>
    <w:p w:rsidR="00364789" w:rsidRPr="001363F2" w:rsidRDefault="00364789" w:rsidP="00477BEB">
      <w:pPr>
        <w:spacing w:line="360" w:lineRule="auto"/>
        <w:jc w:val="both"/>
        <w:rPr>
          <w:rFonts w:ascii="Times New Roman" w:hAnsi="Times New Roman" w:cs="Times New Roman"/>
          <w:b/>
        </w:rPr>
      </w:pPr>
    </w:p>
    <w:p w:rsidR="00876264" w:rsidRDefault="001363F2" w:rsidP="00477BEB">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Dónde, como en el caso del partido catalán CiU, nuestro sistema electoral va a favorecer a las formaciones que aglutinan o concentran al electorado en unas pocas circunscripciones. Y  a sensu </w:t>
      </w:r>
      <w:r w:rsidR="00364789">
        <w:rPr>
          <w:rFonts w:ascii="Times New Roman" w:hAnsi="Times New Roman" w:cs="Times New Roman"/>
          <w:sz w:val="24"/>
          <w:szCs w:val="24"/>
        </w:rPr>
        <w:t xml:space="preserve">contrario, IU, considerando que </w:t>
      </w:r>
      <w:r>
        <w:rPr>
          <w:rFonts w:ascii="Times New Roman" w:hAnsi="Times New Roman" w:cs="Times New Roman"/>
          <w:sz w:val="24"/>
          <w:szCs w:val="24"/>
        </w:rPr>
        <w:t>ésta formación con un número mayor de votos, ha obtenido un menor número de Diputados.</w:t>
      </w:r>
    </w:p>
    <w:p w:rsidR="0020421E" w:rsidRDefault="0020421E" w:rsidP="00477BEB">
      <w:pPr>
        <w:spacing w:line="360" w:lineRule="auto"/>
        <w:jc w:val="both"/>
        <w:rPr>
          <w:rFonts w:ascii="Times New Roman" w:hAnsi="Times New Roman" w:cs="Times New Roman"/>
          <w:sz w:val="24"/>
          <w:szCs w:val="24"/>
        </w:rPr>
      </w:pPr>
    </w:p>
    <w:p w:rsidR="00876264" w:rsidRDefault="009758F4" w:rsidP="00477BEB">
      <w:pPr>
        <w:pStyle w:val="Prrafodelista"/>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Limitación de la capacidad de elección</w:t>
      </w:r>
      <w:r w:rsidR="001363F2">
        <w:rPr>
          <w:rFonts w:ascii="Times New Roman" w:hAnsi="Times New Roman" w:cs="Times New Roman"/>
          <w:sz w:val="24"/>
          <w:szCs w:val="24"/>
        </w:rPr>
        <w:t xml:space="preserve">: </w:t>
      </w:r>
    </w:p>
    <w:p w:rsidR="009758F4" w:rsidRDefault="009758F4" w:rsidP="00477BEB">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Esto es debido al sistema de listas cerradas y bloqueadas que encontramos en nuestro sistema electoral, como consecuencia el elector deberá de votar por preferencia política, más que por candidato preferido. Este sistema de listas cerradas y bloqueadas va a realizar dos restricciones al electorado:</w:t>
      </w:r>
    </w:p>
    <w:p w:rsidR="009758F4" w:rsidRDefault="009758F4" w:rsidP="00477BEB">
      <w:pPr>
        <w:pStyle w:val="Prrafodelista"/>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En primer lugar se va a ver limitada la capacidad de elección.</w:t>
      </w:r>
    </w:p>
    <w:p w:rsidR="009758F4" w:rsidRDefault="009758F4" w:rsidP="00477BEB">
      <w:pPr>
        <w:pStyle w:val="Prrafodelista"/>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Y por otro lado vamos a tener una ausencia de mecanismos para premiar o castigar una determinada actuación por parte de un Diputado.</w:t>
      </w:r>
    </w:p>
    <w:p w:rsidR="009758F4" w:rsidRDefault="009758F4" w:rsidP="00477BEB">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Por tanto, el electorado solo va a poder castigar dicha actuación absteniéndose, o por otro lado va a poder votar a su segunda preferencia política. </w:t>
      </w:r>
    </w:p>
    <w:p w:rsidR="009758F4" w:rsidRDefault="009758F4" w:rsidP="00477BEB">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Esto debería de introducirse dentro de una posible reforma electoral, debido a que un sistema democrático que</w:t>
      </w:r>
      <w:r w:rsidR="00364789">
        <w:rPr>
          <w:rFonts w:ascii="Times New Roman" w:hAnsi="Times New Roman" w:cs="Times New Roman"/>
          <w:sz w:val="24"/>
          <w:szCs w:val="24"/>
        </w:rPr>
        <w:t xml:space="preserve"> se</w:t>
      </w:r>
      <w:r>
        <w:rPr>
          <w:rFonts w:ascii="Times New Roman" w:hAnsi="Times New Roman" w:cs="Times New Roman"/>
          <w:sz w:val="24"/>
          <w:szCs w:val="24"/>
        </w:rPr>
        <w:t xml:space="preserve"> precie ha de fomentar la participación de la ciudadanía, al contrario de la paradoja que encontramos y que acontece en nuestro país. Puesto que solamente va a tener dos mecanismos de control, siendo la abstención y/o la votación por parte del electorado de su segunda preferencia política. Éste aspecto de producirse la modificación e introducción en una nueva reforma electoral, como consecuencia positiva, va a verse fortalecida la idea de representación política.</w:t>
      </w:r>
      <w:r w:rsidR="00A75EF0">
        <w:rPr>
          <w:rStyle w:val="Refdenotaalpie"/>
          <w:rFonts w:ascii="Times New Roman" w:hAnsi="Times New Roman" w:cs="Times New Roman"/>
          <w:sz w:val="24"/>
          <w:szCs w:val="24"/>
        </w:rPr>
        <w:footnoteReference w:id="1"/>
      </w:r>
    </w:p>
    <w:p w:rsidR="00040982" w:rsidRDefault="00040982" w:rsidP="00477BEB">
      <w:pPr>
        <w:spacing w:line="360" w:lineRule="auto"/>
        <w:ind w:firstLine="360"/>
        <w:jc w:val="both"/>
        <w:rPr>
          <w:rFonts w:ascii="Times New Roman" w:hAnsi="Times New Roman" w:cs="Times New Roman"/>
          <w:sz w:val="24"/>
          <w:szCs w:val="24"/>
        </w:rPr>
      </w:pPr>
    </w:p>
    <w:p w:rsidR="00040982" w:rsidRDefault="00040982" w:rsidP="00477BEB">
      <w:pPr>
        <w:spacing w:line="360" w:lineRule="auto"/>
        <w:ind w:firstLine="360"/>
        <w:jc w:val="both"/>
        <w:rPr>
          <w:rFonts w:ascii="Times New Roman" w:hAnsi="Times New Roman" w:cs="Times New Roman"/>
          <w:sz w:val="24"/>
          <w:szCs w:val="24"/>
        </w:rPr>
      </w:pPr>
    </w:p>
    <w:p w:rsidR="00040982" w:rsidRDefault="00040982" w:rsidP="00477BEB">
      <w:pPr>
        <w:spacing w:line="360" w:lineRule="auto"/>
        <w:ind w:firstLine="360"/>
        <w:jc w:val="both"/>
        <w:rPr>
          <w:rFonts w:ascii="Times New Roman" w:hAnsi="Times New Roman" w:cs="Times New Roman"/>
          <w:sz w:val="24"/>
          <w:szCs w:val="24"/>
        </w:rPr>
      </w:pPr>
    </w:p>
    <w:p w:rsidR="009758F4" w:rsidRPr="009758F4" w:rsidRDefault="004552D3" w:rsidP="00477BEB">
      <w:pPr>
        <w:pStyle w:val="Prrafodelista"/>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LA ABSTENCIÓN EN ESPAÑA</w:t>
      </w:r>
    </w:p>
    <w:p w:rsidR="001363F2" w:rsidRDefault="004552D3" w:rsidP="00477BEB">
      <w:pPr>
        <w:pStyle w:val="Prrafodelista"/>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INTRODUCCIÓN.</w:t>
      </w:r>
    </w:p>
    <w:p w:rsidR="00A167E5" w:rsidRDefault="00A167E5" w:rsidP="00477BEB">
      <w:pPr>
        <w:spacing w:line="360" w:lineRule="auto"/>
        <w:jc w:val="both"/>
        <w:rPr>
          <w:rFonts w:ascii="Times New Roman" w:hAnsi="Times New Roman" w:cs="Times New Roman"/>
          <w:sz w:val="24"/>
          <w:szCs w:val="24"/>
        </w:rPr>
      </w:pPr>
      <w:r>
        <w:rPr>
          <w:rFonts w:ascii="Times New Roman" w:hAnsi="Times New Roman" w:cs="Times New Roman"/>
          <w:sz w:val="24"/>
          <w:szCs w:val="24"/>
        </w:rPr>
        <w:t>En primer lugar, y en un sistema democrático que se precie, el supuesto de la participación va a ser un factor fundamental. Principalmente porque va a dotar y va a conferir una legitimación, además de una eficacia sustantiva al sistema político.</w:t>
      </w:r>
    </w:p>
    <w:p w:rsidR="0020421E" w:rsidRDefault="0020421E" w:rsidP="00477BEB">
      <w:pPr>
        <w:spacing w:line="360" w:lineRule="auto"/>
        <w:jc w:val="both"/>
        <w:rPr>
          <w:rFonts w:ascii="Times New Roman" w:hAnsi="Times New Roman" w:cs="Times New Roman"/>
          <w:sz w:val="24"/>
          <w:szCs w:val="24"/>
        </w:rPr>
      </w:pPr>
    </w:p>
    <w:p w:rsidR="00A167E5" w:rsidRPr="00A167E5" w:rsidRDefault="00A167E5" w:rsidP="00477BEB">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Así en España, la variable participativa ha ido sufriendo unas modificaciones dependiendo de diversas circunstancias, tales como el momento, área geográfica, así como en el ámbito de una convocatoria determinada. </w:t>
      </w:r>
    </w:p>
    <w:p w:rsidR="001363F2" w:rsidRDefault="00A167E5" w:rsidP="00477BEB">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De este modo, si tratamos de darle una explicación, desde alguna perspectiva, hemos de atender al ámbito psicológico. En este aspecto y a modo individual, se van a dilucidar unas determinadas actitudes del sujeto elector hacia el sistema político, encaminadas a un aspecto negativo, tal como la desafección hacía la esfera política concretamente.</w:t>
      </w:r>
    </w:p>
    <w:p w:rsidR="00A167E5" w:rsidRDefault="004B40DF" w:rsidP="00477BEB">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Independiente</w:t>
      </w:r>
      <w:r w:rsidR="00A167E5">
        <w:rPr>
          <w:rFonts w:ascii="Times New Roman" w:hAnsi="Times New Roman" w:cs="Times New Roman"/>
          <w:sz w:val="24"/>
          <w:szCs w:val="24"/>
        </w:rPr>
        <w:t>mente de explicaciones llevadas a cabo en el ámbito psicológico, así como sociológico. La abstención también ha empezado a ser concebida entre algunos autores como un fenómeno determinado por factores de índole política.</w:t>
      </w:r>
    </w:p>
    <w:p w:rsidR="00A167E5" w:rsidRDefault="00A167E5" w:rsidP="00477BEB">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 En este sentido cabe determinar que esta actitud va a venir determinada e influenciada por diversas actitudes del individuo elector hacia el sistema, tales como:</w:t>
      </w:r>
    </w:p>
    <w:p w:rsidR="00A167E5" w:rsidRPr="004B40DF" w:rsidRDefault="00A167E5" w:rsidP="00477BEB">
      <w:pPr>
        <w:pStyle w:val="Prrafodelista"/>
        <w:numPr>
          <w:ilvl w:val="0"/>
          <w:numId w:val="11"/>
        </w:numPr>
        <w:spacing w:line="360" w:lineRule="auto"/>
        <w:jc w:val="both"/>
        <w:rPr>
          <w:rFonts w:ascii="Times New Roman" w:hAnsi="Times New Roman" w:cs="Times New Roman"/>
          <w:sz w:val="24"/>
          <w:szCs w:val="24"/>
        </w:rPr>
      </w:pPr>
      <w:r w:rsidRPr="004B40DF">
        <w:rPr>
          <w:rFonts w:ascii="Times New Roman" w:hAnsi="Times New Roman" w:cs="Times New Roman"/>
          <w:sz w:val="24"/>
          <w:szCs w:val="24"/>
        </w:rPr>
        <w:t>El grado de identificación de los ciudadanos con las instituciones políticas.</w:t>
      </w:r>
    </w:p>
    <w:p w:rsidR="00A167E5" w:rsidRPr="004B40DF" w:rsidRDefault="004B40DF" w:rsidP="00477BEB">
      <w:pPr>
        <w:pStyle w:val="Prrafodelista"/>
        <w:numPr>
          <w:ilvl w:val="0"/>
          <w:numId w:val="11"/>
        </w:numPr>
        <w:spacing w:line="360" w:lineRule="auto"/>
        <w:jc w:val="both"/>
        <w:rPr>
          <w:rFonts w:ascii="Times New Roman" w:hAnsi="Times New Roman" w:cs="Times New Roman"/>
          <w:sz w:val="24"/>
          <w:szCs w:val="24"/>
        </w:rPr>
      </w:pPr>
      <w:r w:rsidRPr="004B40DF">
        <w:rPr>
          <w:rFonts w:ascii="Times New Roman" w:hAnsi="Times New Roman" w:cs="Times New Roman"/>
          <w:sz w:val="24"/>
          <w:szCs w:val="24"/>
        </w:rPr>
        <w:t>El ámbito correspondiente de las elecciones, es decir si son a nivel estatal o autonómico.</w:t>
      </w:r>
    </w:p>
    <w:p w:rsidR="004B40DF" w:rsidRPr="004B40DF" w:rsidRDefault="004B40DF" w:rsidP="00477BEB">
      <w:pPr>
        <w:pStyle w:val="Prrafodelista"/>
        <w:numPr>
          <w:ilvl w:val="0"/>
          <w:numId w:val="11"/>
        </w:numPr>
        <w:spacing w:line="360" w:lineRule="auto"/>
        <w:jc w:val="both"/>
        <w:rPr>
          <w:rFonts w:ascii="Times New Roman" w:hAnsi="Times New Roman" w:cs="Times New Roman"/>
          <w:sz w:val="24"/>
          <w:szCs w:val="24"/>
        </w:rPr>
      </w:pPr>
      <w:r w:rsidRPr="004B40DF">
        <w:rPr>
          <w:rFonts w:ascii="Times New Roman" w:hAnsi="Times New Roman" w:cs="Times New Roman"/>
          <w:sz w:val="24"/>
          <w:szCs w:val="24"/>
        </w:rPr>
        <w:t>El grado de eficacia interna y externa de los electores</w:t>
      </w:r>
    </w:p>
    <w:p w:rsidR="004B40DF" w:rsidRDefault="004B40DF" w:rsidP="00477BEB">
      <w:pPr>
        <w:pStyle w:val="Prrafodelista"/>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Cá</w:t>
      </w:r>
      <w:r w:rsidRPr="004B40DF">
        <w:rPr>
          <w:rFonts w:ascii="Times New Roman" w:hAnsi="Times New Roman" w:cs="Times New Roman"/>
          <w:sz w:val="24"/>
          <w:szCs w:val="24"/>
        </w:rPr>
        <w:t>lculos estratégicos de los votantes.</w:t>
      </w:r>
    </w:p>
    <w:p w:rsidR="004552D3" w:rsidRDefault="004552D3" w:rsidP="004552D3">
      <w:pPr>
        <w:spacing w:line="360" w:lineRule="auto"/>
        <w:jc w:val="both"/>
        <w:rPr>
          <w:rFonts w:ascii="Times New Roman" w:hAnsi="Times New Roman" w:cs="Times New Roman"/>
          <w:sz w:val="24"/>
          <w:szCs w:val="24"/>
        </w:rPr>
      </w:pPr>
    </w:p>
    <w:p w:rsidR="004552D3" w:rsidRDefault="004552D3" w:rsidP="004552D3">
      <w:pPr>
        <w:spacing w:line="360" w:lineRule="auto"/>
        <w:jc w:val="both"/>
        <w:rPr>
          <w:rFonts w:ascii="Times New Roman" w:hAnsi="Times New Roman" w:cs="Times New Roman"/>
          <w:sz w:val="24"/>
          <w:szCs w:val="24"/>
        </w:rPr>
      </w:pPr>
    </w:p>
    <w:p w:rsidR="004552D3" w:rsidRDefault="004552D3" w:rsidP="004552D3">
      <w:pPr>
        <w:spacing w:line="360" w:lineRule="auto"/>
        <w:jc w:val="both"/>
        <w:rPr>
          <w:rFonts w:ascii="Times New Roman" w:hAnsi="Times New Roman" w:cs="Times New Roman"/>
          <w:sz w:val="24"/>
          <w:szCs w:val="24"/>
        </w:rPr>
      </w:pPr>
    </w:p>
    <w:p w:rsidR="004552D3" w:rsidRDefault="004552D3" w:rsidP="004552D3">
      <w:pPr>
        <w:spacing w:line="360" w:lineRule="auto"/>
        <w:jc w:val="both"/>
        <w:rPr>
          <w:rFonts w:ascii="Times New Roman" w:hAnsi="Times New Roman" w:cs="Times New Roman"/>
          <w:sz w:val="24"/>
          <w:szCs w:val="24"/>
        </w:rPr>
      </w:pPr>
    </w:p>
    <w:p w:rsidR="004B40DF" w:rsidRPr="004B40DF" w:rsidRDefault="004552D3" w:rsidP="00477BEB">
      <w:pPr>
        <w:pStyle w:val="Prrafodelista"/>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LAS CAUSAS DE LA PARTICIPACIÓN ELECTORAL.</w:t>
      </w:r>
    </w:p>
    <w:p w:rsidR="0020421E" w:rsidRDefault="004B40DF" w:rsidP="00477BEB">
      <w:pPr>
        <w:autoSpaceDE w:val="0"/>
        <w:autoSpaceDN w:val="0"/>
        <w:adjustRightInd w:val="0"/>
        <w:spacing w:after="0" w:line="360" w:lineRule="auto"/>
        <w:ind w:firstLine="708"/>
        <w:jc w:val="both"/>
        <w:rPr>
          <w:rFonts w:ascii="Times New Roman" w:hAnsi="Times New Roman" w:cs="Times New Roman"/>
          <w:i/>
          <w:sz w:val="24"/>
          <w:szCs w:val="24"/>
        </w:rPr>
      </w:pPr>
      <w:r w:rsidRPr="00883224">
        <w:rPr>
          <w:rFonts w:ascii="Times New Roman" w:hAnsi="Times New Roman" w:cs="Times New Roman"/>
          <w:sz w:val="24"/>
          <w:szCs w:val="24"/>
        </w:rPr>
        <w:t>Tal y como hemos establecido anteriormente exami</w:t>
      </w:r>
      <w:r w:rsidR="00364789">
        <w:rPr>
          <w:rFonts w:ascii="Times New Roman" w:hAnsi="Times New Roman" w:cs="Times New Roman"/>
          <w:sz w:val="24"/>
          <w:szCs w:val="24"/>
        </w:rPr>
        <w:t>nando las causas de abstención, d</w:t>
      </w:r>
      <w:r w:rsidRPr="00883224">
        <w:rPr>
          <w:rFonts w:ascii="Times New Roman" w:hAnsi="Times New Roman" w:cs="Times New Roman"/>
          <w:sz w:val="24"/>
          <w:szCs w:val="24"/>
        </w:rPr>
        <w:t>eberíamos de considerar</w:t>
      </w:r>
      <w:r w:rsidR="00883224" w:rsidRPr="00883224">
        <w:rPr>
          <w:rFonts w:ascii="Times New Roman" w:hAnsi="Times New Roman" w:cs="Times New Roman"/>
          <w:sz w:val="24"/>
          <w:szCs w:val="24"/>
        </w:rPr>
        <w:t xml:space="preserve"> según afirma Carlos Boix (Revista Española de Investigaciones Sociológicas, núm. 90, pp. 95-128,2000)</w:t>
      </w:r>
      <w:r w:rsidR="00364789">
        <w:rPr>
          <w:rFonts w:ascii="Times New Roman" w:hAnsi="Times New Roman" w:cs="Times New Roman"/>
          <w:sz w:val="24"/>
          <w:szCs w:val="24"/>
        </w:rPr>
        <w:t xml:space="preserve"> que</w:t>
      </w:r>
      <w:r w:rsidR="00883224" w:rsidRPr="00883224">
        <w:rPr>
          <w:rFonts w:ascii="Times New Roman" w:hAnsi="Times New Roman" w:cs="Times New Roman"/>
          <w:sz w:val="24"/>
          <w:szCs w:val="24"/>
        </w:rPr>
        <w:t xml:space="preserve"> </w:t>
      </w:r>
      <w:r w:rsidR="00364789">
        <w:rPr>
          <w:rFonts w:ascii="Times New Roman" w:hAnsi="Times New Roman" w:cs="Times New Roman"/>
          <w:i/>
          <w:sz w:val="24"/>
          <w:szCs w:val="24"/>
        </w:rPr>
        <w:t>“a</w:t>
      </w:r>
      <w:r w:rsidR="00883224" w:rsidRPr="00883224">
        <w:rPr>
          <w:rFonts w:ascii="Times New Roman" w:hAnsi="Times New Roman" w:cs="Times New Roman"/>
          <w:i/>
          <w:sz w:val="24"/>
          <w:szCs w:val="24"/>
        </w:rPr>
        <w:t xml:space="preserve">unque el número de factores que se han propuesto para explicar variaciones en el grado de participación electoral es considerable, es posible agruparlos en torno a tres explicaciones centrales: los recursos de los electores, la movilización estratégica llevada a cabo por las élites políticas, y las instituciones político- electorales que afectan las decisiones y movilización de los electores. Aunque estas tres perspectivas se relacionan entre sí, en la medida en que afectan los cálculos que los individuos realizan sobre los costes y beneficios que les reporta la decisión de participar, es conveniente examinarlas por separado. </w:t>
      </w:r>
    </w:p>
    <w:p w:rsidR="00A167E5" w:rsidRDefault="00883224" w:rsidP="00477BEB">
      <w:pPr>
        <w:autoSpaceDE w:val="0"/>
        <w:autoSpaceDN w:val="0"/>
        <w:adjustRightInd w:val="0"/>
        <w:spacing w:after="0" w:line="360" w:lineRule="auto"/>
        <w:ind w:firstLine="708"/>
        <w:jc w:val="both"/>
        <w:rPr>
          <w:rFonts w:ascii="Times New Roman" w:hAnsi="Times New Roman" w:cs="Times New Roman"/>
          <w:i/>
          <w:sz w:val="24"/>
          <w:szCs w:val="24"/>
        </w:rPr>
      </w:pPr>
      <w:r w:rsidRPr="00883224">
        <w:rPr>
          <w:rFonts w:ascii="Times New Roman" w:hAnsi="Times New Roman" w:cs="Times New Roman"/>
          <w:i/>
          <w:sz w:val="24"/>
          <w:szCs w:val="24"/>
        </w:rPr>
        <w:t>Al examinar las causas de la abstención es apropiado concebir el acto de votar como el último paso en un proceso en el que cada individuo, en función de su nivel de motivación e interés en el proceso electoral, y tras considerar tanto el grado en que su acción es capaz de influir en las decisiones colectivas como los costes que le reporta votar, juzga mediante qué tipo de acciones y con qué grado de intensidad resulta adecuado participar en la esfera política y en la toma de decisiones colectivas. Aunque este enfoque se acerca al proceso de modelar la decis</w:t>
      </w:r>
      <w:r>
        <w:rPr>
          <w:rFonts w:ascii="Times New Roman" w:hAnsi="Times New Roman" w:cs="Times New Roman"/>
          <w:i/>
          <w:sz w:val="24"/>
          <w:szCs w:val="24"/>
        </w:rPr>
        <w:t>i</w:t>
      </w:r>
      <w:r w:rsidRPr="00883224">
        <w:rPr>
          <w:rFonts w:ascii="Times New Roman" w:hAnsi="Times New Roman" w:cs="Times New Roman"/>
          <w:i/>
          <w:sz w:val="24"/>
          <w:szCs w:val="24"/>
        </w:rPr>
        <w:t>ón de votar como resultado de realizar un cálculo estricto de costes y beneficios, nótese que la formulación que empleamos es menos estricta que una aproximación puramente racional. Nuestra formulación nos permite escapar, en cierta medida, del problema (irresuelto todavía en la literatura actual) de la paradoja del voto.”</w:t>
      </w:r>
    </w:p>
    <w:p w:rsidR="00A717A6" w:rsidRPr="00883224" w:rsidRDefault="00A717A6" w:rsidP="00477BEB">
      <w:pPr>
        <w:autoSpaceDE w:val="0"/>
        <w:autoSpaceDN w:val="0"/>
        <w:adjustRightInd w:val="0"/>
        <w:spacing w:after="0" w:line="360" w:lineRule="auto"/>
        <w:jc w:val="both"/>
        <w:rPr>
          <w:rFonts w:ascii="Times New Roman" w:hAnsi="Times New Roman" w:cs="Times New Roman"/>
          <w:sz w:val="24"/>
          <w:szCs w:val="24"/>
        </w:rPr>
      </w:pPr>
    </w:p>
    <w:p w:rsidR="00DD18F5" w:rsidRDefault="002E4433" w:rsidP="00477BEB">
      <w:pPr>
        <w:spacing w:line="360" w:lineRule="auto"/>
        <w:ind w:firstLine="708"/>
        <w:jc w:val="both"/>
        <w:rPr>
          <w:rFonts w:ascii="Times New Roman" w:hAnsi="Times New Roman" w:cs="Times New Roman"/>
          <w:sz w:val="24"/>
          <w:szCs w:val="24"/>
        </w:rPr>
      </w:pPr>
      <w:r w:rsidRPr="002E4433">
        <w:rPr>
          <w:rFonts w:ascii="Times New Roman" w:hAnsi="Times New Roman" w:cs="Times New Roman"/>
          <w:sz w:val="24"/>
          <w:szCs w:val="24"/>
        </w:rPr>
        <w:t xml:space="preserve">Otra de las causas de motivación a la participación electoral es según Rosenstone y Hansen, </w:t>
      </w:r>
      <w:r w:rsidR="00DD18F5">
        <w:rPr>
          <w:rFonts w:ascii="Times New Roman" w:hAnsi="Times New Roman" w:cs="Times New Roman"/>
          <w:sz w:val="24"/>
          <w:szCs w:val="24"/>
        </w:rPr>
        <w:t>(</w:t>
      </w:r>
      <w:r w:rsidRPr="002E4433">
        <w:rPr>
          <w:rFonts w:ascii="Times New Roman" w:hAnsi="Times New Roman" w:cs="Times New Roman"/>
          <w:sz w:val="24"/>
          <w:szCs w:val="24"/>
        </w:rPr>
        <w:t xml:space="preserve">1993; Verba </w:t>
      </w:r>
      <w:r w:rsidRPr="002E4433">
        <w:rPr>
          <w:rFonts w:ascii="Times New Roman" w:hAnsi="Times New Roman" w:cs="Times New Roman"/>
          <w:i/>
          <w:iCs/>
          <w:sz w:val="24"/>
          <w:szCs w:val="24"/>
        </w:rPr>
        <w:t xml:space="preserve">et al., </w:t>
      </w:r>
      <w:r w:rsidRPr="002E4433">
        <w:rPr>
          <w:rFonts w:ascii="Times New Roman" w:hAnsi="Times New Roman" w:cs="Times New Roman"/>
          <w:sz w:val="24"/>
          <w:szCs w:val="24"/>
        </w:rPr>
        <w:t>1995</w:t>
      </w:r>
      <w:r w:rsidR="00DD18F5">
        <w:rPr>
          <w:rFonts w:ascii="Times New Roman" w:hAnsi="Times New Roman" w:cs="Times New Roman"/>
          <w:sz w:val="24"/>
          <w:szCs w:val="24"/>
        </w:rPr>
        <w:t>)</w:t>
      </w:r>
      <w:r>
        <w:rPr>
          <w:rFonts w:ascii="Times New Roman" w:hAnsi="Times New Roman" w:cs="Times New Roman"/>
          <w:sz w:val="24"/>
          <w:szCs w:val="24"/>
        </w:rPr>
        <w:t xml:space="preserve"> la </w:t>
      </w:r>
      <w:r>
        <w:rPr>
          <w:rFonts w:ascii="Times New Roman" w:hAnsi="Times New Roman" w:cs="Times New Roman"/>
          <w:i/>
          <w:sz w:val="24"/>
          <w:szCs w:val="24"/>
        </w:rPr>
        <w:t xml:space="preserve">movilización estratégica. </w:t>
      </w:r>
      <w:r>
        <w:rPr>
          <w:rFonts w:ascii="Times New Roman" w:hAnsi="Times New Roman" w:cs="Times New Roman"/>
          <w:sz w:val="24"/>
          <w:szCs w:val="24"/>
        </w:rPr>
        <w:t xml:space="preserve">En este sentido, y como movilización estratégica podemos entender que es la forma en la que las instituciones van a contribuir a la hora de la participación del electorado. Y el papel fundamental que las elites políticas van a realizar con el fin de movilizar al electorado, mediante </w:t>
      </w:r>
      <w:r w:rsidR="00D2216E">
        <w:rPr>
          <w:rFonts w:ascii="Times New Roman" w:hAnsi="Times New Roman" w:cs="Times New Roman"/>
          <w:sz w:val="24"/>
          <w:szCs w:val="24"/>
        </w:rPr>
        <w:t xml:space="preserve">organizaciones intermedias, en los medios de comunicación y con sus candidatos. </w:t>
      </w:r>
    </w:p>
    <w:p w:rsidR="00D2216E" w:rsidRDefault="00D2216E" w:rsidP="00477BEB">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Por tanto la movilización estratégica </w:t>
      </w:r>
      <w:r w:rsidR="00A717A6">
        <w:rPr>
          <w:rFonts w:ascii="Times New Roman" w:hAnsi="Times New Roman" w:cs="Times New Roman"/>
          <w:sz w:val="24"/>
          <w:szCs w:val="24"/>
        </w:rPr>
        <w:t>también va a conformar el contex</w:t>
      </w:r>
      <w:r>
        <w:rPr>
          <w:rFonts w:ascii="Times New Roman" w:hAnsi="Times New Roman" w:cs="Times New Roman"/>
          <w:sz w:val="24"/>
          <w:szCs w:val="24"/>
        </w:rPr>
        <w:t xml:space="preserve">to social y político en el que el electorado va a decidir </w:t>
      </w:r>
      <w:r w:rsidR="00A51026">
        <w:rPr>
          <w:rFonts w:ascii="Times New Roman" w:hAnsi="Times New Roman" w:cs="Times New Roman"/>
          <w:sz w:val="24"/>
          <w:szCs w:val="24"/>
        </w:rPr>
        <w:t>qué</w:t>
      </w:r>
      <w:r>
        <w:rPr>
          <w:rFonts w:ascii="Times New Roman" w:hAnsi="Times New Roman" w:cs="Times New Roman"/>
          <w:sz w:val="24"/>
          <w:szCs w:val="24"/>
        </w:rPr>
        <w:t xml:space="preserve"> es lo que van a hacer con su voto, en el sentido de abstenerse o ejercer este derecho constitucional. </w:t>
      </w:r>
    </w:p>
    <w:p w:rsidR="00D2216E" w:rsidRDefault="00D2216E" w:rsidP="00477BEB">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Según </w:t>
      </w:r>
      <w:proofErr w:type="spellStart"/>
      <w:r w:rsidRPr="002E4433">
        <w:rPr>
          <w:rFonts w:ascii="Times New Roman" w:hAnsi="Times New Roman" w:cs="Times New Roman"/>
          <w:sz w:val="24"/>
          <w:szCs w:val="24"/>
        </w:rPr>
        <w:t>Rosenstone</w:t>
      </w:r>
      <w:proofErr w:type="spellEnd"/>
      <w:r w:rsidRPr="002E4433">
        <w:rPr>
          <w:rFonts w:ascii="Times New Roman" w:hAnsi="Times New Roman" w:cs="Times New Roman"/>
          <w:sz w:val="24"/>
          <w:szCs w:val="24"/>
        </w:rPr>
        <w:t xml:space="preserve"> y Hansen, 1993; </w:t>
      </w:r>
      <w:r w:rsidR="00DD18F5">
        <w:rPr>
          <w:rFonts w:ascii="Times New Roman" w:hAnsi="Times New Roman" w:cs="Times New Roman"/>
          <w:sz w:val="24"/>
          <w:szCs w:val="24"/>
        </w:rPr>
        <w:t>(</w:t>
      </w:r>
      <w:r w:rsidRPr="002E4433">
        <w:rPr>
          <w:rFonts w:ascii="Times New Roman" w:hAnsi="Times New Roman" w:cs="Times New Roman"/>
          <w:sz w:val="24"/>
          <w:szCs w:val="24"/>
        </w:rPr>
        <w:t xml:space="preserve">Verba </w:t>
      </w:r>
      <w:r w:rsidRPr="002E4433">
        <w:rPr>
          <w:rFonts w:ascii="Times New Roman" w:hAnsi="Times New Roman" w:cs="Times New Roman"/>
          <w:i/>
          <w:iCs/>
          <w:sz w:val="24"/>
          <w:szCs w:val="24"/>
        </w:rPr>
        <w:t xml:space="preserve">et al., </w:t>
      </w:r>
      <w:r w:rsidRPr="002E4433">
        <w:rPr>
          <w:rFonts w:ascii="Times New Roman" w:hAnsi="Times New Roman" w:cs="Times New Roman"/>
          <w:sz w:val="24"/>
          <w:szCs w:val="24"/>
        </w:rPr>
        <w:t>1995</w:t>
      </w:r>
      <w:r w:rsidR="00DD18F5">
        <w:rPr>
          <w:rFonts w:ascii="Times New Roman" w:hAnsi="Times New Roman" w:cs="Times New Roman"/>
          <w:sz w:val="24"/>
          <w:szCs w:val="24"/>
        </w:rPr>
        <w:t>)</w:t>
      </w:r>
      <w:r>
        <w:rPr>
          <w:rFonts w:ascii="Times New Roman" w:hAnsi="Times New Roman" w:cs="Times New Roman"/>
          <w:sz w:val="24"/>
          <w:szCs w:val="24"/>
        </w:rPr>
        <w:t>, la actividad llevada a cabo por los candidatos va a coincidir con el aumento del grado de participa</w:t>
      </w:r>
      <w:r w:rsidR="00DD18F5">
        <w:rPr>
          <w:rFonts w:ascii="Times New Roman" w:hAnsi="Times New Roman" w:cs="Times New Roman"/>
          <w:sz w:val="24"/>
          <w:szCs w:val="24"/>
        </w:rPr>
        <w:t xml:space="preserve">ción en Estados Unidos. Aunque </w:t>
      </w:r>
      <w:r>
        <w:rPr>
          <w:rFonts w:ascii="Times New Roman" w:hAnsi="Times New Roman" w:cs="Times New Roman"/>
          <w:sz w:val="24"/>
          <w:szCs w:val="24"/>
        </w:rPr>
        <w:t xml:space="preserve">Franklin </w:t>
      </w:r>
      <w:r w:rsidR="00DD18F5">
        <w:rPr>
          <w:rFonts w:ascii="Times New Roman" w:hAnsi="Times New Roman" w:cs="Times New Roman"/>
          <w:sz w:val="24"/>
          <w:szCs w:val="24"/>
        </w:rPr>
        <w:t>(</w:t>
      </w:r>
      <w:r>
        <w:rPr>
          <w:rFonts w:ascii="Times New Roman" w:hAnsi="Times New Roman" w:cs="Times New Roman"/>
          <w:sz w:val="24"/>
          <w:szCs w:val="24"/>
        </w:rPr>
        <w:t>1996) indica que este marcador es mínimo en Europa, por lo que la actividad llevada a cabo por los candidatos va a influir en menor medida en el área europea.</w:t>
      </w:r>
    </w:p>
    <w:p w:rsidR="008D66D6" w:rsidRDefault="008D66D6" w:rsidP="00477BEB">
      <w:pPr>
        <w:spacing w:line="360" w:lineRule="auto"/>
        <w:ind w:firstLine="708"/>
        <w:jc w:val="both"/>
        <w:rPr>
          <w:rFonts w:ascii="Times New Roman" w:hAnsi="Times New Roman" w:cs="Times New Roman"/>
          <w:i/>
          <w:sz w:val="24"/>
          <w:szCs w:val="24"/>
        </w:rPr>
      </w:pPr>
      <w:r>
        <w:rPr>
          <w:rFonts w:ascii="Times New Roman" w:hAnsi="Times New Roman" w:cs="Times New Roman"/>
          <w:sz w:val="24"/>
          <w:szCs w:val="24"/>
        </w:rPr>
        <w:t xml:space="preserve">Por otro lado y según afirma Boix (2000) </w:t>
      </w:r>
      <w:r w:rsidRPr="008D66D6">
        <w:rPr>
          <w:rFonts w:ascii="Times New Roman" w:hAnsi="Times New Roman" w:cs="Times New Roman"/>
          <w:i/>
          <w:sz w:val="24"/>
          <w:szCs w:val="24"/>
        </w:rPr>
        <w:t>“El establecimiento de mecanismos fáciles y extensos para votar, tales como un censo electoral automático o el voto por correo, eleva la participación. La relevancia de las elecciones, que depende del grado de soberanía política y competencias del órgano que se vota, modifica la motivación de los electorales. Finalmente, la participación electoral depende del grado de competitividad de las elecciones: cuanto más equilibrados se hallen los partidos políticos entre sí y más incierto sea el resultado, más proclive será el votante a acudir a las urnas.</w:t>
      </w:r>
      <w:r>
        <w:rPr>
          <w:rFonts w:ascii="Times New Roman" w:hAnsi="Times New Roman" w:cs="Times New Roman"/>
          <w:i/>
          <w:sz w:val="24"/>
          <w:szCs w:val="24"/>
        </w:rPr>
        <w:t>”</w:t>
      </w:r>
    </w:p>
    <w:p w:rsidR="008D66D6" w:rsidRDefault="008D66D6" w:rsidP="00477BEB">
      <w:pPr>
        <w:spacing w:line="360" w:lineRule="auto"/>
        <w:jc w:val="both"/>
        <w:rPr>
          <w:rFonts w:ascii="Times New Roman" w:hAnsi="Times New Roman" w:cs="Times New Roman"/>
          <w:i/>
          <w:sz w:val="24"/>
          <w:szCs w:val="24"/>
        </w:rPr>
      </w:pPr>
    </w:p>
    <w:p w:rsidR="008D66D6" w:rsidRDefault="008D66D6" w:rsidP="00477BEB">
      <w:pPr>
        <w:spacing w:line="360" w:lineRule="auto"/>
        <w:jc w:val="both"/>
        <w:rPr>
          <w:rFonts w:ascii="Times New Roman" w:hAnsi="Times New Roman" w:cs="Times New Roman"/>
          <w:i/>
          <w:sz w:val="24"/>
          <w:szCs w:val="24"/>
        </w:rPr>
      </w:pPr>
    </w:p>
    <w:p w:rsidR="008D66D6" w:rsidRDefault="004552D3" w:rsidP="00477BEB">
      <w:pPr>
        <w:pStyle w:val="Prrafodelista"/>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DATOS SOBRE LA ABSTENCIÓN EN ESPAÑA.</w:t>
      </w:r>
    </w:p>
    <w:p w:rsidR="002D10C1" w:rsidRDefault="002D10C1" w:rsidP="00477BEB">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 tenor de lo estudiado anteriormente, vamos a centrarnos en este apartado sobre </w:t>
      </w:r>
      <w:r w:rsidR="00A51026">
        <w:rPr>
          <w:rFonts w:ascii="Times New Roman" w:hAnsi="Times New Roman" w:cs="Times New Roman"/>
          <w:sz w:val="24"/>
          <w:szCs w:val="24"/>
        </w:rPr>
        <w:t>cuál</w:t>
      </w:r>
      <w:r>
        <w:rPr>
          <w:rFonts w:ascii="Times New Roman" w:hAnsi="Times New Roman" w:cs="Times New Roman"/>
          <w:sz w:val="24"/>
          <w:szCs w:val="24"/>
        </w:rPr>
        <w:t xml:space="preserve"> va a ser el grado de participación elec</w:t>
      </w:r>
      <w:r w:rsidR="00DD18F5">
        <w:rPr>
          <w:rFonts w:ascii="Times New Roman" w:hAnsi="Times New Roman" w:cs="Times New Roman"/>
          <w:sz w:val="24"/>
          <w:szCs w:val="24"/>
        </w:rPr>
        <w:t>toral y có</w:t>
      </w:r>
      <w:r>
        <w:rPr>
          <w:rFonts w:ascii="Times New Roman" w:hAnsi="Times New Roman" w:cs="Times New Roman"/>
          <w:sz w:val="24"/>
          <w:szCs w:val="24"/>
        </w:rPr>
        <w:t xml:space="preserve">mo va a variar el mismo según la convocatoria electoral. De este modo, los electores van a reflejar en buena medida, </w:t>
      </w:r>
      <w:r w:rsidR="00A51026">
        <w:rPr>
          <w:rFonts w:ascii="Times New Roman" w:hAnsi="Times New Roman" w:cs="Times New Roman"/>
          <w:sz w:val="24"/>
          <w:szCs w:val="24"/>
        </w:rPr>
        <w:t>cuál va a ser la importancia simbó</w:t>
      </w:r>
      <w:r>
        <w:rPr>
          <w:rFonts w:ascii="Times New Roman" w:hAnsi="Times New Roman" w:cs="Times New Roman"/>
          <w:sz w:val="24"/>
          <w:szCs w:val="24"/>
        </w:rPr>
        <w:t>lica que les van a otorgar a las instituciones. Podemos observar lo siguiente en el Cuadro 3, que vamos a adjuntar a continuación.</w:t>
      </w:r>
    </w:p>
    <w:p w:rsidR="002D10C1" w:rsidRDefault="002D10C1" w:rsidP="00477BEB">
      <w:pPr>
        <w:spacing w:line="360" w:lineRule="auto"/>
        <w:jc w:val="both"/>
        <w:rPr>
          <w:rFonts w:ascii="Times New Roman" w:hAnsi="Times New Roman" w:cs="Times New Roman"/>
          <w:sz w:val="24"/>
          <w:szCs w:val="24"/>
        </w:rPr>
      </w:pPr>
    </w:p>
    <w:p w:rsidR="004552D3" w:rsidRDefault="004552D3" w:rsidP="00477BEB">
      <w:pPr>
        <w:spacing w:line="360" w:lineRule="auto"/>
        <w:jc w:val="both"/>
        <w:rPr>
          <w:rFonts w:ascii="Times New Roman" w:hAnsi="Times New Roman" w:cs="Times New Roman"/>
          <w:sz w:val="24"/>
          <w:szCs w:val="24"/>
        </w:rPr>
      </w:pPr>
    </w:p>
    <w:p w:rsidR="004552D3" w:rsidRDefault="004552D3" w:rsidP="00477BEB">
      <w:pPr>
        <w:spacing w:line="360" w:lineRule="auto"/>
        <w:jc w:val="both"/>
        <w:rPr>
          <w:rFonts w:ascii="Times New Roman" w:hAnsi="Times New Roman" w:cs="Times New Roman"/>
          <w:sz w:val="24"/>
          <w:szCs w:val="24"/>
        </w:rPr>
      </w:pPr>
    </w:p>
    <w:p w:rsidR="004552D3" w:rsidRDefault="004552D3" w:rsidP="00477BEB">
      <w:pPr>
        <w:spacing w:line="360" w:lineRule="auto"/>
        <w:jc w:val="both"/>
        <w:rPr>
          <w:rFonts w:ascii="Times New Roman" w:hAnsi="Times New Roman" w:cs="Times New Roman"/>
          <w:sz w:val="24"/>
          <w:szCs w:val="24"/>
        </w:rPr>
      </w:pPr>
    </w:p>
    <w:p w:rsidR="004552D3" w:rsidRDefault="004552D3" w:rsidP="00477BEB">
      <w:pPr>
        <w:spacing w:line="360" w:lineRule="auto"/>
        <w:jc w:val="both"/>
        <w:rPr>
          <w:rFonts w:ascii="Times New Roman" w:hAnsi="Times New Roman" w:cs="Times New Roman"/>
          <w:sz w:val="24"/>
          <w:szCs w:val="24"/>
        </w:rPr>
      </w:pPr>
    </w:p>
    <w:p w:rsidR="004552D3" w:rsidRDefault="004552D3" w:rsidP="00477BEB">
      <w:pPr>
        <w:spacing w:line="360" w:lineRule="auto"/>
        <w:jc w:val="both"/>
        <w:rPr>
          <w:rFonts w:ascii="Times New Roman" w:hAnsi="Times New Roman" w:cs="Times New Roman"/>
          <w:sz w:val="24"/>
          <w:szCs w:val="24"/>
        </w:rPr>
      </w:pPr>
    </w:p>
    <w:p w:rsidR="004552D3" w:rsidRDefault="004552D3" w:rsidP="00477BEB">
      <w:pPr>
        <w:spacing w:line="360" w:lineRule="auto"/>
        <w:jc w:val="both"/>
        <w:rPr>
          <w:rFonts w:ascii="Times New Roman" w:hAnsi="Times New Roman" w:cs="Times New Roman"/>
          <w:sz w:val="24"/>
          <w:szCs w:val="24"/>
        </w:rPr>
      </w:pPr>
    </w:p>
    <w:p w:rsidR="004552D3" w:rsidRDefault="004552D3" w:rsidP="00477BEB">
      <w:pPr>
        <w:spacing w:line="360" w:lineRule="auto"/>
        <w:jc w:val="both"/>
        <w:rPr>
          <w:rFonts w:ascii="Times New Roman" w:hAnsi="Times New Roman" w:cs="Times New Roman"/>
          <w:sz w:val="24"/>
          <w:szCs w:val="24"/>
        </w:rPr>
      </w:pPr>
    </w:p>
    <w:p w:rsidR="008D66D6" w:rsidRPr="002D10C1" w:rsidRDefault="002D10C1" w:rsidP="00477BEB">
      <w:pPr>
        <w:spacing w:line="360" w:lineRule="auto"/>
        <w:jc w:val="both"/>
        <w:rPr>
          <w:rFonts w:ascii="Times New Roman" w:hAnsi="Times New Roman" w:cs="Times New Roman"/>
          <w:sz w:val="24"/>
          <w:szCs w:val="24"/>
          <w:u w:val="single"/>
        </w:rPr>
      </w:pPr>
      <w:r w:rsidRPr="002D10C1">
        <w:rPr>
          <w:rFonts w:ascii="Times New Roman" w:hAnsi="Times New Roman" w:cs="Times New Roman"/>
          <w:sz w:val="24"/>
          <w:szCs w:val="24"/>
          <w:u w:val="single"/>
        </w:rPr>
        <w:t>Cuadro 3</w:t>
      </w:r>
    </w:p>
    <w:p w:rsidR="00D2216E" w:rsidRDefault="002D10C1" w:rsidP="00477BEB">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14:anchorId="6C32B8EB" wp14:editId="70ECF50C">
            <wp:extent cx="5753100" cy="3571875"/>
            <wp:effectExtent l="0" t="0" r="0" b="952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53100" cy="3571875"/>
                    </a:xfrm>
                    <a:prstGeom prst="rect">
                      <a:avLst/>
                    </a:prstGeom>
                    <a:noFill/>
                    <a:ln>
                      <a:noFill/>
                    </a:ln>
                  </pic:spPr>
                </pic:pic>
              </a:graphicData>
            </a:graphic>
          </wp:inline>
        </w:drawing>
      </w:r>
    </w:p>
    <w:p w:rsidR="002D10C1" w:rsidRPr="002D10C1" w:rsidRDefault="002D10C1" w:rsidP="00477BEB">
      <w:pPr>
        <w:spacing w:line="360" w:lineRule="auto"/>
        <w:jc w:val="both"/>
        <w:rPr>
          <w:rFonts w:ascii="Times New Roman" w:hAnsi="Times New Roman" w:cs="Times New Roman"/>
          <w:sz w:val="24"/>
          <w:szCs w:val="24"/>
        </w:rPr>
      </w:pPr>
      <w:r w:rsidRPr="002D10C1">
        <w:rPr>
          <w:rFonts w:ascii="Times New Roman" w:hAnsi="Times New Roman" w:cs="Times New Roman"/>
          <w:sz w:val="24"/>
          <w:szCs w:val="24"/>
        </w:rPr>
        <w:t>Fuente: Tendencias y fluctuaciones en el comportamiento electoral de los pasiegos. Retóricas del porcentaje. Jaime de la Calle Valverde Profesor tutor del Centro Asociado de la Universidad Nacional de Educación a Distancia. Cantabria.2000.</w:t>
      </w:r>
    </w:p>
    <w:p w:rsidR="002D10C1" w:rsidRPr="002E4433" w:rsidRDefault="002D10C1" w:rsidP="00477BEB">
      <w:pPr>
        <w:spacing w:line="360" w:lineRule="auto"/>
        <w:jc w:val="both"/>
        <w:rPr>
          <w:rFonts w:ascii="Times New Roman" w:hAnsi="Times New Roman" w:cs="Times New Roman"/>
          <w:sz w:val="24"/>
          <w:szCs w:val="24"/>
        </w:rPr>
      </w:pPr>
      <w:r>
        <w:rPr>
          <w:rFonts w:ascii="Times New Roman" w:hAnsi="Times New Roman" w:cs="Times New Roman"/>
          <w:sz w:val="24"/>
          <w:szCs w:val="24"/>
        </w:rPr>
        <w:t>Nota: No podemos observar la abstención en las elecciones municipales en un periodo anterior a 1987.</w:t>
      </w:r>
    </w:p>
    <w:p w:rsidR="001363F2" w:rsidRDefault="001363F2" w:rsidP="00477BEB">
      <w:pPr>
        <w:spacing w:line="360" w:lineRule="auto"/>
        <w:jc w:val="both"/>
        <w:rPr>
          <w:rFonts w:ascii="Times New Roman" w:hAnsi="Times New Roman" w:cs="Times New Roman"/>
          <w:sz w:val="24"/>
          <w:szCs w:val="24"/>
        </w:rPr>
      </w:pPr>
    </w:p>
    <w:p w:rsidR="00A51026" w:rsidRDefault="00E67291" w:rsidP="00477BEB">
      <w:pPr>
        <w:pStyle w:val="Prrafodelista"/>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552D3">
        <w:rPr>
          <w:rFonts w:ascii="Times New Roman" w:hAnsi="Times New Roman" w:cs="Times New Roman"/>
          <w:sz w:val="24"/>
          <w:szCs w:val="24"/>
        </w:rPr>
        <w:t>CONCLUSIONES A CERCA DEL ABSTENCIONISMO EN ESPAÑA.</w:t>
      </w:r>
    </w:p>
    <w:p w:rsidR="008E0ED9" w:rsidRDefault="000A26EF" w:rsidP="00477BEB">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En primer lugar hemos de considerar que la abstención en nuestro sistema electoral va a ser tratado como un factor político. Por tanto un posterior estudio jurídico sobre este tema</w:t>
      </w:r>
      <w:r w:rsidR="008E0ED9">
        <w:rPr>
          <w:rFonts w:ascii="Times New Roman" w:hAnsi="Times New Roman" w:cs="Times New Roman"/>
          <w:sz w:val="24"/>
          <w:szCs w:val="24"/>
        </w:rPr>
        <w:t xml:space="preserve"> </w:t>
      </w:r>
      <w:r w:rsidR="00DD18F5">
        <w:rPr>
          <w:rFonts w:ascii="Times New Roman" w:hAnsi="Times New Roman" w:cs="Times New Roman"/>
          <w:sz w:val="24"/>
          <w:szCs w:val="24"/>
        </w:rPr>
        <w:t>debe</w:t>
      </w:r>
      <w:r w:rsidR="00607B0F">
        <w:rPr>
          <w:rFonts w:ascii="Times New Roman" w:hAnsi="Times New Roman" w:cs="Times New Roman"/>
          <w:sz w:val="24"/>
          <w:szCs w:val="24"/>
        </w:rPr>
        <w:t xml:space="preserve"> ir </w:t>
      </w:r>
      <w:r w:rsidR="008E0ED9">
        <w:rPr>
          <w:rFonts w:ascii="Times New Roman" w:hAnsi="Times New Roman" w:cs="Times New Roman"/>
          <w:sz w:val="24"/>
          <w:szCs w:val="24"/>
        </w:rPr>
        <w:t xml:space="preserve">encaminado a las razones que explican las variables en una futura participación del electorado. Además de </w:t>
      </w:r>
      <w:r w:rsidR="00607B0F">
        <w:rPr>
          <w:rFonts w:ascii="Times New Roman" w:hAnsi="Times New Roman" w:cs="Times New Roman"/>
          <w:sz w:val="24"/>
          <w:szCs w:val="24"/>
        </w:rPr>
        <w:t>considerar en</w:t>
      </w:r>
      <w:r w:rsidR="008E0ED9">
        <w:rPr>
          <w:rFonts w:ascii="Times New Roman" w:hAnsi="Times New Roman" w:cs="Times New Roman"/>
          <w:sz w:val="24"/>
          <w:szCs w:val="24"/>
        </w:rPr>
        <w:t xml:space="preserve"> una determinada convocatoria</w:t>
      </w:r>
      <w:r w:rsidR="00607B0F">
        <w:rPr>
          <w:rFonts w:ascii="Times New Roman" w:hAnsi="Times New Roman" w:cs="Times New Roman"/>
          <w:sz w:val="24"/>
          <w:szCs w:val="24"/>
        </w:rPr>
        <w:t>, cuál va a ser la</w:t>
      </w:r>
      <w:r w:rsidR="008E0ED9">
        <w:rPr>
          <w:rFonts w:ascii="Times New Roman" w:hAnsi="Times New Roman" w:cs="Times New Roman"/>
          <w:sz w:val="24"/>
          <w:szCs w:val="24"/>
        </w:rPr>
        <w:t xml:space="preserve"> valoración del electorado de la</w:t>
      </w:r>
      <w:r w:rsidR="00607B0F">
        <w:rPr>
          <w:rFonts w:ascii="Times New Roman" w:hAnsi="Times New Roman" w:cs="Times New Roman"/>
          <w:sz w:val="24"/>
          <w:szCs w:val="24"/>
        </w:rPr>
        <w:t>s</w:t>
      </w:r>
      <w:r w:rsidR="008E0ED9">
        <w:rPr>
          <w:rFonts w:ascii="Times New Roman" w:hAnsi="Times New Roman" w:cs="Times New Roman"/>
          <w:sz w:val="24"/>
          <w:szCs w:val="24"/>
        </w:rPr>
        <w:t xml:space="preserve"> instituciones sobre las que va a residir una determinada convocatoria de elecciones. Y por último el análisis de las estrategias de las elites políticas y </w:t>
      </w:r>
      <w:r w:rsidR="008E0ED9">
        <w:rPr>
          <w:rFonts w:ascii="Times New Roman" w:hAnsi="Times New Roman" w:cs="Times New Roman"/>
          <w:sz w:val="24"/>
          <w:szCs w:val="24"/>
        </w:rPr>
        <w:lastRenderedPageBreak/>
        <w:t xml:space="preserve">de </w:t>
      </w:r>
      <w:r w:rsidR="00607B0F">
        <w:rPr>
          <w:rFonts w:ascii="Times New Roman" w:hAnsi="Times New Roman" w:cs="Times New Roman"/>
          <w:sz w:val="24"/>
          <w:szCs w:val="24"/>
        </w:rPr>
        <w:t>cómo</w:t>
      </w:r>
      <w:r w:rsidR="008E0ED9">
        <w:rPr>
          <w:rFonts w:ascii="Times New Roman" w:hAnsi="Times New Roman" w:cs="Times New Roman"/>
          <w:sz w:val="24"/>
          <w:szCs w:val="24"/>
        </w:rPr>
        <w:t xml:space="preserve"> va a influir en la intención del voto. En este sentido también tenemos que tener en cuenta el aspecto de la representatividad, dónde las fluctuaciones que van a repercutir en los resultados de una convocatoria determinada, en una circunscripción concreta. Y es que en las circunscripciones </w:t>
      </w:r>
      <w:r w:rsidR="00607B0F">
        <w:rPr>
          <w:rFonts w:ascii="Times New Roman" w:hAnsi="Times New Roman" w:cs="Times New Roman"/>
          <w:sz w:val="24"/>
          <w:szCs w:val="24"/>
        </w:rPr>
        <w:t>más</w:t>
      </w:r>
      <w:r w:rsidR="008E0ED9">
        <w:rPr>
          <w:rFonts w:ascii="Times New Roman" w:hAnsi="Times New Roman" w:cs="Times New Roman"/>
          <w:sz w:val="24"/>
          <w:szCs w:val="24"/>
        </w:rPr>
        <w:t xml:space="preserve"> pequeñas  la intención de voto va a ser menor, y por ende la abstención en esta área geográfica va a ser mayor, tal vez por su escasa incidencia en los resultados a nivel estatal. </w:t>
      </w:r>
    </w:p>
    <w:p w:rsidR="008E0ED9" w:rsidRDefault="008E0ED9" w:rsidP="00477BEB">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Por tanto un estudio jurídico va a tener que considerar todos éstos temas, por la sencilla razón del alto porcentaje que la abstención posee en los resultados, y de la importancia que radica sobre este gran porcentaje que posee.</w:t>
      </w:r>
      <w:r w:rsidR="00BF3427">
        <w:rPr>
          <w:rFonts w:ascii="Times New Roman" w:hAnsi="Times New Roman" w:cs="Times New Roman"/>
          <w:sz w:val="24"/>
          <w:szCs w:val="24"/>
        </w:rPr>
        <w:t xml:space="preserve"> </w:t>
      </w:r>
    </w:p>
    <w:p w:rsidR="00BF3427" w:rsidRDefault="00336DC5" w:rsidP="00477BEB">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C</w:t>
      </w:r>
      <w:r w:rsidR="00BF3427">
        <w:rPr>
          <w:rFonts w:ascii="Times New Roman" w:hAnsi="Times New Roman" w:cs="Times New Roman"/>
          <w:sz w:val="24"/>
          <w:szCs w:val="24"/>
        </w:rPr>
        <w:t xml:space="preserve">abe destacar que el electorado español, es un electorado estratégico. En el sentido de que el aumento de la competitividad en unas determinadas elecciones, va a incidir en el grado de participación, ya que el número de participación en unas elecciones de éstas características va a verse aumentado, </w:t>
      </w:r>
      <w:r w:rsidR="00040982">
        <w:rPr>
          <w:rFonts w:ascii="Times New Roman" w:hAnsi="Times New Roman" w:cs="Times New Roman"/>
          <w:sz w:val="24"/>
          <w:szCs w:val="24"/>
        </w:rPr>
        <w:t>aun</w:t>
      </w:r>
      <w:r w:rsidR="00BF3427">
        <w:rPr>
          <w:rFonts w:ascii="Times New Roman" w:hAnsi="Times New Roman" w:cs="Times New Roman"/>
          <w:sz w:val="24"/>
          <w:szCs w:val="24"/>
        </w:rPr>
        <w:t xml:space="preserve"> cuando el efecto es pequeño. </w:t>
      </w:r>
    </w:p>
    <w:p w:rsidR="00336DC5" w:rsidRDefault="00336DC5" w:rsidP="00477BEB">
      <w:pPr>
        <w:autoSpaceDE w:val="0"/>
        <w:autoSpaceDN w:val="0"/>
        <w:adjustRightInd w:val="0"/>
        <w:spacing w:after="0" w:line="360" w:lineRule="auto"/>
        <w:ind w:firstLine="708"/>
        <w:jc w:val="both"/>
        <w:rPr>
          <w:rFonts w:ascii="Times New Roman" w:hAnsi="Times New Roman" w:cs="Times New Roman"/>
          <w:i/>
          <w:sz w:val="24"/>
          <w:szCs w:val="24"/>
        </w:rPr>
      </w:pPr>
      <w:r w:rsidRPr="00336DC5">
        <w:rPr>
          <w:rFonts w:ascii="Times New Roman" w:hAnsi="Times New Roman" w:cs="Times New Roman"/>
          <w:sz w:val="24"/>
          <w:szCs w:val="24"/>
        </w:rPr>
        <w:t xml:space="preserve">A modo de conclusión, En un excelente trabajo </w:t>
      </w:r>
      <w:proofErr w:type="spellStart"/>
      <w:r w:rsidRPr="00336DC5">
        <w:rPr>
          <w:rFonts w:ascii="Times New Roman" w:hAnsi="Times New Roman" w:cs="Times New Roman"/>
          <w:sz w:val="24"/>
          <w:szCs w:val="24"/>
        </w:rPr>
        <w:t>Vallès</w:t>
      </w:r>
      <w:proofErr w:type="spellEnd"/>
      <w:r w:rsidRPr="00336DC5">
        <w:rPr>
          <w:rFonts w:ascii="Times New Roman" w:hAnsi="Times New Roman" w:cs="Times New Roman"/>
          <w:sz w:val="24"/>
          <w:szCs w:val="24"/>
        </w:rPr>
        <w:t xml:space="preserve"> (1978) señalaba tres problemas </w:t>
      </w:r>
      <w:r w:rsidR="00C5424E">
        <w:rPr>
          <w:rFonts w:ascii="Times New Roman" w:hAnsi="Times New Roman" w:cs="Times New Roman"/>
          <w:sz w:val="24"/>
          <w:szCs w:val="24"/>
        </w:rPr>
        <w:t xml:space="preserve"> </w:t>
      </w:r>
      <w:r w:rsidRPr="00336DC5">
        <w:rPr>
          <w:rFonts w:ascii="Times New Roman" w:hAnsi="Times New Roman" w:cs="Times New Roman"/>
          <w:sz w:val="24"/>
          <w:szCs w:val="24"/>
        </w:rPr>
        <w:t xml:space="preserve">alrededor de los cuales habrían de </w:t>
      </w:r>
      <w:r w:rsidR="00C5424E">
        <w:rPr>
          <w:rFonts w:ascii="Times New Roman" w:hAnsi="Times New Roman" w:cs="Times New Roman"/>
          <w:sz w:val="24"/>
          <w:szCs w:val="24"/>
        </w:rPr>
        <w:t xml:space="preserve"> d</w:t>
      </w:r>
      <w:r w:rsidRPr="00336DC5">
        <w:rPr>
          <w:rFonts w:ascii="Times New Roman" w:hAnsi="Times New Roman" w:cs="Times New Roman"/>
          <w:sz w:val="24"/>
          <w:szCs w:val="24"/>
        </w:rPr>
        <w:t xml:space="preserve">esarrollarse los ejes de crecimiento de los estudios </w:t>
      </w:r>
      <w:r w:rsidR="00C5424E">
        <w:rPr>
          <w:rFonts w:ascii="Times New Roman" w:hAnsi="Times New Roman" w:cs="Times New Roman"/>
          <w:sz w:val="24"/>
          <w:szCs w:val="24"/>
        </w:rPr>
        <w:t xml:space="preserve"> </w:t>
      </w:r>
      <w:r w:rsidRPr="00336DC5">
        <w:rPr>
          <w:rFonts w:ascii="Times New Roman" w:hAnsi="Times New Roman" w:cs="Times New Roman"/>
          <w:sz w:val="24"/>
          <w:szCs w:val="24"/>
        </w:rPr>
        <w:t>electorales en España. Radicaban en la superación de las deficiencias de los datos estadísticos, políticos e históricos; en la urgencia de disponer de los recursos investigadores -personales, financieros y materiales- adecuados a sus objetivos; y en una profundización metodológica y, pluridisciplinar que sitúe los resultados de la investigación en el contexto más amplio de la Ciencia Política. Es evidente que, casi quince años después de su diagnóstico, una parte sustancial de esos problemas está lejos de resolverse. Así Vallès afirma</w:t>
      </w:r>
      <w:r>
        <w:rPr>
          <w:rFonts w:ascii="Times New Roman" w:hAnsi="Times New Roman" w:cs="Times New Roman"/>
          <w:sz w:val="24"/>
          <w:szCs w:val="24"/>
        </w:rPr>
        <w:t xml:space="preserve"> que</w:t>
      </w:r>
      <w:r w:rsidRPr="00336DC5">
        <w:rPr>
          <w:rFonts w:ascii="Times New Roman" w:hAnsi="Times New Roman" w:cs="Times New Roman"/>
          <w:sz w:val="24"/>
          <w:szCs w:val="24"/>
        </w:rPr>
        <w:t xml:space="preserve"> </w:t>
      </w:r>
      <w:r w:rsidRPr="00336DC5">
        <w:rPr>
          <w:rFonts w:ascii="Times New Roman" w:hAnsi="Times New Roman" w:cs="Times New Roman"/>
          <w:i/>
          <w:sz w:val="24"/>
          <w:szCs w:val="24"/>
        </w:rPr>
        <w:t>“poner en relación los estudios electorales con las</w:t>
      </w:r>
      <w:r w:rsidR="00C5424E">
        <w:rPr>
          <w:rFonts w:ascii="Times New Roman" w:hAnsi="Times New Roman" w:cs="Times New Roman"/>
          <w:i/>
          <w:sz w:val="24"/>
          <w:szCs w:val="24"/>
        </w:rPr>
        <w:t xml:space="preserve"> </w:t>
      </w:r>
      <w:r w:rsidRPr="00336DC5">
        <w:rPr>
          <w:rFonts w:ascii="Times New Roman" w:hAnsi="Times New Roman" w:cs="Times New Roman"/>
          <w:i/>
          <w:sz w:val="24"/>
          <w:szCs w:val="24"/>
        </w:rPr>
        <w:t>instituciones jurídicas -el cuadro constitucional o la normativa electoral-, con los agentes</w:t>
      </w:r>
      <w:r w:rsidR="00C5424E">
        <w:rPr>
          <w:rFonts w:ascii="Times New Roman" w:hAnsi="Times New Roman" w:cs="Times New Roman"/>
          <w:i/>
          <w:sz w:val="24"/>
          <w:szCs w:val="24"/>
        </w:rPr>
        <w:t xml:space="preserve"> p</w:t>
      </w:r>
      <w:r w:rsidRPr="00336DC5">
        <w:rPr>
          <w:rFonts w:ascii="Times New Roman" w:hAnsi="Times New Roman" w:cs="Times New Roman"/>
          <w:i/>
          <w:sz w:val="24"/>
          <w:szCs w:val="24"/>
        </w:rPr>
        <w:t>olíticos -los partidos, su composición y estructuración, los sistemas de partidos-, o con los mecanismos de legitimación ideológica del sistema político -valoración del hecho electoral en las comunicaciones, la propaganda, los programas-, no es únicamente conveniente, sino que se convierte en indispensable para la misma comprensión del hecho electoral, primero, y de la realidad política global, después”</w:t>
      </w:r>
    </w:p>
    <w:p w:rsidR="00DD18F5" w:rsidRDefault="00DD18F5" w:rsidP="00477BEB">
      <w:pPr>
        <w:autoSpaceDE w:val="0"/>
        <w:autoSpaceDN w:val="0"/>
        <w:adjustRightInd w:val="0"/>
        <w:spacing w:after="0" w:line="360" w:lineRule="auto"/>
        <w:ind w:firstLine="708"/>
        <w:jc w:val="both"/>
        <w:rPr>
          <w:rFonts w:ascii="Times New Roman" w:hAnsi="Times New Roman" w:cs="Times New Roman"/>
          <w:i/>
          <w:sz w:val="24"/>
          <w:szCs w:val="24"/>
        </w:rPr>
      </w:pPr>
    </w:p>
    <w:p w:rsidR="00DD18F5" w:rsidRDefault="00DD18F5" w:rsidP="00477BEB">
      <w:pPr>
        <w:autoSpaceDE w:val="0"/>
        <w:autoSpaceDN w:val="0"/>
        <w:adjustRightInd w:val="0"/>
        <w:spacing w:after="0" w:line="360" w:lineRule="auto"/>
        <w:ind w:firstLine="708"/>
        <w:jc w:val="both"/>
        <w:rPr>
          <w:rFonts w:ascii="Times New Roman" w:hAnsi="Times New Roman" w:cs="Times New Roman"/>
          <w:i/>
          <w:sz w:val="24"/>
          <w:szCs w:val="24"/>
        </w:rPr>
      </w:pPr>
    </w:p>
    <w:p w:rsidR="00DD18F5" w:rsidRPr="00336DC5" w:rsidRDefault="00DD18F5" w:rsidP="00477BEB">
      <w:pPr>
        <w:autoSpaceDE w:val="0"/>
        <w:autoSpaceDN w:val="0"/>
        <w:adjustRightInd w:val="0"/>
        <w:spacing w:after="0" w:line="360" w:lineRule="auto"/>
        <w:ind w:firstLine="708"/>
        <w:jc w:val="both"/>
        <w:rPr>
          <w:rFonts w:ascii="Times New Roman" w:hAnsi="Times New Roman" w:cs="Times New Roman"/>
          <w:i/>
          <w:sz w:val="24"/>
          <w:szCs w:val="24"/>
        </w:rPr>
      </w:pPr>
    </w:p>
    <w:p w:rsidR="00336DC5" w:rsidRDefault="00336DC5" w:rsidP="00477BEB">
      <w:pPr>
        <w:spacing w:line="360" w:lineRule="auto"/>
        <w:jc w:val="both"/>
        <w:rPr>
          <w:rFonts w:ascii="Times New Roman" w:hAnsi="Times New Roman" w:cs="Times New Roman"/>
          <w:sz w:val="24"/>
          <w:szCs w:val="24"/>
        </w:rPr>
      </w:pPr>
    </w:p>
    <w:p w:rsidR="008E0ED9" w:rsidRPr="00336DC5" w:rsidRDefault="004552D3" w:rsidP="00477BEB">
      <w:pPr>
        <w:pStyle w:val="Prrafodelista"/>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PROPUESTAS DE REFORMA DEL SISTEMA ELECTORAL ESPAÑOL.</w:t>
      </w:r>
    </w:p>
    <w:p w:rsidR="001363F2" w:rsidRDefault="009B26E2" w:rsidP="00477BEB">
      <w:pPr>
        <w:spacing w:line="360" w:lineRule="auto"/>
        <w:jc w:val="both"/>
        <w:rPr>
          <w:rFonts w:ascii="Times New Roman" w:hAnsi="Times New Roman" w:cs="Times New Roman"/>
          <w:sz w:val="24"/>
          <w:szCs w:val="24"/>
        </w:rPr>
      </w:pPr>
      <w:r>
        <w:rPr>
          <w:rFonts w:ascii="Times New Roman" w:hAnsi="Times New Roman" w:cs="Times New Roman"/>
          <w:sz w:val="24"/>
          <w:szCs w:val="24"/>
        </w:rPr>
        <w:t>Hemos de hacer referencia en primer lugar al fenómeno acontecido en nuestro país</w:t>
      </w:r>
      <w:r w:rsidR="00DD18F5">
        <w:rPr>
          <w:rFonts w:ascii="Times New Roman" w:hAnsi="Times New Roman" w:cs="Times New Roman"/>
          <w:sz w:val="24"/>
          <w:szCs w:val="24"/>
        </w:rPr>
        <w:t xml:space="preserve"> desde</w:t>
      </w:r>
      <w:r>
        <w:rPr>
          <w:rFonts w:ascii="Times New Roman" w:hAnsi="Times New Roman" w:cs="Times New Roman"/>
          <w:sz w:val="24"/>
          <w:szCs w:val="24"/>
        </w:rPr>
        <w:t xml:space="preserve"> la transición, como un caso único y singular. Ya que, va a surgir una ruptura con el anterior régimen, el cual se trataba de un Régimen Dictatorial, y el cambio realizado en el sistema estatal, bajo la dirección de la figura del Rey, convirtiendo nuestro Estado en una Monarquía Parlamentaria.</w:t>
      </w:r>
    </w:p>
    <w:p w:rsidR="009B26E2" w:rsidRDefault="009B26E2" w:rsidP="00477BEB">
      <w:pPr>
        <w:spacing w:line="360" w:lineRule="auto"/>
        <w:jc w:val="both"/>
        <w:rPr>
          <w:rFonts w:ascii="Times New Roman" w:hAnsi="Times New Roman" w:cs="Times New Roman"/>
          <w:sz w:val="24"/>
          <w:szCs w:val="24"/>
        </w:rPr>
      </w:pPr>
      <w:r>
        <w:rPr>
          <w:rFonts w:ascii="Times New Roman" w:hAnsi="Times New Roman" w:cs="Times New Roman"/>
          <w:sz w:val="24"/>
          <w:szCs w:val="24"/>
        </w:rPr>
        <w:t>En este sentido, y en cuanto a las voces de reforma, hemos de aclarar cuál va a ser ámbito de aplicación de la Ley Electoral, la cual va a referirse a la reglamentación institucional del sistema político y a una de las tantas actividades que ocupan al ciudadano: Las elecciones. Por tanto debemos de destacar que pueden cometerse errores de carácter técnico,</w:t>
      </w:r>
      <w:r w:rsidR="00E67291">
        <w:rPr>
          <w:rFonts w:ascii="Times New Roman" w:hAnsi="Times New Roman" w:cs="Times New Roman"/>
          <w:sz w:val="24"/>
          <w:szCs w:val="24"/>
        </w:rPr>
        <w:t xml:space="preserve"> es decir, propios de la sistemá</w:t>
      </w:r>
      <w:r>
        <w:rPr>
          <w:rFonts w:ascii="Times New Roman" w:hAnsi="Times New Roman" w:cs="Times New Roman"/>
          <w:sz w:val="24"/>
          <w:szCs w:val="24"/>
        </w:rPr>
        <w:t>tica electoral, que pueden inducir a confusiones al elector no familiarizado con los problemas electorales, en el sentido de que en numerosas ocasiones se aluden a problemas que no son propios de la ley electoral.</w:t>
      </w:r>
    </w:p>
    <w:p w:rsidR="009B26E2" w:rsidRDefault="009B26E2" w:rsidP="00477BEB">
      <w:pPr>
        <w:pStyle w:val="Prrafodelista"/>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40864">
        <w:rPr>
          <w:rFonts w:ascii="Times New Roman" w:hAnsi="Times New Roman" w:cs="Times New Roman"/>
          <w:sz w:val="24"/>
          <w:szCs w:val="24"/>
        </w:rPr>
        <w:t>OBJETO DEL SISTEMA ELECTORAL.</w:t>
      </w:r>
    </w:p>
    <w:p w:rsidR="009B26E2" w:rsidRDefault="009B26E2" w:rsidP="00477BEB">
      <w:pPr>
        <w:spacing w:line="360" w:lineRule="auto"/>
        <w:jc w:val="both"/>
        <w:rPr>
          <w:rFonts w:ascii="Times New Roman" w:hAnsi="Times New Roman" w:cs="Times New Roman"/>
          <w:sz w:val="24"/>
          <w:szCs w:val="24"/>
        </w:rPr>
      </w:pPr>
      <w:r>
        <w:rPr>
          <w:rFonts w:ascii="Times New Roman" w:hAnsi="Times New Roman" w:cs="Times New Roman"/>
          <w:sz w:val="24"/>
          <w:szCs w:val="24"/>
        </w:rPr>
        <w:t>Tal y como hemos mencionado anteriormente, y con ocasión de las discusiones que enfrentan en determinadas ocasiones a juristas y académicos acerca de la reforma de la Ley Electoral española, se plantean confusiones por diversas razones. En primer lugar no se hace una separación entre disposiciones jurídicas que regulan  la organización, funcionamiento y control de las elecciones y el sistema electoral.</w:t>
      </w:r>
    </w:p>
    <w:p w:rsidR="00F53103" w:rsidRPr="009B26E2" w:rsidRDefault="009B26E2" w:rsidP="00477BEB">
      <w:pPr>
        <w:spacing w:line="360" w:lineRule="auto"/>
        <w:jc w:val="both"/>
        <w:rPr>
          <w:rFonts w:ascii="Times New Roman" w:hAnsi="Times New Roman" w:cs="Times New Roman"/>
          <w:sz w:val="24"/>
          <w:szCs w:val="24"/>
        </w:rPr>
      </w:pPr>
      <w:r>
        <w:rPr>
          <w:rFonts w:ascii="Times New Roman" w:hAnsi="Times New Roman" w:cs="Times New Roman"/>
          <w:sz w:val="24"/>
          <w:szCs w:val="24"/>
        </w:rPr>
        <w:t>Además, no vamos a realizar una distinción entre lo que es propio de la ley electoral, y entre lo que es de algún modo sociología electoral, tales como los diversos factores que van a influir en el comportamiento del elector en una determinada convocatoria de elecciones.</w:t>
      </w:r>
      <w:r w:rsidR="00F53103">
        <w:rPr>
          <w:rStyle w:val="Refdenotaalpie"/>
          <w:rFonts w:ascii="Times New Roman" w:hAnsi="Times New Roman" w:cs="Times New Roman"/>
          <w:sz w:val="24"/>
          <w:szCs w:val="24"/>
        </w:rPr>
        <w:footnoteReference w:id="2"/>
      </w:r>
    </w:p>
    <w:p w:rsidR="009B26E2" w:rsidRDefault="009B26E2" w:rsidP="00477BEB">
      <w:pPr>
        <w:spacing w:line="360" w:lineRule="auto"/>
        <w:jc w:val="both"/>
        <w:rPr>
          <w:rFonts w:ascii="Times New Roman" w:hAnsi="Times New Roman" w:cs="Times New Roman"/>
          <w:sz w:val="24"/>
          <w:szCs w:val="24"/>
        </w:rPr>
      </w:pPr>
    </w:p>
    <w:p w:rsidR="001363F2" w:rsidRDefault="00F53103" w:rsidP="00477BE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Asimismo encontramos otra confusión, en cuanto al caso de la Cámara del Senado. Ya que el tema concerniente a la reforma de dicha cámara no es un tema de índole electoral, sino que ha </w:t>
      </w:r>
      <w:r>
        <w:rPr>
          <w:rFonts w:ascii="Times New Roman" w:hAnsi="Times New Roman" w:cs="Times New Roman"/>
          <w:sz w:val="24"/>
          <w:szCs w:val="24"/>
        </w:rPr>
        <w:lastRenderedPageBreak/>
        <w:t>de ir en relación con cuestiones más complejas tales como cu</w:t>
      </w:r>
      <w:r w:rsidR="00775178">
        <w:rPr>
          <w:rFonts w:ascii="Times New Roman" w:hAnsi="Times New Roman" w:cs="Times New Roman"/>
          <w:sz w:val="24"/>
          <w:szCs w:val="24"/>
        </w:rPr>
        <w:t>á</w:t>
      </w:r>
      <w:r>
        <w:rPr>
          <w:rFonts w:ascii="Times New Roman" w:hAnsi="Times New Roman" w:cs="Times New Roman"/>
          <w:sz w:val="24"/>
          <w:szCs w:val="24"/>
        </w:rPr>
        <w:t>l va a ser su funcionamiento de dicha cámara. Debiéndose relacionar con los elementos del sistema de representación.</w:t>
      </w:r>
    </w:p>
    <w:p w:rsidR="00863D09" w:rsidRDefault="00775178" w:rsidP="00477BEB">
      <w:pPr>
        <w:pStyle w:val="Prrafodelista"/>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40864">
        <w:rPr>
          <w:rFonts w:ascii="Times New Roman" w:hAnsi="Times New Roman" w:cs="Times New Roman"/>
          <w:sz w:val="24"/>
          <w:szCs w:val="24"/>
        </w:rPr>
        <w:t>CORRIENTES DOCTRINALES.</w:t>
      </w:r>
    </w:p>
    <w:p w:rsidR="00F53103" w:rsidRPr="00863D09" w:rsidRDefault="00240864" w:rsidP="00477BEB">
      <w:pPr>
        <w:pStyle w:val="Prrafodelista"/>
        <w:numPr>
          <w:ilvl w:val="2"/>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PAUTAS A TENER EN CUENTA.</w:t>
      </w:r>
    </w:p>
    <w:p w:rsidR="00863D09" w:rsidRDefault="00775178" w:rsidP="00477BE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Para encarar una reforma electoral debemos de tener en cuenta las pautas que nos indica Nohlen (1981)</w:t>
      </w:r>
      <w:r w:rsidR="00863D09">
        <w:rPr>
          <w:rFonts w:ascii="Times New Roman" w:hAnsi="Times New Roman" w:cs="Times New Roman"/>
          <w:sz w:val="24"/>
          <w:szCs w:val="24"/>
        </w:rPr>
        <w:t>:</w:t>
      </w:r>
      <w:r>
        <w:rPr>
          <w:rFonts w:ascii="Times New Roman" w:hAnsi="Times New Roman" w:cs="Times New Roman"/>
          <w:sz w:val="24"/>
          <w:szCs w:val="24"/>
        </w:rPr>
        <w:t xml:space="preserve"> </w:t>
      </w:r>
    </w:p>
    <w:p w:rsidR="00406279" w:rsidRDefault="00406279" w:rsidP="00477BEB">
      <w:pPr>
        <w:autoSpaceDE w:val="0"/>
        <w:autoSpaceDN w:val="0"/>
        <w:adjustRightInd w:val="0"/>
        <w:spacing w:after="0" w:line="360" w:lineRule="auto"/>
        <w:jc w:val="both"/>
        <w:rPr>
          <w:rFonts w:ascii="Times New Roman" w:hAnsi="Times New Roman" w:cs="Times New Roman"/>
          <w:sz w:val="24"/>
          <w:szCs w:val="24"/>
        </w:rPr>
      </w:pPr>
    </w:p>
    <w:p w:rsidR="00863D09" w:rsidRPr="00863D09" w:rsidRDefault="00863D09" w:rsidP="00477BEB">
      <w:pPr>
        <w:autoSpaceDE w:val="0"/>
        <w:autoSpaceDN w:val="0"/>
        <w:adjustRightInd w:val="0"/>
        <w:spacing w:after="0" w:line="360" w:lineRule="auto"/>
        <w:ind w:firstLine="708"/>
        <w:jc w:val="both"/>
        <w:rPr>
          <w:rFonts w:ascii="Times New Roman" w:hAnsi="Times New Roman" w:cs="Times New Roman"/>
          <w:i/>
          <w:sz w:val="24"/>
          <w:szCs w:val="24"/>
        </w:rPr>
      </w:pPr>
      <w:r>
        <w:rPr>
          <w:rFonts w:ascii="Times New Roman" w:hAnsi="Times New Roman" w:cs="Times New Roman"/>
          <w:i/>
          <w:sz w:val="24"/>
          <w:szCs w:val="24"/>
        </w:rPr>
        <w:t>“a)</w:t>
      </w:r>
      <w:r w:rsidRPr="00863D09">
        <w:rPr>
          <w:rFonts w:ascii="Times New Roman" w:hAnsi="Times New Roman" w:cs="Times New Roman"/>
          <w:i/>
          <w:sz w:val="24"/>
          <w:szCs w:val="24"/>
        </w:rPr>
        <w:t xml:space="preserve"> Primeramente es necesario saber ¿qué se puede influenciar con el sistema electoral? Para responder a ella es menester considerar los nuevos avances de la sistemática electoral, haciendo un adecuado empleo del método comparativo.</w:t>
      </w:r>
    </w:p>
    <w:p w:rsidR="00863D09" w:rsidRPr="00863D09" w:rsidRDefault="00863D09" w:rsidP="00477BEB">
      <w:pPr>
        <w:autoSpaceDE w:val="0"/>
        <w:autoSpaceDN w:val="0"/>
        <w:adjustRightInd w:val="0"/>
        <w:spacing w:after="0" w:line="360" w:lineRule="auto"/>
        <w:jc w:val="both"/>
        <w:rPr>
          <w:rFonts w:ascii="Times New Roman" w:hAnsi="Times New Roman" w:cs="Times New Roman"/>
          <w:i/>
          <w:sz w:val="24"/>
          <w:szCs w:val="24"/>
        </w:rPr>
      </w:pPr>
      <w:r>
        <w:rPr>
          <w:rFonts w:ascii="Times New Roman" w:hAnsi="Times New Roman" w:cs="Times New Roman"/>
          <w:i/>
          <w:sz w:val="24"/>
          <w:szCs w:val="24"/>
        </w:rPr>
        <w:t>b)</w:t>
      </w:r>
      <w:r w:rsidRPr="00863D09">
        <w:rPr>
          <w:rFonts w:ascii="Times New Roman" w:hAnsi="Times New Roman" w:cs="Times New Roman"/>
          <w:i/>
          <w:sz w:val="24"/>
          <w:szCs w:val="24"/>
        </w:rPr>
        <w:t xml:space="preserve"> En seguida, es necesario preguntarse ¿cuáles son las debilidades estrictamente técnicas del sistema electoral español, que por cierto las posee? Aquí se debe despejar la discusión de todo aquello que pertenece al nivel</w:t>
      </w:r>
      <w:r>
        <w:rPr>
          <w:rFonts w:ascii="Times New Roman" w:hAnsi="Times New Roman" w:cs="Times New Roman"/>
          <w:i/>
          <w:sz w:val="24"/>
          <w:szCs w:val="24"/>
        </w:rPr>
        <w:t xml:space="preserve"> </w:t>
      </w:r>
      <w:r w:rsidRPr="00863D09">
        <w:rPr>
          <w:rFonts w:ascii="Times New Roman" w:hAnsi="Times New Roman" w:cs="Times New Roman"/>
          <w:i/>
          <w:sz w:val="24"/>
          <w:szCs w:val="24"/>
        </w:rPr>
        <w:t>político o a temas que excedan los marcos de una legislación electoral.</w:t>
      </w:r>
    </w:p>
    <w:p w:rsidR="00863D09" w:rsidRPr="00863D09" w:rsidRDefault="00863D09" w:rsidP="00477BEB">
      <w:pPr>
        <w:autoSpaceDE w:val="0"/>
        <w:autoSpaceDN w:val="0"/>
        <w:adjustRightInd w:val="0"/>
        <w:spacing w:after="0" w:line="360" w:lineRule="auto"/>
        <w:jc w:val="both"/>
        <w:rPr>
          <w:rFonts w:ascii="Times New Roman" w:hAnsi="Times New Roman" w:cs="Times New Roman"/>
          <w:i/>
          <w:sz w:val="24"/>
          <w:szCs w:val="24"/>
        </w:rPr>
      </w:pPr>
      <w:r>
        <w:rPr>
          <w:rFonts w:ascii="Times New Roman" w:hAnsi="Times New Roman" w:cs="Times New Roman"/>
          <w:i/>
          <w:sz w:val="24"/>
          <w:szCs w:val="24"/>
        </w:rPr>
        <w:t>c)</w:t>
      </w:r>
      <w:r w:rsidRPr="00863D09">
        <w:rPr>
          <w:rFonts w:ascii="Times New Roman" w:hAnsi="Times New Roman" w:cs="Times New Roman"/>
          <w:i/>
          <w:sz w:val="24"/>
          <w:szCs w:val="24"/>
        </w:rPr>
        <w:t xml:space="preserve"> A continuación se plantea la pregunta ¿qué se desea influir mediante la reforma del sistema electoral? Esta es una pregunta </w:t>
      </w:r>
      <w:r w:rsidRPr="00863D09">
        <w:rPr>
          <w:rFonts w:ascii="Times New Roman" w:hAnsi="Times New Roman" w:cs="Times New Roman"/>
          <w:i/>
          <w:iCs/>
          <w:sz w:val="24"/>
          <w:szCs w:val="24"/>
        </w:rPr>
        <w:t xml:space="preserve">política </w:t>
      </w:r>
      <w:r w:rsidRPr="00863D09">
        <w:rPr>
          <w:rFonts w:ascii="Times New Roman" w:hAnsi="Times New Roman" w:cs="Times New Roman"/>
          <w:i/>
          <w:sz w:val="24"/>
          <w:szCs w:val="24"/>
        </w:rPr>
        <w:t>y no técnica, y corresponde a los políticos dar una respuesta, los cuales, no me cabe la</w:t>
      </w:r>
      <w:r>
        <w:rPr>
          <w:rFonts w:ascii="Times New Roman" w:hAnsi="Times New Roman" w:cs="Times New Roman"/>
          <w:i/>
          <w:sz w:val="24"/>
          <w:szCs w:val="24"/>
        </w:rPr>
        <w:t xml:space="preserve"> </w:t>
      </w:r>
      <w:r w:rsidRPr="00863D09">
        <w:rPr>
          <w:rFonts w:ascii="Times New Roman" w:hAnsi="Times New Roman" w:cs="Times New Roman"/>
          <w:i/>
          <w:sz w:val="24"/>
          <w:szCs w:val="24"/>
        </w:rPr>
        <w:t>menor duda, tomarán en cuenta las opiniones de los expertos. Ellos deberán determinar si acaso es mejor para la consolidación de la democracia en España introducir por medio de la ley la concentración del sistema de partidos</w:t>
      </w:r>
      <w:r>
        <w:rPr>
          <w:rFonts w:ascii="Times New Roman" w:hAnsi="Times New Roman" w:cs="Times New Roman"/>
          <w:i/>
          <w:sz w:val="24"/>
          <w:szCs w:val="24"/>
        </w:rPr>
        <w:t xml:space="preserve"> </w:t>
      </w:r>
      <w:r w:rsidRPr="00863D09">
        <w:rPr>
          <w:rFonts w:ascii="Times New Roman" w:hAnsi="Times New Roman" w:cs="Times New Roman"/>
          <w:i/>
          <w:sz w:val="24"/>
          <w:szCs w:val="24"/>
        </w:rPr>
        <w:t>y ellos deberán analizar sus consecuencias; corresponde a este tipo de problemática el plantearse el tipo de modelo de democracia que se quiere consolidar, ya sea un modelo con elementos de competición dominante, con</w:t>
      </w:r>
      <w:r>
        <w:rPr>
          <w:rFonts w:ascii="Times New Roman" w:hAnsi="Times New Roman" w:cs="Times New Roman"/>
          <w:i/>
          <w:sz w:val="24"/>
          <w:szCs w:val="24"/>
        </w:rPr>
        <w:t xml:space="preserve"> </w:t>
      </w:r>
      <w:r w:rsidRPr="00863D09">
        <w:rPr>
          <w:rFonts w:ascii="Times New Roman" w:hAnsi="Times New Roman" w:cs="Times New Roman"/>
          <w:i/>
          <w:sz w:val="24"/>
          <w:szCs w:val="24"/>
        </w:rPr>
        <w:t>todas sus consecuencias de polarización que genera, o bien un modelo de democracia que se oriente en torno a la cooperación y al compromiso.</w:t>
      </w:r>
    </w:p>
    <w:p w:rsidR="00775178" w:rsidRPr="00863D09" w:rsidRDefault="00863D09" w:rsidP="00477BEB">
      <w:pPr>
        <w:autoSpaceDE w:val="0"/>
        <w:autoSpaceDN w:val="0"/>
        <w:adjustRightInd w:val="0"/>
        <w:spacing w:after="0" w:line="360" w:lineRule="auto"/>
        <w:jc w:val="both"/>
        <w:rPr>
          <w:rFonts w:ascii="Times New Roman" w:hAnsi="Times New Roman" w:cs="Times New Roman"/>
          <w:i/>
          <w:sz w:val="24"/>
          <w:szCs w:val="24"/>
        </w:rPr>
      </w:pPr>
      <w:r>
        <w:rPr>
          <w:rFonts w:ascii="Times New Roman" w:hAnsi="Times New Roman" w:cs="Times New Roman"/>
          <w:i/>
          <w:sz w:val="24"/>
          <w:szCs w:val="24"/>
        </w:rPr>
        <w:t>d)</w:t>
      </w:r>
      <w:r w:rsidRPr="00863D09">
        <w:rPr>
          <w:rFonts w:ascii="Times New Roman" w:hAnsi="Times New Roman" w:cs="Times New Roman"/>
          <w:i/>
          <w:sz w:val="24"/>
          <w:szCs w:val="24"/>
        </w:rPr>
        <w:t xml:space="preserve"> Finalmente es menester determinar qué propuestas de reforma del sistema electoral son compatibles con la Constitución, en su amplio sentido como forma y garantía de la convivencia nacional y no sólo con sus disposiciones estrictamente electorales. Por ejemplo, introducir el correctivo/barrera de un 10 por 100 es constitucionalmente muy discutible, pues la Constitución ha establecido el principio de la representación proporcional.”</w:t>
      </w:r>
    </w:p>
    <w:p w:rsidR="001363F2" w:rsidRDefault="001363F2" w:rsidP="00477BEB">
      <w:pPr>
        <w:spacing w:line="360" w:lineRule="auto"/>
        <w:jc w:val="both"/>
        <w:rPr>
          <w:rFonts w:ascii="Times New Roman" w:hAnsi="Times New Roman" w:cs="Times New Roman"/>
          <w:sz w:val="24"/>
          <w:szCs w:val="24"/>
        </w:rPr>
      </w:pPr>
    </w:p>
    <w:p w:rsidR="001363F2" w:rsidRDefault="001363F2" w:rsidP="00477BEB">
      <w:pPr>
        <w:spacing w:line="360" w:lineRule="auto"/>
        <w:jc w:val="both"/>
        <w:rPr>
          <w:rFonts w:ascii="Times New Roman" w:hAnsi="Times New Roman" w:cs="Times New Roman"/>
          <w:sz w:val="24"/>
          <w:szCs w:val="24"/>
        </w:rPr>
      </w:pPr>
    </w:p>
    <w:p w:rsidR="00336DC5" w:rsidRDefault="00240864" w:rsidP="00477BEB">
      <w:pPr>
        <w:pStyle w:val="Prrafodelista"/>
        <w:numPr>
          <w:ilvl w:val="2"/>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PROPUESTAS DE REFORMA POR RUIZ-RUFINO</w:t>
      </w:r>
      <w:r w:rsidR="001D17F6">
        <w:rPr>
          <w:rFonts w:ascii="Times New Roman" w:hAnsi="Times New Roman" w:cs="Times New Roman"/>
          <w:sz w:val="24"/>
          <w:szCs w:val="24"/>
        </w:rPr>
        <w:t>.</w:t>
      </w:r>
    </w:p>
    <w:p w:rsidR="001D17F6" w:rsidRPr="001D17F6" w:rsidRDefault="001D17F6" w:rsidP="00477BEB">
      <w:pPr>
        <w:autoSpaceDE w:val="0"/>
        <w:autoSpaceDN w:val="0"/>
        <w:adjustRightInd w:val="0"/>
        <w:spacing w:after="0" w:line="360" w:lineRule="auto"/>
        <w:jc w:val="both"/>
        <w:rPr>
          <w:rFonts w:ascii="Times New Roman" w:hAnsi="Times New Roman" w:cs="Times New Roman"/>
          <w:i/>
          <w:sz w:val="24"/>
          <w:szCs w:val="24"/>
        </w:rPr>
      </w:pPr>
      <w:r>
        <w:rPr>
          <w:rFonts w:ascii="Times New Roman" w:hAnsi="Times New Roman" w:cs="Times New Roman"/>
          <w:sz w:val="24"/>
          <w:szCs w:val="24"/>
        </w:rPr>
        <w:t>En este sentido hemos de traer a colación las consideraciones de Ruiz-Rufino (2006) en cuanto a las propuestas de reforma de nuestro sistema electoral. Si bien nuestro sistema electoral tiene facetas positivas, tales como la longevidad y estabilidad de los gobiernos, al faci</w:t>
      </w:r>
      <w:r w:rsidR="00E67291">
        <w:rPr>
          <w:rFonts w:ascii="Times New Roman" w:hAnsi="Times New Roman" w:cs="Times New Roman"/>
          <w:sz w:val="24"/>
          <w:szCs w:val="24"/>
        </w:rPr>
        <w:t>litar mayorías parlamentarias cóm</w:t>
      </w:r>
      <w:r>
        <w:rPr>
          <w:rFonts w:ascii="Times New Roman" w:hAnsi="Times New Roman" w:cs="Times New Roman"/>
          <w:sz w:val="24"/>
          <w:szCs w:val="24"/>
        </w:rPr>
        <w:t xml:space="preserve">odas. Esto ha sido a costa de una serie de renuncias políticas, ya que el sistema electoral actual va a favorecer considerablemente a los partidos nacionales con amplio apoyo social y a los partidos nacionalistas o regionalistas con apoyos a nivel local. </w:t>
      </w:r>
      <w:r w:rsidRPr="001D17F6">
        <w:rPr>
          <w:rFonts w:ascii="Times New Roman" w:hAnsi="Times New Roman" w:cs="Times New Roman"/>
          <w:i/>
          <w:sz w:val="24"/>
          <w:szCs w:val="24"/>
        </w:rPr>
        <w:t>“</w:t>
      </w:r>
      <w:r w:rsidRPr="001D17F6">
        <w:rPr>
          <w:rFonts w:ascii="DanteMT-Regular" w:hAnsi="DanteMT-Regular" w:cs="DanteMT-Regular"/>
          <w:i/>
          <w:sz w:val="24"/>
          <w:szCs w:val="24"/>
        </w:rPr>
        <w:t>La consecuencia más inmediata es la desproporción entre el porcentaje</w:t>
      </w:r>
      <w:r>
        <w:rPr>
          <w:rFonts w:ascii="DanteMT-Regular" w:hAnsi="DanteMT-Regular" w:cs="DanteMT-Regular"/>
          <w:i/>
          <w:sz w:val="24"/>
          <w:szCs w:val="24"/>
        </w:rPr>
        <w:t xml:space="preserve"> </w:t>
      </w:r>
      <w:r w:rsidRPr="001D17F6">
        <w:rPr>
          <w:rFonts w:ascii="DanteMT-Regular" w:hAnsi="DanteMT-Regular" w:cs="DanteMT-Regular"/>
          <w:i/>
          <w:sz w:val="24"/>
          <w:szCs w:val="24"/>
        </w:rPr>
        <w:t>de votos y el porcentaje de escaños obtenidos por partidos nacionales menores,</w:t>
      </w:r>
      <w:r>
        <w:rPr>
          <w:rFonts w:ascii="DanteMT-Regular" w:hAnsi="DanteMT-Regular" w:cs="DanteMT-Regular"/>
          <w:i/>
          <w:sz w:val="24"/>
          <w:szCs w:val="24"/>
        </w:rPr>
        <w:t xml:space="preserve"> </w:t>
      </w:r>
      <w:r w:rsidRPr="001D17F6">
        <w:rPr>
          <w:rFonts w:ascii="DanteMT-Regular" w:hAnsi="DanteMT-Regular" w:cs="DanteMT-Regular"/>
          <w:i/>
          <w:sz w:val="24"/>
          <w:szCs w:val="24"/>
        </w:rPr>
        <w:t>produciendo así una fotografía de la composición del Congreso de los Diputados poco</w:t>
      </w:r>
      <w:r>
        <w:rPr>
          <w:rFonts w:ascii="DanteMT-Regular" w:hAnsi="DanteMT-Regular" w:cs="DanteMT-Regular"/>
          <w:i/>
          <w:sz w:val="24"/>
          <w:szCs w:val="24"/>
        </w:rPr>
        <w:t xml:space="preserve"> </w:t>
      </w:r>
      <w:r w:rsidRPr="001D17F6">
        <w:rPr>
          <w:rFonts w:ascii="DanteMT-Regular" w:hAnsi="DanteMT-Regular" w:cs="DanteMT-Regular"/>
          <w:i/>
          <w:sz w:val="24"/>
          <w:szCs w:val="24"/>
        </w:rPr>
        <w:t>ajustada a la realidad. Pero, además, el sistema electoral ha perpetuado un sistema de</w:t>
      </w:r>
      <w:r>
        <w:rPr>
          <w:rFonts w:ascii="DanteMT-Regular" w:hAnsi="DanteMT-Regular" w:cs="DanteMT-Regular"/>
          <w:i/>
          <w:sz w:val="24"/>
          <w:szCs w:val="24"/>
        </w:rPr>
        <w:t xml:space="preserve"> </w:t>
      </w:r>
      <w:r w:rsidRPr="001D17F6">
        <w:rPr>
          <w:rFonts w:ascii="DanteMT-Regular" w:hAnsi="DanteMT-Regular" w:cs="DanteMT-Regular"/>
          <w:i/>
          <w:sz w:val="24"/>
          <w:szCs w:val="24"/>
        </w:rPr>
        <w:t>elección de candidatos en el que prima el interés del partido político sobre la capacidad</w:t>
      </w:r>
      <w:r>
        <w:rPr>
          <w:rFonts w:ascii="DanteMT-Regular" w:hAnsi="DanteMT-Regular" w:cs="DanteMT-Regular"/>
          <w:i/>
          <w:sz w:val="24"/>
          <w:szCs w:val="24"/>
        </w:rPr>
        <w:t xml:space="preserve"> </w:t>
      </w:r>
      <w:r w:rsidRPr="001D17F6">
        <w:rPr>
          <w:rFonts w:ascii="DanteMT-Regular" w:hAnsi="DanteMT-Regular" w:cs="DanteMT-Regular"/>
          <w:i/>
          <w:sz w:val="24"/>
          <w:szCs w:val="24"/>
        </w:rPr>
        <w:t>crítica del votante. Si las elecciones son instrumentos que sirven para controlar a los</w:t>
      </w:r>
      <w:r>
        <w:rPr>
          <w:rFonts w:ascii="DanteMT-Regular" w:hAnsi="DanteMT-Regular" w:cs="DanteMT-Regular"/>
          <w:i/>
          <w:sz w:val="24"/>
          <w:szCs w:val="24"/>
        </w:rPr>
        <w:t xml:space="preserve"> </w:t>
      </w:r>
      <w:r w:rsidRPr="001D17F6">
        <w:rPr>
          <w:rFonts w:ascii="DanteMT-Regular" w:hAnsi="DanteMT-Regular" w:cs="DanteMT-Regular"/>
          <w:i/>
          <w:sz w:val="24"/>
          <w:szCs w:val="24"/>
        </w:rPr>
        <w:t>políticos, nuestro sistema electoral carece de un mecanismo de control que permita al</w:t>
      </w:r>
      <w:r>
        <w:rPr>
          <w:rFonts w:ascii="DanteMT-Regular" w:hAnsi="DanteMT-Regular" w:cs="DanteMT-Regular"/>
          <w:i/>
          <w:sz w:val="24"/>
          <w:szCs w:val="24"/>
        </w:rPr>
        <w:t xml:space="preserve"> </w:t>
      </w:r>
      <w:r w:rsidRPr="001D17F6">
        <w:rPr>
          <w:rFonts w:ascii="DanteMT-Regular" w:hAnsi="DanteMT-Regular" w:cs="DanteMT-Regular"/>
          <w:i/>
          <w:sz w:val="24"/>
          <w:szCs w:val="24"/>
        </w:rPr>
        <w:t>elector castigar de forma individualizada al mal político. Si se quiere castigar, se ha de</w:t>
      </w:r>
      <w:r>
        <w:rPr>
          <w:rFonts w:ascii="DanteMT-Regular" w:hAnsi="DanteMT-Regular" w:cs="DanteMT-Regular"/>
          <w:i/>
          <w:sz w:val="24"/>
          <w:szCs w:val="24"/>
        </w:rPr>
        <w:t xml:space="preserve"> </w:t>
      </w:r>
      <w:r w:rsidRPr="001D17F6">
        <w:rPr>
          <w:rFonts w:ascii="DanteMT-Regular" w:hAnsi="DanteMT-Regular" w:cs="DanteMT-Regular"/>
          <w:i/>
          <w:sz w:val="24"/>
          <w:szCs w:val="24"/>
        </w:rPr>
        <w:t>castigar a un partido.</w:t>
      </w:r>
      <w:r>
        <w:rPr>
          <w:rFonts w:ascii="DanteMT-Regular" w:hAnsi="DanteMT-Regular" w:cs="DanteMT-Regular"/>
          <w:i/>
          <w:sz w:val="24"/>
          <w:szCs w:val="24"/>
        </w:rPr>
        <w:t xml:space="preserve"> </w:t>
      </w:r>
      <w:r w:rsidRPr="001D17F6">
        <w:rPr>
          <w:rFonts w:ascii="DanteMT-Regular" w:hAnsi="DanteMT-Regular" w:cs="DanteMT-Regular"/>
          <w:i/>
          <w:sz w:val="24"/>
          <w:szCs w:val="24"/>
        </w:rPr>
        <w:t>Cualquier modificación del sistema electoral debe corregir estas distorsiones, aunque</w:t>
      </w:r>
      <w:r>
        <w:rPr>
          <w:rFonts w:ascii="DanteMT-Regular" w:hAnsi="DanteMT-Regular" w:cs="DanteMT-Regular"/>
          <w:i/>
          <w:sz w:val="24"/>
          <w:szCs w:val="24"/>
        </w:rPr>
        <w:t xml:space="preserve"> </w:t>
      </w:r>
      <w:r w:rsidRPr="001D17F6">
        <w:rPr>
          <w:rFonts w:ascii="DanteMT-Regular" w:hAnsi="DanteMT-Regular" w:cs="DanteMT-Regular"/>
          <w:i/>
          <w:sz w:val="24"/>
          <w:szCs w:val="24"/>
        </w:rPr>
        <w:t>eso no debiera ser a cambio de renunciar a la estabilidad del sistema de partidos y</w:t>
      </w:r>
      <w:r>
        <w:rPr>
          <w:rFonts w:ascii="DanteMT-Regular" w:hAnsi="DanteMT-Regular" w:cs="DanteMT-Regular"/>
          <w:i/>
          <w:sz w:val="24"/>
          <w:szCs w:val="24"/>
        </w:rPr>
        <w:t xml:space="preserve"> </w:t>
      </w:r>
      <w:r w:rsidRPr="001D17F6">
        <w:rPr>
          <w:rFonts w:ascii="DanteMT-Regular" w:hAnsi="DanteMT-Regular" w:cs="DanteMT-Regular"/>
          <w:i/>
          <w:sz w:val="24"/>
          <w:szCs w:val="24"/>
        </w:rPr>
        <w:t>sobre todo a la estabilidad de los equipos de gobierno.</w:t>
      </w:r>
      <w:r>
        <w:rPr>
          <w:rFonts w:ascii="DanteMT-Regular" w:hAnsi="DanteMT-Regular" w:cs="DanteMT-Regular"/>
          <w:i/>
          <w:sz w:val="24"/>
          <w:szCs w:val="24"/>
        </w:rPr>
        <w:t>”</w:t>
      </w:r>
    </w:p>
    <w:p w:rsidR="00336DC5" w:rsidRDefault="00336DC5" w:rsidP="00477BEB">
      <w:pPr>
        <w:spacing w:line="360" w:lineRule="auto"/>
        <w:jc w:val="both"/>
        <w:rPr>
          <w:rFonts w:ascii="Times New Roman" w:hAnsi="Times New Roman" w:cs="Times New Roman"/>
          <w:sz w:val="24"/>
          <w:szCs w:val="24"/>
        </w:rPr>
      </w:pPr>
    </w:p>
    <w:p w:rsidR="00406279" w:rsidRDefault="00240864" w:rsidP="00477BEB">
      <w:pPr>
        <w:pStyle w:val="Prrafodelista"/>
        <w:numPr>
          <w:ilvl w:val="2"/>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PROPUESTA DE REFORMA SUGERIDAS POR FORMACIONES POLÍTICAS</w:t>
      </w:r>
      <w:r w:rsidR="00406279">
        <w:rPr>
          <w:rFonts w:ascii="Times New Roman" w:hAnsi="Times New Roman" w:cs="Times New Roman"/>
          <w:sz w:val="24"/>
          <w:szCs w:val="24"/>
        </w:rPr>
        <w:t>.</w:t>
      </w:r>
    </w:p>
    <w:p w:rsidR="00C439A6" w:rsidRDefault="00406279" w:rsidP="00477BEB">
      <w:pPr>
        <w:spacing w:line="360" w:lineRule="auto"/>
        <w:jc w:val="both"/>
        <w:rPr>
          <w:rFonts w:ascii="Times New Roman" w:hAnsi="Times New Roman" w:cs="Times New Roman"/>
          <w:sz w:val="24"/>
          <w:szCs w:val="24"/>
        </w:rPr>
      </w:pPr>
      <w:r>
        <w:rPr>
          <w:rFonts w:ascii="Times New Roman" w:hAnsi="Times New Roman" w:cs="Times New Roman"/>
          <w:sz w:val="24"/>
          <w:szCs w:val="24"/>
        </w:rPr>
        <w:t>En este sentido hemos de traer a colación la propuesta de reforma sugerida por una formación política, la cuál va a jugar un papel importante en este sistema democrático</w:t>
      </w:r>
      <w:r w:rsidR="00C439A6">
        <w:rPr>
          <w:rFonts w:ascii="Times New Roman" w:hAnsi="Times New Roman" w:cs="Times New Roman"/>
          <w:sz w:val="24"/>
          <w:szCs w:val="24"/>
        </w:rPr>
        <w:t xml:space="preserve"> y más concretamente en el ámbito electoral</w:t>
      </w:r>
      <w:r>
        <w:rPr>
          <w:rFonts w:ascii="Times New Roman" w:hAnsi="Times New Roman" w:cs="Times New Roman"/>
          <w:sz w:val="24"/>
          <w:szCs w:val="24"/>
        </w:rPr>
        <w:t>. De este modo la formación política UPyD nos sugiere diversas medidas para que nuestro sistema electoral y las reglas de juego que rodean al mismo, sean en mayor medida m</w:t>
      </w:r>
      <w:r w:rsidR="004F7869">
        <w:rPr>
          <w:rFonts w:ascii="Times New Roman" w:hAnsi="Times New Roman" w:cs="Times New Roman"/>
          <w:sz w:val="24"/>
          <w:szCs w:val="24"/>
        </w:rPr>
        <w:t>ás justas.</w:t>
      </w:r>
      <w:r w:rsidR="00C439A6">
        <w:rPr>
          <w:rFonts w:ascii="Times New Roman" w:hAnsi="Times New Roman" w:cs="Times New Roman"/>
          <w:sz w:val="24"/>
          <w:szCs w:val="24"/>
        </w:rPr>
        <w:t xml:space="preserve"> Por tanto, la razón principal de traer a colación los preceptos estimados por esta formación política, es por su significante y fundamental actuación en éste apartado. Siendo una de las formaciones que más van a perseguir que nuestro sistema electoral sea cada vez más igualitario.</w:t>
      </w:r>
    </w:p>
    <w:p w:rsidR="00406279" w:rsidRDefault="004F7869" w:rsidP="00477BE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Ésta formación política considera que ésta materia va a ser esencial en su programa político, por dos razones concretas. </w:t>
      </w:r>
    </w:p>
    <w:p w:rsidR="004F7869" w:rsidRPr="004F7869" w:rsidRDefault="004F7869" w:rsidP="00477BEB">
      <w:pPr>
        <w:pStyle w:val="Prrafodelista"/>
        <w:numPr>
          <w:ilvl w:val="0"/>
          <w:numId w:val="15"/>
        </w:numPr>
        <w:spacing w:line="360" w:lineRule="auto"/>
        <w:jc w:val="both"/>
        <w:rPr>
          <w:rFonts w:ascii="Times New Roman" w:hAnsi="Times New Roman" w:cs="Times New Roman"/>
          <w:sz w:val="24"/>
          <w:szCs w:val="24"/>
        </w:rPr>
      </w:pPr>
      <w:r w:rsidRPr="004F7869">
        <w:rPr>
          <w:rFonts w:ascii="Times New Roman" w:hAnsi="Times New Roman" w:cs="Times New Roman"/>
          <w:sz w:val="24"/>
          <w:szCs w:val="24"/>
        </w:rPr>
        <w:lastRenderedPageBreak/>
        <w:t>En primer lugar afirman que nuestro sistema electoral es injusto, por su planteamiento y desarrollo, el cual consideran que es contrario al espíritu de la Constitución, sobre materia de proporcionalidad.</w:t>
      </w:r>
    </w:p>
    <w:p w:rsidR="004F7869" w:rsidRPr="004F7869" w:rsidRDefault="004F7869" w:rsidP="00477BEB">
      <w:pPr>
        <w:pStyle w:val="Prrafodelista"/>
        <w:numPr>
          <w:ilvl w:val="0"/>
          <w:numId w:val="15"/>
        </w:numPr>
        <w:spacing w:line="360" w:lineRule="auto"/>
        <w:jc w:val="both"/>
        <w:rPr>
          <w:rFonts w:ascii="Times New Roman" w:hAnsi="Times New Roman" w:cs="Times New Roman"/>
          <w:sz w:val="24"/>
          <w:szCs w:val="24"/>
        </w:rPr>
      </w:pPr>
      <w:r w:rsidRPr="004F7869">
        <w:rPr>
          <w:rFonts w:ascii="Times New Roman" w:hAnsi="Times New Roman" w:cs="Times New Roman"/>
          <w:sz w:val="24"/>
          <w:szCs w:val="24"/>
        </w:rPr>
        <w:t>Porque supone un ataque directo al régimen democrático en el ámbito político de igualdad de oportunidades, tanto para ésta formación y sus candidatos, como para los ciudadanos.</w:t>
      </w:r>
    </w:p>
    <w:p w:rsidR="004F7869" w:rsidRPr="00406279" w:rsidRDefault="004F7869" w:rsidP="00477BE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pesar de ello, no quieren restar valor a la LO 5/1985 (LOREG) y al Real Decreto 20/1977 ya que cumplieron las necesidades del momento. Sin embargo, van a estimar diversos efectos negativos de la misma, indicando lo siguiente </w:t>
      </w:r>
      <w:r w:rsidRPr="004F7869">
        <w:rPr>
          <w:rFonts w:ascii="Times New Roman" w:hAnsi="Times New Roman" w:cs="Times New Roman"/>
          <w:i/>
          <w:sz w:val="24"/>
          <w:szCs w:val="24"/>
        </w:rPr>
        <w:t>“</w:t>
      </w:r>
      <w:r w:rsidRPr="004F7869">
        <w:rPr>
          <w:rFonts w:ascii="Times New Roman" w:hAnsi="Times New Roman" w:cs="Times New Roman"/>
          <w:i/>
          <w:color w:val="000000"/>
          <w:sz w:val="24"/>
          <w:szCs w:val="24"/>
          <w:shd w:val="clear" w:color="auto" w:fill="FFFFFF"/>
        </w:rPr>
        <w:t xml:space="preserve">El resultado práctico de la LOREG está produciendo </w:t>
      </w:r>
      <w:r w:rsidR="00C659C2">
        <w:rPr>
          <w:rStyle w:val="Refdenotaalpie"/>
          <w:rFonts w:ascii="Times New Roman" w:hAnsi="Times New Roman" w:cs="Times New Roman"/>
          <w:i/>
          <w:color w:val="000000"/>
          <w:sz w:val="24"/>
          <w:szCs w:val="24"/>
          <w:shd w:val="clear" w:color="auto" w:fill="FFFFFF"/>
        </w:rPr>
        <w:footnoteReference w:id="3"/>
      </w:r>
      <w:r w:rsidRPr="004F7869">
        <w:rPr>
          <w:rFonts w:ascii="Times New Roman" w:hAnsi="Times New Roman" w:cs="Times New Roman"/>
          <w:i/>
          <w:color w:val="000000"/>
          <w:sz w:val="24"/>
          <w:szCs w:val="24"/>
          <w:shd w:val="clear" w:color="auto" w:fill="FFFFFF"/>
        </w:rPr>
        <w:t>claros ejemplos de desigualdades e injusticias en el valor del voto en las distintas circunscripciones de España, resultando que unas quedan sobrerrepresentadas y otras subrepresentadas. Resulta así que el voto emitido para lograr un escaño en una circunscripción determinada no tiene el mismo valor que el emitido en otra. Hay que tener presente que el constituyente de 1978 dio una importancia capital a la LOREG; tanto es así que es la única Ley Orgánica que aparece individualizada en el artículo 81.1 CE, y ello por ser la ley que distribuye el poder político en España, esto es, transforma los votos en escaños.”</w:t>
      </w:r>
      <w:r>
        <w:rPr>
          <w:rFonts w:ascii="Times New Roman" w:hAnsi="Times New Roman" w:cs="Times New Roman"/>
          <w:sz w:val="24"/>
          <w:szCs w:val="24"/>
        </w:rPr>
        <w:t xml:space="preserve"> </w:t>
      </w:r>
    </w:p>
    <w:p w:rsidR="00C740C1" w:rsidRDefault="004F7869" w:rsidP="00477BEB">
      <w:pPr>
        <w:spacing w:line="360" w:lineRule="auto"/>
        <w:jc w:val="both"/>
        <w:rPr>
          <w:rFonts w:ascii="Calibri" w:hAnsi="Calibri"/>
          <w:i/>
          <w:color w:val="000000"/>
          <w:shd w:val="clear" w:color="auto" w:fill="FFFFFF"/>
        </w:rPr>
      </w:pPr>
      <w:r>
        <w:rPr>
          <w:rFonts w:ascii="Times New Roman" w:hAnsi="Times New Roman" w:cs="Times New Roman"/>
          <w:sz w:val="24"/>
          <w:szCs w:val="24"/>
        </w:rPr>
        <w:t xml:space="preserve">Asimismo traen a colación el art.1.2 de nuestro precepto constitucional </w:t>
      </w:r>
      <w:r w:rsidRPr="004F7869">
        <w:rPr>
          <w:rFonts w:ascii="Calibri" w:hAnsi="Calibri"/>
          <w:i/>
          <w:color w:val="000000"/>
          <w:shd w:val="clear" w:color="auto" w:fill="FFFFFF"/>
        </w:rPr>
        <w:t>"La soberanía nacional reside en el pueblo español, del que emanan todos los poderes del Estado". El sistema electoral ha de ser respetuoso con este principio esencial en democracia y no puede distorsionar la voluntad libremente manifestada por el pueblo en las urnas. En esta materia, la democracia española no puede ni debe permitir que se produzcan resultados nada igualitarios e injustos. Por ello, esta demanda de modificación y mejora democrática de nuestra ley electoral se hace prioritaria e improrrogable de cara a futuras consultas electorales. No deja de resultar curioso, por lo demás, que el Informe que el Presidente del Gobierno solicitó al Consejo de Estado sobre la reforma del sistema electoral, publicado en febrero de 2009, dé la razón prácticamente a la totalidad de nuestras propuestas, respetando el límite de la no reforma de la Constitución.</w:t>
      </w:r>
      <w:r>
        <w:rPr>
          <w:rFonts w:ascii="Calibri" w:hAnsi="Calibri"/>
          <w:i/>
          <w:color w:val="000000"/>
          <w:shd w:val="clear" w:color="auto" w:fill="FFFFFF"/>
        </w:rPr>
        <w:t>”</w:t>
      </w:r>
    </w:p>
    <w:p w:rsidR="00906C01" w:rsidRDefault="00906C01" w:rsidP="00477BEB">
      <w:pPr>
        <w:spacing w:line="360" w:lineRule="auto"/>
        <w:jc w:val="both"/>
        <w:rPr>
          <w:rFonts w:ascii="Times New Roman" w:hAnsi="Times New Roman" w:cs="Times New Roman"/>
          <w:sz w:val="24"/>
          <w:szCs w:val="24"/>
        </w:rPr>
      </w:pPr>
      <w:r>
        <w:rPr>
          <w:rFonts w:ascii="Times New Roman" w:hAnsi="Times New Roman" w:cs="Times New Roman"/>
          <w:sz w:val="24"/>
          <w:szCs w:val="24"/>
        </w:rPr>
        <w:t>Por último, la formación política UPyD en su programa electoral va a indicarnos cuál va a ser su propuesta de reforma de la LOREG, d</w:t>
      </w:r>
      <w:r w:rsidR="00C659C2">
        <w:rPr>
          <w:rFonts w:ascii="Times New Roman" w:hAnsi="Times New Roman" w:cs="Times New Roman"/>
          <w:sz w:val="24"/>
          <w:szCs w:val="24"/>
        </w:rPr>
        <w:t>ónde cabe considerar diversas medidas</w:t>
      </w:r>
      <w:r>
        <w:rPr>
          <w:rFonts w:ascii="Times New Roman" w:hAnsi="Times New Roman" w:cs="Times New Roman"/>
          <w:sz w:val="24"/>
          <w:szCs w:val="24"/>
        </w:rPr>
        <w:t>:</w:t>
      </w:r>
    </w:p>
    <w:p w:rsidR="00906C01" w:rsidRPr="00C659C2" w:rsidRDefault="00C659C2" w:rsidP="00477BEB">
      <w:pPr>
        <w:pStyle w:val="NormalWeb"/>
        <w:numPr>
          <w:ilvl w:val="0"/>
          <w:numId w:val="16"/>
        </w:numPr>
        <w:shd w:val="clear" w:color="auto" w:fill="FFFFFF"/>
        <w:spacing w:line="360" w:lineRule="auto"/>
        <w:jc w:val="both"/>
        <w:rPr>
          <w:i/>
          <w:color w:val="000000"/>
        </w:rPr>
      </w:pPr>
      <w:r>
        <w:rPr>
          <w:i/>
          <w:color w:val="000000"/>
        </w:rPr>
        <w:t>“</w:t>
      </w:r>
      <w:r w:rsidR="00906C01" w:rsidRPr="00C659C2">
        <w:rPr>
          <w:i/>
          <w:color w:val="000000"/>
        </w:rPr>
        <w:t>Aumentar el número de diputados de 350 a 400.</w:t>
      </w:r>
    </w:p>
    <w:p w:rsidR="00906C01" w:rsidRPr="00C659C2" w:rsidRDefault="00906C01" w:rsidP="00477BEB">
      <w:pPr>
        <w:pStyle w:val="NormalWeb"/>
        <w:numPr>
          <w:ilvl w:val="0"/>
          <w:numId w:val="16"/>
        </w:numPr>
        <w:shd w:val="clear" w:color="auto" w:fill="FFFFFF"/>
        <w:spacing w:line="360" w:lineRule="auto"/>
        <w:jc w:val="both"/>
        <w:rPr>
          <w:i/>
          <w:color w:val="000000"/>
        </w:rPr>
      </w:pPr>
      <w:r w:rsidRPr="00C659C2">
        <w:rPr>
          <w:i/>
          <w:color w:val="000000"/>
        </w:rPr>
        <w:lastRenderedPageBreak/>
        <w:t>El número mínimo inicial de diputados por provincia pasa de 2 a 1.</w:t>
      </w:r>
    </w:p>
    <w:p w:rsidR="00906C01" w:rsidRPr="00C659C2" w:rsidRDefault="00906C01" w:rsidP="00477BEB">
      <w:pPr>
        <w:pStyle w:val="NormalWeb"/>
        <w:numPr>
          <w:ilvl w:val="0"/>
          <w:numId w:val="16"/>
        </w:numPr>
        <w:shd w:val="clear" w:color="auto" w:fill="FFFFFF"/>
        <w:spacing w:line="360" w:lineRule="auto"/>
        <w:jc w:val="both"/>
        <w:rPr>
          <w:i/>
          <w:color w:val="000000"/>
        </w:rPr>
      </w:pPr>
      <w:r w:rsidRPr="00C659C2">
        <w:rPr>
          <w:i/>
          <w:color w:val="000000"/>
        </w:rPr>
        <w:t>La fórmula electoral D'Hondt se sustituye por alguna más proporcional, más acorde con lo contemplado en el artículo 68.3 CE.</w:t>
      </w:r>
    </w:p>
    <w:p w:rsidR="00906C01" w:rsidRPr="00C659C2" w:rsidRDefault="00906C01" w:rsidP="00477BEB">
      <w:pPr>
        <w:pStyle w:val="NormalWeb"/>
        <w:numPr>
          <w:ilvl w:val="0"/>
          <w:numId w:val="16"/>
        </w:numPr>
        <w:shd w:val="clear" w:color="auto" w:fill="FFFFFF"/>
        <w:spacing w:line="360" w:lineRule="auto"/>
        <w:jc w:val="both"/>
        <w:rPr>
          <w:i/>
          <w:color w:val="000000"/>
        </w:rPr>
      </w:pPr>
      <w:r w:rsidRPr="00C659C2">
        <w:rPr>
          <w:i/>
          <w:color w:val="000000"/>
        </w:rPr>
        <w:t>Se buscará una fórmula mixta de circunscripción entre la comunidad autónoma y la circunscripción única, desapareciendo la provincia como circunscripción electoral (exigiéndose la reforma del artículo 68.2 CE).</w:t>
      </w:r>
    </w:p>
    <w:p w:rsidR="00906C01" w:rsidRPr="00C659C2" w:rsidRDefault="00906C01" w:rsidP="00477BEB">
      <w:pPr>
        <w:pStyle w:val="NormalWeb"/>
        <w:numPr>
          <w:ilvl w:val="0"/>
          <w:numId w:val="16"/>
        </w:numPr>
        <w:shd w:val="clear" w:color="auto" w:fill="FFFFFF"/>
        <w:spacing w:line="360" w:lineRule="auto"/>
        <w:jc w:val="both"/>
        <w:rPr>
          <w:i/>
          <w:color w:val="000000"/>
        </w:rPr>
      </w:pPr>
      <w:r w:rsidRPr="00C659C2">
        <w:rPr>
          <w:i/>
          <w:color w:val="000000"/>
        </w:rPr>
        <w:t>Se estudiará la posibilidad de que aquellas personas que puedan acreditar suficientemente su cambio de residencia por motivos de terrorismo puedan votar en su municipio de origen.</w:t>
      </w:r>
    </w:p>
    <w:p w:rsidR="00906C01" w:rsidRDefault="00906C01" w:rsidP="00477BEB">
      <w:pPr>
        <w:pStyle w:val="NormalWeb"/>
        <w:numPr>
          <w:ilvl w:val="0"/>
          <w:numId w:val="16"/>
        </w:numPr>
        <w:shd w:val="clear" w:color="auto" w:fill="FFFFFF"/>
        <w:spacing w:line="360" w:lineRule="auto"/>
        <w:jc w:val="both"/>
        <w:rPr>
          <w:i/>
          <w:color w:val="000000"/>
        </w:rPr>
      </w:pPr>
      <w:r w:rsidRPr="00C659C2">
        <w:rPr>
          <w:i/>
          <w:color w:val="000000"/>
        </w:rPr>
        <w:t>UPyD no descarta apoyar o sumarse a otras iniciativas de reforma electoral que estime adecuadas para mejorar el mismo, especialmente las que procedan de ámbitos científicos o académicos como, por ejemplo, la de la Universidad de Granada.</w:t>
      </w:r>
      <w:r w:rsidR="00C659C2" w:rsidRPr="00C659C2">
        <w:rPr>
          <w:i/>
          <w:color w:val="000000"/>
        </w:rPr>
        <w:t>”</w:t>
      </w:r>
    </w:p>
    <w:p w:rsidR="008D3DE7" w:rsidRDefault="00240864" w:rsidP="00477BEB">
      <w:pPr>
        <w:pStyle w:val="NormalWeb"/>
        <w:numPr>
          <w:ilvl w:val="0"/>
          <w:numId w:val="1"/>
        </w:numPr>
        <w:shd w:val="clear" w:color="auto" w:fill="FFFFFF"/>
        <w:spacing w:line="360" w:lineRule="auto"/>
        <w:jc w:val="both"/>
        <w:rPr>
          <w:color w:val="000000"/>
        </w:rPr>
      </w:pPr>
      <w:r>
        <w:rPr>
          <w:color w:val="000000"/>
        </w:rPr>
        <w:t>DERECHO COMPARADO.</w:t>
      </w:r>
    </w:p>
    <w:p w:rsidR="008D3DE7" w:rsidRDefault="008D3DE7" w:rsidP="00477BEB">
      <w:pPr>
        <w:pStyle w:val="NormalWeb"/>
        <w:numPr>
          <w:ilvl w:val="1"/>
          <w:numId w:val="1"/>
        </w:numPr>
        <w:shd w:val="clear" w:color="auto" w:fill="FFFFFF"/>
        <w:spacing w:line="360" w:lineRule="auto"/>
        <w:jc w:val="both"/>
        <w:rPr>
          <w:color w:val="000000"/>
        </w:rPr>
      </w:pPr>
      <w:r>
        <w:rPr>
          <w:color w:val="000000"/>
        </w:rPr>
        <w:t xml:space="preserve"> </w:t>
      </w:r>
      <w:r w:rsidR="00240864">
        <w:rPr>
          <w:color w:val="000000"/>
        </w:rPr>
        <w:t>SISTEMA ELECTORAL ALEMÁN</w:t>
      </w:r>
    </w:p>
    <w:p w:rsidR="001D6C86" w:rsidRDefault="008D3DE7" w:rsidP="00477BEB">
      <w:pPr>
        <w:pStyle w:val="NormalWeb"/>
        <w:shd w:val="clear" w:color="auto" w:fill="FFFFFF"/>
        <w:spacing w:line="360" w:lineRule="auto"/>
        <w:jc w:val="both"/>
        <w:rPr>
          <w:color w:val="000000"/>
        </w:rPr>
      </w:pPr>
      <w:r>
        <w:rPr>
          <w:color w:val="000000"/>
        </w:rPr>
        <w:t xml:space="preserve">Siempre que aparecen propuestas de cambio en nuestro sistema electoral español, surgen como consecuencia, una multitud de alternativas en contraposición de éste. Entre ellas, encontramos el sistema electoral alemán, al cual se le atribuyen virtudes tales como la personalización del voto, así como la elevada proporcionalidad del sistema.  </w:t>
      </w:r>
      <w:r w:rsidR="001D6C86">
        <w:rPr>
          <w:color w:val="000000"/>
        </w:rPr>
        <w:t xml:space="preserve">El sistema electoral federal alemán es regulado mediante ley federal, otorgado por mandato constitucional, dónde ésta va a regular el régimen electoral de la Cámara Baja alemana, denominada </w:t>
      </w:r>
      <w:proofErr w:type="spellStart"/>
      <w:r w:rsidR="001D6C86">
        <w:rPr>
          <w:color w:val="000000"/>
        </w:rPr>
        <w:t>Bundestag</w:t>
      </w:r>
      <w:proofErr w:type="spellEnd"/>
      <w:r w:rsidR="001D6C86">
        <w:rPr>
          <w:color w:val="000000"/>
        </w:rPr>
        <w:t>, y su función principal es la de representar la voluntad del pueblo. En éste parlamento federal, los diputados son elegidos por periodos de cuatro años.</w:t>
      </w:r>
    </w:p>
    <w:p w:rsidR="007E2F8C" w:rsidRDefault="00240864" w:rsidP="00477BEB">
      <w:pPr>
        <w:pStyle w:val="NormalWeb"/>
        <w:numPr>
          <w:ilvl w:val="2"/>
          <w:numId w:val="1"/>
        </w:numPr>
        <w:shd w:val="clear" w:color="auto" w:fill="FFFFFF"/>
        <w:spacing w:line="360" w:lineRule="auto"/>
        <w:jc w:val="both"/>
        <w:rPr>
          <w:color w:val="000000"/>
        </w:rPr>
      </w:pPr>
      <w:r>
        <w:rPr>
          <w:color w:val="000000"/>
        </w:rPr>
        <w:t>CARACTERÍSTICAS BÁSICAS</w:t>
      </w:r>
      <w:r w:rsidR="007E2F8C">
        <w:rPr>
          <w:color w:val="000000"/>
        </w:rPr>
        <w:t>.</w:t>
      </w:r>
    </w:p>
    <w:p w:rsidR="007E2F8C" w:rsidRDefault="007E2F8C" w:rsidP="00477BEB">
      <w:pPr>
        <w:pStyle w:val="NormalWeb"/>
        <w:numPr>
          <w:ilvl w:val="0"/>
          <w:numId w:val="17"/>
        </w:numPr>
        <w:shd w:val="clear" w:color="auto" w:fill="FFFFFF"/>
        <w:spacing w:line="360" w:lineRule="auto"/>
        <w:jc w:val="both"/>
        <w:rPr>
          <w:color w:val="000000"/>
        </w:rPr>
      </w:pPr>
      <w:r>
        <w:rPr>
          <w:color w:val="000000"/>
        </w:rPr>
        <w:t>La principal característica este sistema electoral alemán, es que el elector posee dos votos a la hora de elegir a los posibles candidatos.</w:t>
      </w:r>
    </w:p>
    <w:p w:rsidR="007E2F8C" w:rsidRDefault="007E2F8C" w:rsidP="00477BEB">
      <w:pPr>
        <w:pStyle w:val="NormalWeb"/>
        <w:numPr>
          <w:ilvl w:val="0"/>
          <w:numId w:val="17"/>
        </w:numPr>
        <w:shd w:val="clear" w:color="auto" w:fill="FFFFFF"/>
        <w:spacing w:line="360" w:lineRule="auto"/>
        <w:jc w:val="both"/>
        <w:rPr>
          <w:color w:val="000000"/>
        </w:rPr>
      </w:pPr>
      <w:r>
        <w:rPr>
          <w:color w:val="000000"/>
        </w:rPr>
        <w:t xml:space="preserve">En segundo lugar, hemos de señalar que encontramos un </w:t>
      </w:r>
      <w:r w:rsidR="0047032E">
        <w:rPr>
          <w:color w:val="000000"/>
        </w:rPr>
        <w:t>número</w:t>
      </w:r>
      <w:r>
        <w:rPr>
          <w:color w:val="000000"/>
        </w:rPr>
        <w:t xml:space="preserve"> </w:t>
      </w:r>
      <w:r w:rsidR="0047032E">
        <w:rPr>
          <w:color w:val="000000"/>
        </w:rPr>
        <w:t>mínimo</w:t>
      </w:r>
      <w:r>
        <w:rPr>
          <w:color w:val="000000"/>
        </w:rPr>
        <w:t xml:space="preserve"> de votos, es decir un umbral, determinado en el 5% denominado </w:t>
      </w:r>
      <w:r>
        <w:rPr>
          <w:rFonts w:ascii="Arial" w:hAnsi="Arial" w:cs="Arial"/>
          <w:i/>
          <w:iCs/>
          <w:color w:val="252525"/>
          <w:sz w:val="21"/>
          <w:szCs w:val="21"/>
          <w:shd w:val="clear" w:color="auto" w:fill="FFFFFF"/>
        </w:rPr>
        <w:t>Sperrklausel</w:t>
      </w:r>
      <w:r>
        <w:rPr>
          <w:color w:val="000000"/>
        </w:rPr>
        <w:t>, establecida con el fin de evitar la entrada en el Bundestag de grupos minoritarios.</w:t>
      </w:r>
    </w:p>
    <w:p w:rsidR="007E2F8C" w:rsidRDefault="007E2F8C" w:rsidP="00477BEB">
      <w:pPr>
        <w:pStyle w:val="NormalWeb"/>
        <w:numPr>
          <w:ilvl w:val="0"/>
          <w:numId w:val="17"/>
        </w:numPr>
        <w:shd w:val="clear" w:color="auto" w:fill="FFFFFF"/>
        <w:spacing w:line="360" w:lineRule="auto"/>
        <w:jc w:val="both"/>
        <w:rPr>
          <w:color w:val="000000"/>
        </w:rPr>
      </w:pPr>
      <w:r>
        <w:rPr>
          <w:color w:val="000000"/>
        </w:rPr>
        <w:t>En tercer lugar, en cuanto a la determinación de la composición del Bundestag, es realizado a nivel nacional, mediante un distrito único, uninominal.</w:t>
      </w:r>
    </w:p>
    <w:p w:rsidR="007E2F8C" w:rsidRDefault="00240864" w:rsidP="00477BEB">
      <w:pPr>
        <w:pStyle w:val="NormalWeb"/>
        <w:numPr>
          <w:ilvl w:val="2"/>
          <w:numId w:val="1"/>
        </w:numPr>
        <w:shd w:val="clear" w:color="auto" w:fill="FFFFFF"/>
        <w:spacing w:line="360" w:lineRule="auto"/>
        <w:jc w:val="both"/>
        <w:rPr>
          <w:color w:val="000000"/>
        </w:rPr>
      </w:pPr>
      <w:r>
        <w:rPr>
          <w:color w:val="000000"/>
        </w:rPr>
        <w:lastRenderedPageBreak/>
        <w:t>COMPOSICIÓN Y SISTEMA DE ELECCIÓN.</w:t>
      </w:r>
    </w:p>
    <w:p w:rsidR="00A46DC6" w:rsidRDefault="00A46DC6" w:rsidP="00477BEB">
      <w:pPr>
        <w:pStyle w:val="NormalWeb"/>
        <w:shd w:val="clear" w:color="auto" w:fill="FFFFFF"/>
        <w:spacing w:line="360" w:lineRule="auto"/>
        <w:jc w:val="both"/>
        <w:rPr>
          <w:color w:val="000000"/>
        </w:rPr>
      </w:pPr>
      <w:r>
        <w:rPr>
          <w:color w:val="000000"/>
        </w:rPr>
        <w:t>El sistema utilizado en el régimen electoral alemán, va a regirse por un método mixto proporcional y mayoritario. Dónde las formaciones políticas van a presentarse a las elecciones con un candidato directo. Esto es debido a que cada individuo con derecho al ejercicio del voto, dispone de dos votos:</w:t>
      </w:r>
    </w:p>
    <w:p w:rsidR="00A46DC6" w:rsidRDefault="00A46DC6" w:rsidP="00477BEB">
      <w:pPr>
        <w:pStyle w:val="NormalWeb"/>
        <w:numPr>
          <w:ilvl w:val="0"/>
          <w:numId w:val="2"/>
        </w:numPr>
        <w:shd w:val="clear" w:color="auto" w:fill="FFFFFF"/>
        <w:spacing w:line="360" w:lineRule="auto"/>
        <w:jc w:val="both"/>
        <w:rPr>
          <w:color w:val="000000"/>
        </w:rPr>
      </w:pPr>
      <w:r>
        <w:rPr>
          <w:color w:val="000000"/>
        </w:rPr>
        <w:t>El primer voto o denominado Erststimme, para el candidato directo, y se escoge al candidato que se alzó con la mayoría relativa de estos votos en su distrito electoral.</w:t>
      </w:r>
    </w:p>
    <w:p w:rsidR="006F45C2" w:rsidRDefault="00A46DC6" w:rsidP="00477BEB">
      <w:pPr>
        <w:pStyle w:val="NormalWeb"/>
        <w:numPr>
          <w:ilvl w:val="0"/>
          <w:numId w:val="2"/>
        </w:numPr>
        <w:shd w:val="clear" w:color="auto" w:fill="FFFFFF"/>
        <w:spacing w:line="360" w:lineRule="auto"/>
        <w:jc w:val="both"/>
        <w:rPr>
          <w:color w:val="000000"/>
        </w:rPr>
      </w:pPr>
      <w:r w:rsidRPr="006F45C2">
        <w:rPr>
          <w:color w:val="000000"/>
        </w:rPr>
        <w:t xml:space="preserve">El segundo voto denominado Zweitstimme, determina la cantidad de parlamentarios que cada formación política va a tener en el </w:t>
      </w:r>
      <w:proofErr w:type="spellStart"/>
      <w:r w:rsidRPr="006F45C2">
        <w:rPr>
          <w:color w:val="000000"/>
        </w:rPr>
        <w:t>Bundestag</w:t>
      </w:r>
      <w:proofErr w:type="spellEnd"/>
      <w:r w:rsidRPr="006F45C2">
        <w:rPr>
          <w:color w:val="000000"/>
        </w:rPr>
        <w:t>.</w:t>
      </w:r>
      <w:r w:rsidR="00BC497F">
        <w:rPr>
          <w:color w:val="000000"/>
        </w:rPr>
        <w:t xml:space="preserve"> </w:t>
      </w:r>
      <w:r w:rsidRPr="006F45C2">
        <w:rPr>
          <w:color w:val="000000"/>
        </w:rPr>
        <w:t xml:space="preserve">Es decir, aquí votamos a la lista de un partido. A diferencia de en nuestro sistema electoral español, dónde se realiza el método D’Hont, en Alemania y desde 2009 van a seguir el método Sainte-Laguë. </w:t>
      </w:r>
      <w:r w:rsidR="004444B9" w:rsidRPr="006F45C2">
        <w:rPr>
          <w:color w:val="000000"/>
        </w:rPr>
        <w:t xml:space="preserve">El funcionamiento de éste método es el siguiente, una vez obtenidos el </w:t>
      </w:r>
      <w:r w:rsidR="00BC497F" w:rsidRPr="006F45C2">
        <w:rPr>
          <w:color w:val="000000"/>
        </w:rPr>
        <w:t>número</w:t>
      </w:r>
      <w:r w:rsidR="004444B9" w:rsidRPr="006F45C2">
        <w:rPr>
          <w:color w:val="000000"/>
        </w:rPr>
        <w:t xml:space="preserve"> total de “segundos votos” que un partido ha obtenido a escala federal es multiplicado con el número total de escaños habidos en el Bundestag, y este resultado es dividido por el </w:t>
      </w:r>
      <w:r w:rsidR="0047032E" w:rsidRPr="006F45C2">
        <w:rPr>
          <w:color w:val="000000"/>
        </w:rPr>
        <w:t>número</w:t>
      </w:r>
      <w:r w:rsidR="004444B9" w:rsidRPr="006F45C2">
        <w:rPr>
          <w:color w:val="000000"/>
        </w:rPr>
        <w:t xml:space="preserve"> de votos válidamente emitidos, obteniendo así el </w:t>
      </w:r>
      <w:r w:rsidR="0047032E" w:rsidRPr="006F45C2">
        <w:rPr>
          <w:color w:val="000000"/>
        </w:rPr>
        <w:t>resultado</w:t>
      </w:r>
      <w:r w:rsidR="004444B9" w:rsidRPr="006F45C2">
        <w:rPr>
          <w:color w:val="000000"/>
        </w:rPr>
        <w:t xml:space="preserve"> de los escaños obtenidos por una formación política. A continuación en la Tabla 4 observaremos como ha sido la composición de ésta cámara tras las elecciones en 2013, con la consiguiente victoria del CDU/CSU y </w:t>
      </w:r>
      <w:r w:rsidR="00BC497F" w:rsidRPr="006F45C2">
        <w:rPr>
          <w:color w:val="000000"/>
        </w:rPr>
        <w:t>Ángela</w:t>
      </w:r>
      <w:r w:rsidR="004444B9" w:rsidRPr="006F45C2">
        <w:rPr>
          <w:color w:val="000000"/>
        </w:rPr>
        <w:t xml:space="preserve"> Merkel.</w:t>
      </w:r>
    </w:p>
    <w:p w:rsidR="00CF1C05" w:rsidRDefault="004444B9" w:rsidP="00477BEB">
      <w:pPr>
        <w:pStyle w:val="NormalWeb"/>
        <w:shd w:val="clear" w:color="auto" w:fill="FFFFFF"/>
        <w:spacing w:line="360" w:lineRule="auto"/>
        <w:jc w:val="both"/>
      </w:pPr>
      <w:r w:rsidRPr="006F45C2">
        <w:rPr>
          <w:color w:val="000000"/>
        </w:rPr>
        <w:t>Tabla 4.</w:t>
      </w:r>
      <w:r w:rsidR="006F45C2">
        <w:rPr>
          <w:noProof/>
          <w:color w:val="000000"/>
        </w:rPr>
        <w:drawing>
          <wp:anchor distT="0" distB="0" distL="114300" distR="114300" simplePos="0" relativeHeight="251659264" behindDoc="1" locked="0" layoutInCell="1" allowOverlap="1" wp14:anchorId="4D81B9EE" wp14:editId="04C6C0F2">
            <wp:simplePos x="0" y="0"/>
            <wp:positionH relativeFrom="column">
              <wp:posOffset>4445</wp:posOffset>
            </wp:positionH>
            <wp:positionV relativeFrom="paragraph">
              <wp:posOffset>185420</wp:posOffset>
            </wp:positionV>
            <wp:extent cx="4486275" cy="3371850"/>
            <wp:effectExtent l="0" t="0" r="9525" b="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486275" cy="3371850"/>
                    </a:xfrm>
                    <a:prstGeom prst="rect">
                      <a:avLst/>
                    </a:prstGeom>
                    <a:noFill/>
                    <a:ln>
                      <a:noFill/>
                    </a:ln>
                  </pic:spPr>
                </pic:pic>
              </a:graphicData>
            </a:graphic>
            <wp14:sizeRelH relativeFrom="page">
              <wp14:pctWidth>0</wp14:pctWidth>
            </wp14:sizeRelH>
            <wp14:sizeRelV relativeFrom="page">
              <wp14:pctHeight>0</wp14:pctHeight>
            </wp14:sizeRelV>
          </wp:anchor>
        </w:drawing>
      </w:r>
      <w:r w:rsidR="006F45C2">
        <w:rPr>
          <w:color w:val="000000"/>
        </w:rPr>
        <w:t xml:space="preserve"> Fuente: Periódico El País. Agencia de elecciones federales de Alemania.</w:t>
      </w:r>
    </w:p>
    <w:p w:rsidR="00C740C1" w:rsidRDefault="00C740C1" w:rsidP="00477BEB">
      <w:pPr>
        <w:spacing w:line="360" w:lineRule="auto"/>
        <w:jc w:val="both"/>
        <w:rPr>
          <w:rFonts w:ascii="Times New Roman" w:hAnsi="Times New Roman" w:cs="Times New Roman"/>
          <w:sz w:val="24"/>
          <w:szCs w:val="24"/>
        </w:rPr>
      </w:pPr>
    </w:p>
    <w:p w:rsidR="00C740C1" w:rsidRDefault="00C740C1" w:rsidP="00477BEB">
      <w:pPr>
        <w:spacing w:line="360" w:lineRule="auto"/>
        <w:jc w:val="both"/>
        <w:rPr>
          <w:rFonts w:ascii="Times New Roman" w:hAnsi="Times New Roman" w:cs="Times New Roman"/>
          <w:sz w:val="24"/>
          <w:szCs w:val="24"/>
        </w:rPr>
      </w:pPr>
    </w:p>
    <w:p w:rsidR="00C740C1" w:rsidRDefault="00C740C1" w:rsidP="00477BEB">
      <w:pPr>
        <w:spacing w:line="360" w:lineRule="auto"/>
        <w:jc w:val="both"/>
        <w:rPr>
          <w:rFonts w:ascii="Times New Roman" w:hAnsi="Times New Roman" w:cs="Times New Roman"/>
          <w:sz w:val="24"/>
          <w:szCs w:val="24"/>
        </w:rPr>
      </w:pPr>
    </w:p>
    <w:p w:rsidR="00C740C1" w:rsidRDefault="00C740C1" w:rsidP="00477BEB">
      <w:pPr>
        <w:spacing w:line="360" w:lineRule="auto"/>
        <w:jc w:val="both"/>
        <w:rPr>
          <w:rFonts w:ascii="Times New Roman" w:hAnsi="Times New Roman" w:cs="Times New Roman"/>
          <w:sz w:val="24"/>
          <w:szCs w:val="24"/>
        </w:rPr>
      </w:pPr>
    </w:p>
    <w:p w:rsidR="0060323F" w:rsidRDefault="0060323F" w:rsidP="00477BEB">
      <w:pPr>
        <w:spacing w:line="360" w:lineRule="auto"/>
        <w:jc w:val="both"/>
        <w:rPr>
          <w:rFonts w:ascii="Times New Roman" w:hAnsi="Times New Roman" w:cs="Times New Roman"/>
          <w:sz w:val="24"/>
          <w:szCs w:val="24"/>
        </w:rPr>
      </w:pPr>
    </w:p>
    <w:p w:rsidR="0060323F" w:rsidRDefault="0060323F" w:rsidP="00477BEB">
      <w:pPr>
        <w:spacing w:line="360" w:lineRule="auto"/>
        <w:jc w:val="both"/>
        <w:rPr>
          <w:rFonts w:ascii="Times New Roman" w:hAnsi="Times New Roman" w:cs="Times New Roman"/>
          <w:sz w:val="24"/>
          <w:szCs w:val="24"/>
        </w:rPr>
      </w:pPr>
    </w:p>
    <w:p w:rsidR="0060323F" w:rsidRDefault="0060323F" w:rsidP="00477BEB">
      <w:pPr>
        <w:spacing w:line="360" w:lineRule="auto"/>
        <w:jc w:val="both"/>
        <w:rPr>
          <w:rFonts w:ascii="Times New Roman" w:hAnsi="Times New Roman" w:cs="Times New Roman"/>
          <w:sz w:val="24"/>
          <w:szCs w:val="24"/>
        </w:rPr>
      </w:pPr>
    </w:p>
    <w:p w:rsidR="0060323F" w:rsidRDefault="0060323F" w:rsidP="00477BEB">
      <w:pPr>
        <w:spacing w:line="360" w:lineRule="auto"/>
        <w:jc w:val="both"/>
        <w:rPr>
          <w:rFonts w:ascii="Times New Roman" w:hAnsi="Times New Roman" w:cs="Times New Roman"/>
          <w:sz w:val="24"/>
          <w:szCs w:val="24"/>
        </w:rPr>
      </w:pPr>
    </w:p>
    <w:p w:rsidR="006F45C2" w:rsidRDefault="00240864" w:rsidP="00477BEB">
      <w:pPr>
        <w:pStyle w:val="Prrafodelista"/>
        <w:numPr>
          <w:ilvl w:val="2"/>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PROBLEMÁTICA</w:t>
      </w:r>
      <w:r w:rsidR="006F45C2">
        <w:rPr>
          <w:rFonts w:ascii="Times New Roman" w:hAnsi="Times New Roman" w:cs="Times New Roman"/>
          <w:sz w:val="24"/>
          <w:szCs w:val="24"/>
        </w:rPr>
        <w:t>.</w:t>
      </w:r>
    </w:p>
    <w:p w:rsidR="00846743" w:rsidRPr="00846743" w:rsidRDefault="00846743" w:rsidP="00477BEB">
      <w:pPr>
        <w:pStyle w:val="NormalWeb"/>
        <w:shd w:val="clear" w:color="auto" w:fill="FFFFFF"/>
        <w:spacing w:before="0" w:beforeAutospacing="0" w:after="0" w:afterAutospacing="0" w:line="360" w:lineRule="auto"/>
        <w:jc w:val="both"/>
        <w:rPr>
          <w:i/>
          <w:color w:val="000000"/>
        </w:rPr>
      </w:pPr>
      <w:r>
        <w:t>En cuanto a los problemas que acontecen al régimen electoral alemán, debemos de traer a colación las consideraciones sobre este sistema realizadas por Victoriano Ramírez González, director de GIME, de la Universidad de Granada. El cual afirma que “</w:t>
      </w:r>
      <w:r w:rsidRPr="00846743">
        <w:rPr>
          <w:i/>
          <w:color w:val="000000"/>
        </w:rPr>
        <w:t xml:space="preserve">En Alemania se ha producido una gran desproporción porque su sistema electoral deja fuera del escrutinio a todos los partidos que no alcancen el 5% de los </w:t>
      </w:r>
      <w:r w:rsidRPr="00477BEB">
        <w:rPr>
          <w:i/>
        </w:rPr>
        <w:t>votos a nivel nacional</w:t>
      </w:r>
      <w:r w:rsidR="00477BEB">
        <w:rPr>
          <w:i/>
        </w:rPr>
        <w:t xml:space="preserve"> </w:t>
      </w:r>
      <w:r w:rsidRPr="00846743">
        <w:rPr>
          <w:i/>
          <w:color w:val="000000"/>
        </w:rPr>
        <w:t>(salvo que venzan en tres distritos). Entre los que superan la barrera del 5% establece una altísima proporcionalidad; pero pueden quedar partidos con un porcentaje de votos cercano al 5%, como ocurrió en la última elección con los liberales del FDP (4,8%) y los euroescépticos del AfD (4,7%), además de con otros partidos con porcentajes inferiores, que suman conjuntamente casi siete millones de votos (15,8% del total) y no han recibido ningún escaño.</w:t>
      </w:r>
    </w:p>
    <w:p w:rsidR="00846743" w:rsidRPr="00846743" w:rsidRDefault="00846743" w:rsidP="00477BEB">
      <w:pPr>
        <w:shd w:val="clear" w:color="auto" w:fill="FFFFFF"/>
        <w:spacing w:after="225" w:line="360" w:lineRule="auto"/>
        <w:jc w:val="both"/>
        <w:rPr>
          <w:rFonts w:ascii="Times New Roman" w:eastAsia="Times New Roman" w:hAnsi="Times New Roman" w:cs="Times New Roman"/>
          <w:i/>
          <w:color w:val="000000"/>
          <w:sz w:val="24"/>
          <w:szCs w:val="24"/>
          <w:lang w:eastAsia="es-ES"/>
        </w:rPr>
      </w:pPr>
      <w:r w:rsidRPr="00846743">
        <w:rPr>
          <w:rFonts w:ascii="Times New Roman" w:eastAsia="Times New Roman" w:hAnsi="Times New Roman" w:cs="Times New Roman"/>
          <w:i/>
          <w:color w:val="000000"/>
          <w:sz w:val="24"/>
          <w:szCs w:val="24"/>
          <w:lang w:eastAsia="es-ES"/>
        </w:rPr>
        <w:t>La desproporcionalidad del sistema alemán en muchas elecciones anteriores a la de 2013 ha sido inferior a esta última, porque en esos otros casos han sido pocos los votos de los partidos que no alcanzaron el 5%. Sin embargo la representatividad de los resultados en la elección de septiembre pasado es una de las más bajas en sistemas de representación proporcional y ello nos debe hacer reflexionar antes de proponer su adaptación a un país como España, donde podría provocar una desproporción y una falta de representatividad superior a la que han tenido las últimas elecciones al Bundestag en Alemania.</w:t>
      </w:r>
    </w:p>
    <w:p w:rsidR="00846743" w:rsidRPr="00846743" w:rsidRDefault="00846743" w:rsidP="00477BEB">
      <w:pPr>
        <w:shd w:val="clear" w:color="auto" w:fill="FFFFFF"/>
        <w:spacing w:after="0" w:line="360" w:lineRule="auto"/>
        <w:jc w:val="both"/>
        <w:rPr>
          <w:rFonts w:ascii="Times New Roman" w:eastAsia="Times New Roman" w:hAnsi="Times New Roman" w:cs="Times New Roman"/>
          <w:i/>
          <w:color w:val="000000"/>
          <w:sz w:val="24"/>
          <w:szCs w:val="24"/>
          <w:lang w:eastAsia="es-ES"/>
        </w:rPr>
      </w:pPr>
      <w:r w:rsidRPr="00846743">
        <w:rPr>
          <w:rFonts w:ascii="Times New Roman" w:eastAsia="Times New Roman" w:hAnsi="Times New Roman" w:cs="Times New Roman"/>
          <w:i/>
          <w:color w:val="000000"/>
          <w:sz w:val="24"/>
          <w:szCs w:val="24"/>
          <w:lang w:eastAsia="es-ES"/>
        </w:rPr>
        <w:t>El segundo problema que presenta una barrera electoral como la que tiene Alemania, es originar falta de equidad en la asignación de escaños entre un partido que supere por poco la barrera del 5% y otro que quede justo por debajo. En el caso de Alemania, los liberales, con más de dos millones de votos, no han recibido ningún escaño</w:t>
      </w:r>
      <w:r w:rsidRPr="00477BEB">
        <w:rPr>
          <w:rFonts w:ascii="Times New Roman" w:eastAsia="Times New Roman" w:hAnsi="Times New Roman" w:cs="Times New Roman"/>
          <w:i/>
          <w:color w:val="000000"/>
          <w:sz w:val="24"/>
          <w:szCs w:val="24"/>
          <w:lang w:eastAsia="es-ES"/>
        </w:rPr>
        <w:t xml:space="preserve">; mientras </w:t>
      </w:r>
      <w:r w:rsidRPr="00477BEB">
        <w:rPr>
          <w:i/>
        </w:rPr>
        <w:t>que</w:t>
      </w:r>
      <w:r w:rsidR="00477BEB" w:rsidRPr="00477BEB">
        <w:rPr>
          <w:i/>
        </w:rPr>
        <w:t xml:space="preserve"> </w:t>
      </w:r>
      <w:r w:rsidRPr="00477BEB">
        <w:rPr>
          <w:i/>
        </w:rPr>
        <w:t>Los Verdes,</w:t>
      </w:r>
      <w:r w:rsidRPr="00846743">
        <w:rPr>
          <w:rFonts w:ascii="Times New Roman" w:eastAsia="Times New Roman" w:hAnsi="Times New Roman" w:cs="Times New Roman"/>
          <w:i/>
          <w:color w:val="000000"/>
          <w:sz w:val="24"/>
          <w:szCs w:val="24"/>
          <w:lang w:eastAsia="es-ES"/>
        </w:rPr>
        <w:t xml:space="preserve"> con menos de 3,7 millones de votos, han recibido 63 escaños. En este caso ha habido una diferencia importante en el número de votos de ambos partidos; sin embargo una diferencia de escaños importante se puede producir entre dos partidos que difieran en solo un voto. Es decir, un partido podría recibir el 5% de los votos y otro un voto menos; con lo cual el primero recibiría en Alemania más de 30 escaños, mientras que el segundo no obtendría ninguno, salvo que hubiese ganado varios asientos en los distritos uninominales, hecho improbable entre los partidos pequeños.</w:t>
      </w:r>
    </w:p>
    <w:p w:rsidR="00846743" w:rsidRPr="00846743" w:rsidRDefault="00846743" w:rsidP="00477BEB">
      <w:pPr>
        <w:shd w:val="clear" w:color="auto" w:fill="FFFFFF"/>
        <w:spacing w:after="225" w:line="360" w:lineRule="auto"/>
        <w:jc w:val="both"/>
        <w:rPr>
          <w:rFonts w:ascii="Times New Roman" w:eastAsia="Times New Roman" w:hAnsi="Times New Roman" w:cs="Times New Roman"/>
          <w:i/>
          <w:color w:val="000000"/>
          <w:sz w:val="24"/>
          <w:szCs w:val="24"/>
          <w:lang w:eastAsia="es-ES"/>
        </w:rPr>
      </w:pPr>
      <w:r w:rsidRPr="00846743">
        <w:rPr>
          <w:rFonts w:ascii="Times New Roman" w:eastAsia="Times New Roman" w:hAnsi="Times New Roman" w:cs="Times New Roman"/>
          <w:i/>
          <w:color w:val="000000"/>
          <w:sz w:val="24"/>
          <w:szCs w:val="24"/>
          <w:lang w:eastAsia="es-ES"/>
        </w:rPr>
        <w:t xml:space="preserve">Así pues, el sistema electoral alemán no garantiza equidad en el reparto de escaños de los partidos medianos, pues dos partidos con poca diferencia de votos deberían recibir bien el </w:t>
      </w:r>
      <w:r w:rsidRPr="00846743">
        <w:rPr>
          <w:rFonts w:ascii="Times New Roman" w:eastAsia="Times New Roman" w:hAnsi="Times New Roman" w:cs="Times New Roman"/>
          <w:i/>
          <w:color w:val="000000"/>
          <w:sz w:val="24"/>
          <w:szCs w:val="24"/>
          <w:lang w:eastAsia="es-ES"/>
        </w:rPr>
        <w:lastRenderedPageBreak/>
        <w:t>mismo número de escaños o bien un escaño de diferencia, pero no se debería producir una diferencia de 30 o 40 escaños entre ambos.</w:t>
      </w:r>
      <w:r>
        <w:rPr>
          <w:rFonts w:ascii="Times New Roman" w:eastAsia="Times New Roman" w:hAnsi="Times New Roman" w:cs="Times New Roman"/>
          <w:i/>
          <w:color w:val="000000"/>
          <w:sz w:val="24"/>
          <w:szCs w:val="24"/>
          <w:lang w:eastAsia="es-ES"/>
        </w:rPr>
        <w:t>”</w:t>
      </w:r>
    </w:p>
    <w:p w:rsidR="00846743" w:rsidRPr="00846743" w:rsidRDefault="00846743" w:rsidP="00477BEB">
      <w:pPr>
        <w:pStyle w:val="NormalWeb"/>
        <w:shd w:val="clear" w:color="auto" w:fill="FFFFFF"/>
        <w:spacing w:before="0" w:beforeAutospacing="0" w:after="225" w:afterAutospacing="0" w:line="360" w:lineRule="auto"/>
        <w:ind w:firstLine="708"/>
        <w:jc w:val="both"/>
        <w:rPr>
          <w:i/>
          <w:color w:val="000000"/>
        </w:rPr>
      </w:pPr>
      <w:r w:rsidRPr="00846743">
        <w:t>Asimismo Victoriano Ramírez González concluye que</w:t>
      </w:r>
      <w:r w:rsidRPr="00846743">
        <w:rPr>
          <w:i/>
        </w:rPr>
        <w:t xml:space="preserve"> “</w:t>
      </w:r>
      <w:r w:rsidRPr="00846743">
        <w:rPr>
          <w:i/>
          <w:color w:val="000000"/>
        </w:rPr>
        <w:t>En España existe una demanda de cambio de ley electoral desde diferentes sectores. En ninguna otra etapa anterior se ha insistido tanto en el cambio de Ley Electoral. Muchas opciones existen al plantear un cambio de sistema electoral, pero para tomar una decisión de este tipo se requiere un análisis riguroso y profundo, pues algunas de las alternativas pueden producir un sistema electoral menos representativo que el actual.</w:t>
      </w:r>
    </w:p>
    <w:p w:rsidR="00846743" w:rsidRPr="00846743" w:rsidRDefault="00846743" w:rsidP="00477BEB">
      <w:pPr>
        <w:shd w:val="clear" w:color="auto" w:fill="FFFFFF"/>
        <w:spacing w:after="0" w:line="360" w:lineRule="auto"/>
        <w:jc w:val="both"/>
        <w:rPr>
          <w:rFonts w:ascii="Times New Roman" w:eastAsia="Times New Roman" w:hAnsi="Times New Roman" w:cs="Times New Roman"/>
          <w:i/>
          <w:color w:val="000000"/>
          <w:sz w:val="24"/>
          <w:szCs w:val="24"/>
          <w:lang w:eastAsia="es-ES"/>
        </w:rPr>
      </w:pPr>
      <w:r w:rsidRPr="00846743">
        <w:rPr>
          <w:rFonts w:ascii="Times New Roman" w:eastAsia="Times New Roman" w:hAnsi="Times New Roman" w:cs="Times New Roman"/>
          <w:i/>
          <w:color w:val="000000"/>
          <w:sz w:val="24"/>
          <w:szCs w:val="24"/>
          <w:lang w:eastAsia="es-ES"/>
        </w:rPr>
        <w:t xml:space="preserve">La clave al diseñar un sistema electoral consiste en compatibilizar alta representatividad con gobernabilidad. Es importante que un país esté bien representado pero, además, tiene que ser gobernado y no se puede estar en continua inestabilidad en el sistema de partidos políticos, que es algo que va ligado </w:t>
      </w:r>
      <w:r w:rsidRPr="00846743">
        <w:rPr>
          <w:rFonts w:ascii="Times New Roman" w:hAnsi="Times New Roman" w:cs="Times New Roman"/>
          <w:i/>
          <w:sz w:val="24"/>
          <w:szCs w:val="24"/>
          <w:lang w:eastAsia="es-ES"/>
        </w:rPr>
        <w:t>directamente al sistema</w:t>
      </w:r>
      <w:r w:rsidRPr="00846743">
        <w:rPr>
          <w:rFonts w:ascii="Times New Roman" w:eastAsia="Times New Roman" w:hAnsi="Times New Roman" w:cs="Times New Roman"/>
          <w:i/>
          <w:color w:val="000000"/>
          <w:sz w:val="24"/>
          <w:szCs w:val="24"/>
          <w:lang w:eastAsia="es-ES"/>
        </w:rPr>
        <w:t> electoral.</w:t>
      </w:r>
    </w:p>
    <w:p w:rsidR="00846743" w:rsidRPr="00846743" w:rsidRDefault="00846743" w:rsidP="00477BEB">
      <w:pPr>
        <w:shd w:val="clear" w:color="auto" w:fill="FFFFFF"/>
        <w:spacing w:after="225" w:line="360" w:lineRule="auto"/>
        <w:jc w:val="both"/>
        <w:rPr>
          <w:rFonts w:ascii="Times New Roman" w:eastAsia="Times New Roman" w:hAnsi="Times New Roman" w:cs="Times New Roman"/>
          <w:i/>
          <w:color w:val="000000"/>
          <w:sz w:val="24"/>
          <w:szCs w:val="24"/>
          <w:lang w:eastAsia="es-ES"/>
        </w:rPr>
      </w:pPr>
      <w:r w:rsidRPr="00846743">
        <w:rPr>
          <w:rFonts w:ascii="Times New Roman" w:eastAsia="Times New Roman" w:hAnsi="Times New Roman" w:cs="Times New Roman"/>
          <w:i/>
          <w:color w:val="000000"/>
          <w:sz w:val="24"/>
          <w:szCs w:val="24"/>
          <w:lang w:eastAsia="es-ES"/>
        </w:rPr>
        <w:t>Para ello, un sistema electoral debería otorgar al partido vencedor cierta prima en escaños, aunque inferior a la obtenida el 22 de septiembre pasado en Alemania por CDU-CSU o la lograda en España por el PP en noviembre del 2011. Y además, el sistema debería tener alta representatividad, lo cual implica:</w:t>
      </w:r>
    </w:p>
    <w:p w:rsidR="00846743" w:rsidRPr="00846743" w:rsidRDefault="00846743" w:rsidP="00477BEB">
      <w:pPr>
        <w:shd w:val="clear" w:color="auto" w:fill="FFFFFF"/>
        <w:spacing w:after="225" w:line="360" w:lineRule="auto"/>
        <w:jc w:val="both"/>
        <w:rPr>
          <w:rFonts w:ascii="Times New Roman" w:eastAsia="Times New Roman" w:hAnsi="Times New Roman" w:cs="Times New Roman"/>
          <w:i/>
          <w:color w:val="000000"/>
          <w:sz w:val="24"/>
          <w:szCs w:val="24"/>
          <w:lang w:eastAsia="es-ES"/>
        </w:rPr>
      </w:pPr>
      <w:r w:rsidRPr="00846743">
        <w:rPr>
          <w:rFonts w:ascii="Times New Roman" w:eastAsia="Times New Roman" w:hAnsi="Times New Roman" w:cs="Times New Roman"/>
          <w:i/>
          <w:color w:val="000000"/>
          <w:sz w:val="24"/>
          <w:szCs w:val="24"/>
          <w:lang w:eastAsia="es-ES"/>
        </w:rPr>
        <w:t>1) Alta proporcionalidad.</w:t>
      </w:r>
    </w:p>
    <w:p w:rsidR="00846743" w:rsidRPr="00846743" w:rsidRDefault="00846743" w:rsidP="00477BEB">
      <w:pPr>
        <w:shd w:val="clear" w:color="auto" w:fill="FFFFFF"/>
        <w:spacing w:after="225" w:line="360" w:lineRule="auto"/>
        <w:jc w:val="both"/>
        <w:rPr>
          <w:rFonts w:ascii="Times New Roman" w:eastAsia="Times New Roman" w:hAnsi="Times New Roman" w:cs="Times New Roman"/>
          <w:i/>
          <w:color w:val="000000"/>
          <w:sz w:val="24"/>
          <w:szCs w:val="24"/>
          <w:lang w:eastAsia="es-ES"/>
        </w:rPr>
      </w:pPr>
      <w:r w:rsidRPr="00846743">
        <w:rPr>
          <w:rFonts w:ascii="Times New Roman" w:eastAsia="Times New Roman" w:hAnsi="Times New Roman" w:cs="Times New Roman"/>
          <w:i/>
          <w:color w:val="000000"/>
          <w:sz w:val="24"/>
          <w:szCs w:val="24"/>
          <w:lang w:eastAsia="es-ES"/>
        </w:rPr>
        <w:t>2) Que un partido con más votos que otro no reciba menos escaños.</w:t>
      </w:r>
    </w:p>
    <w:p w:rsidR="00846743" w:rsidRDefault="00846743" w:rsidP="00477BEB">
      <w:pPr>
        <w:shd w:val="clear" w:color="auto" w:fill="FFFFFF"/>
        <w:spacing w:after="225" w:line="360" w:lineRule="auto"/>
        <w:jc w:val="both"/>
        <w:rPr>
          <w:rFonts w:ascii="Times New Roman" w:eastAsia="Times New Roman" w:hAnsi="Times New Roman" w:cs="Times New Roman"/>
          <w:i/>
          <w:color w:val="000000"/>
          <w:sz w:val="24"/>
          <w:szCs w:val="24"/>
          <w:lang w:eastAsia="es-ES"/>
        </w:rPr>
      </w:pPr>
      <w:r w:rsidRPr="00846743">
        <w:rPr>
          <w:rFonts w:ascii="Times New Roman" w:eastAsia="Times New Roman" w:hAnsi="Times New Roman" w:cs="Times New Roman"/>
          <w:i/>
          <w:color w:val="000000"/>
          <w:sz w:val="24"/>
          <w:szCs w:val="24"/>
          <w:lang w:eastAsia="es-ES"/>
        </w:rPr>
        <w:t>3) Equidad: similar número de votos implica igual o casi igual número de escaños.”</w:t>
      </w:r>
    </w:p>
    <w:p w:rsidR="00FB0C62" w:rsidRDefault="00FB0C62" w:rsidP="00477BEB">
      <w:pPr>
        <w:shd w:val="clear" w:color="auto" w:fill="FFFFFF"/>
        <w:spacing w:after="225" w:line="360" w:lineRule="auto"/>
        <w:jc w:val="both"/>
        <w:rPr>
          <w:rFonts w:ascii="Times New Roman" w:eastAsia="Times New Roman" w:hAnsi="Times New Roman" w:cs="Times New Roman"/>
          <w:i/>
          <w:color w:val="000000"/>
          <w:sz w:val="24"/>
          <w:szCs w:val="24"/>
          <w:lang w:eastAsia="es-ES"/>
        </w:rPr>
      </w:pPr>
    </w:p>
    <w:p w:rsidR="00FB0C62" w:rsidRDefault="00FB0C62" w:rsidP="00477BEB">
      <w:pPr>
        <w:pStyle w:val="Prrafodelista"/>
        <w:numPr>
          <w:ilvl w:val="1"/>
          <w:numId w:val="1"/>
        </w:numPr>
        <w:shd w:val="clear" w:color="auto" w:fill="FFFFFF"/>
        <w:spacing w:after="225" w:line="360" w:lineRule="auto"/>
        <w:jc w:val="both"/>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 xml:space="preserve"> </w:t>
      </w:r>
      <w:r w:rsidR="00240864">
        <w:rPr>
          <w:rFonts w:ascii="Times New Roman" w:eastAsia="Times New Roman" w:hAnsi="Times New Roman" w:cs="Times New Roman"/>
          <w:color w:val="000000"/>
          <w:sz w:val="24"/>
          <w:szCs w:val="24"/>
          <w:lang w:eastAsia="es-ES"/>
        </w:rPr>
        <w:t>SISTEMA ELECTORAL EEUU.</w:t>
      </w:r>
    </w:p>
    <w:p w:rsidR="00051846" w:rsidRDefault="00240864" w:rsidP="00477BEB">
      <w:pPr>
        <w:pStyle w:val="Prrafodelista"/>
        <w:numPr>
          <w:ilvl w:val="2"/>
          <w:numId w:val="1"/>
        </w:numPr>
        <w:shd w:val="clear" w:color="auto" w:fill="FFFFFF"/>
        <w:spacing w:after="225" w:line="360" w:lineRule="auto"/>
        <w:jc w:val="both"/>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INTRODUCCIÓN</w:t>
      </w:r>
    </w:p>
    <w:p w:rsidR="00FB0C62" w:rsidRDefault="00051846" w:rsidP="00477BEB">
      <w:pPr>
        <w:shd w:val="clear" w:color="auto" w:fill="FFFFFF"/>
        <w:spacing w:after="225" w:line="360" w:lineRule="auto"/>
        <w:jc w:val="both"/>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Estados Unidos es una república democrática, cuyo sistema está basado en una estructura federal, cuyo poder ejecutivo está liderado por un presidente elegido cada cuatro años, pudiendo volver a ser elegido por otros cuatro años más. Además encontramos un poder legislativo bicameral, formado por  el Senado y la Cámara de Representantes.</w:t>
      </w:r>
    </w:p>
    <w:p w:rsidR="00051846" w:rsidRDefault="00051846" w:rsidP="00477BEB">
      <w:pPr>
        <w:shd w:val="clear" w:color="auto" w:fill="FFFFFF"/>
        <w:spacing w:after="225" w:line="360" w:lineRule="auto"/>
        <w:jc w:val="both"/>
        <w:rPr>
          <w:rFonts w:ascii="Times New Roman" w:eastAsia="Times New Roman" w:hAnsi="Times New Roman" w:cs="Times New Roman"/>
          <w:color w:val="000000"/>
          <w:sz w:val="24"/>
          <w:szCs w:val="24"/>
          <w:lang w:eastAsia="es-ES"/>
        </w:rPr>
      </w:pPr>
    </w:p>
    <w:p w:rsidR="00051846" w:rsidRDefault="00051846" w:rsidP="00477BEB">
      <w:pPr>
        <w:shd w:val="clear" w:color="auto" w:fill="FFFFFF"/>
        <w:spacing w:after="225" w:line="360" w:lineRule="auto"/>
        <w:jc w:val="both"/>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lastRenderedPageBreak/>
        <w:t>En este sentido, cada cuatro años los estadounidenses van a ser llamados a las urnas, dónde van a elegir un presidente y un vicepresidente. En contra posición, cada dos años van a renovarse los 435 asientos de la Cámara de Represent</w:t>
      </w:r>
      <w:r w:rsidR="00477BEB">
        <w:rPr>
          <w:rFonts w:ascii="Times New Roman" w:eastAsia="Times New Roman" w:hAnsi="Times New Roman" w:cs="Times New Roman"/>
          <w:color w:val="000000"/>
          <w:sz w:val="24"/>
          <w:szCs w:val="24"/>
          <w:lang w:eastAsia="es-ES"/>
        </w:rPr>
        <w:t>antes y un tercio del senado. (É</w:t>
      </w:r>
      <w:r>
        <w:rPr>
          <w:rFonts w:ascii="Times New Roman" w:eastAsia="Times New Roman" w:hAnsi="Times New Roman" w:cs="Times New Roman"/>
          <w:color w:val="000000"/>
          <w:sz w:val="24"/>
          <w:szCs w:val="24"/>
          <w:lang w:eastAsia="es-ES"/>
        </w:rPr>
        <w:t>ste compuesto por 100 miembros, dos por cada estado, y cuyo mandato es de seis años.)</w:t>
      </w:r>
    </w:p>
    <w:p w:rsidR="00240864" w:rsidRDefault="00240864" w:rsidP="00477BEB">
      <w:pPr>
        <w:shd w:val="clear" w:color="auto" w:fill="FFFFFF"/>
        <w:spacing w:after="225" w:line="360" w:lineRule="auto"/>
        <w:jc w:val="both"/>
        <w:rPr>
          <w:rFonts w:ascii="Times New Roman" w:eastAsia="Times New Roman" w:hAnsi="Times New Roman" w:cs="Times New Roman"/>
          <w:color w:val="000000"/>
          <w:sz w:val="24"/>
          <w:szCs w:val="24"/>
          <w:lang w:eastAsia="es-ES"/>
        </w:rPr>
      </w:pPr>
    </w:p>
    <w:p w:rsidR="00240864" w:rsidRDefault="00240864" w:rsidP="00477BEB">
      <w:pPr>
        <w:shd w:val="clear" w:color="auto" w:fill="FFFFFF"/>
        <w:spacing w:after="225" w:line="360" w:lineRule="auto"/>
        <w:jc w:val="both"/>
        <w:rPr>
          <w:rFonts w:ascii="Times New Roman" w:eastAsia="Times New Roman" w:hAnsi="Times New Roman" w:cs="Times New Roman"/>
          <w:color w:val="000000"/>
          <w:sz w:val="24"/>
          <w:szCs w:val="24"/>
          <w:lang w:eastAsia="es-ES"/>
        </w:rPr>
      </w:pPr>
    </w:p>
    <w:p w:rsidR="00051846" w:rsidRDefault="00240864" w:rsidP="00477BEB">
      <w:pPr>
        <w:pStyle w:val="Prrafodelista"/>
        <w:numPr>
          <w:ilvl w:val="2"/>
          <w:numId w:val="1"/>
        </w:numPr>
        <w:shd w:val="clear" w:color="auto" w:fill="FFFFFF"/>
        <w:spacing w:after="225" w:line="360" w:lineRule="auto"/>
        <w:jc w:val="both"/>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FUNDAMENTOS BÁSICOS.</w:t>
      </w:r>
    </w:p>
    <w:p w:rsidR="00051846" w:rsidRDefault="00051846" w:rsidP="00477BEB">
      <w:pPr>
        <w:shd w:val="clear" w:color="auto" w:fill="FFFFFF"/>
        <w:spacing w:after="225" w:line="360" w:lineRule="auto"/>
        <w:jc w:val="both"/>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En cuanto a las características fundamentales recogidas e</w:t>
      </w:r>
      <w:r w:rsidR="006D618D">
        <w:rPr>
          <w:rFonts w:ascii="Times New Roman" w:eastAsia="Times New Roman" w:hAnsi="Times New Roman" w:cs="Times New Roman"/>
          <w:color w:val="000000"/>
          <w:sz w:val="24"/>
          <w:szCs w:val="24"/>
          <w:lang w:eastAsia="es-ES"/>
        </w:rPr>
        <w:t xml:space="preserve">n este sistema electoral, cabe </w:t>
      </w:r>
      <w:r>
        <w:rPr>
          <w:rFonts w:ascii="Times New Roman" w:eastAsia="Times New Roman" w:hAnsi="Times New Roman" w:cs="Times New Roman"/>
          <w:color w:val="000000"/>
          <w:sz w:val="24"/>
          <w:szCs w:val="24"/>
          <w:lang w:eastAsia="es-ES"/>
        </w:rPr>
        <w:t>destacar los dos tipos de elecciones:</w:t>
      </w:r>
    </w:p>
    <w:p w:rsidR="00051846" w:rsidRDefault="00051846" w:rsidP="00477BEB">
      <w:pPr>
        <w:pStyle w:val="Prrafodelista"/>
        <w:numPr>
          <w:ilvl w:val="0"/>
          <w:numId w:val="2"/>
        </w:numPr>
        <w:shd w:val="clear" w:color="auto" w:fill="FFFFFF"/>
        <w:spacing w:after="225" w:line="360" w:lineRule="auto"/>
        <w:jc w:val="both"/>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Elecciones Primarias: Dónde cada formación política van a determinar cuál va a ser el candidato que van a presentar a las elecciones generales. Aquí pueden incluirse aspirantes independientes, los cuales han de reunir un número determinado de firmas para poder figurar en las papeletas.</w:t>
      </w:r>
    </w:p>
    <w:p w:rsidR="00051846" w:rsidRDefault="00051846" w:rsidP="00477BEB">
      <w:pPr>
        <w:pStyle w:val="Prrafodelista"/>
        <w:numPr>
          <w:ilvl w:val="0"/>
          <w:numId w:val="2"/>
        </w:numPr>
        <w:shd w:val="clear" w:color="auto" w:fill="FFFFFF"/>
        <w:spacing w:after="225" w:line="360" w:lineRule="auto"/>
        <w:jc w:val="both"/>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 xml:space="preserve">Elecciones Generales o Presidenciales: Van a tener lugar cada cuatro años, siempre el primer martes </w:t>
      </w:r>
      <w:r w:rsidR="006D618D">
        <w:rPr>
          <w:rFonts w:ascii="Times New Roman" w:eastAsia="Times New Roman" w:hAnsi="Times New Roman" w:cs="Times New Roman"/>
          <w:color w:val="000000"/>
          <w:sz w:val="24"/>
          <w:szCs w:val="24"/>
          <w:lang w:eastAsia="es-ES"/>
        </w:rPr>
        <w:t xml:space="preserve">de noviembre. Para poder concurrir como candidato es preciso cumplir unos requisitos, tales como: tener </w:t>
      </w:r>
      <w:r w:rsidR="0047032E">
        <w:rPr>
          <w:rFonts w:ascii="Times New Roman" w:eastAsia="Times New Roman" w:hAnsi="Times New Roman" w:cs="Times New Roman"/>
          <w:color w:val="000000"/>
          <w:sz w:val="24"/>
          <w:szCs w:val="24"/>
          <w:lang w:eastAsia="es-ES"/>
        </w:rPr>
        <w:t>más</w:t>
      </w:r>
      <w:r w:rsidR="006D618D">
        <w:rPr>
          <w:rFonts w:ascii="Times New Roman" w:eastAsia="Times New Roman" w:hAnsi="Times New Roman" w:cs="Times New Roman"/>
          <w:color w:val="000000"/>
          <w:sz w:val="24"/>
          <w:szCs w:val="24"/>
          <w:lang w:eastAsia="es-ES"/>
        </w:rPr>
        <w:t xml:space="preserve"> de 35 años, haber nacido en los Estados Unidos, y haber residido en territorio nacional un mínimo de catorce años.</w:t>
      </w:r>
    </w:p>
    <w:p w:rsidR="006D618D" w:rsidRDefault="006D618D" w:rsidP="00477BEB">
      <w:pPr>
        <w:shd w:val="clear" w:color="auto" w:fill="FFFFFF"/>
        <w:spacing w:after="225" w:line="360" w:lineRule="auto"/>
        <w:jc w:val="both"/>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 xml:space="preserve">Por otro lado, el sistema electoral de Estados Unidos, es un sistema indirecto de votación, dónde es desarrollado mediante el procedimiento establecido en los Colegios Electorales. </w:t>
      </w:r>
      <w:r w:rsidR="0070251C">
        <w:rPr>
          <w:rFonts w:ascii="Times New Roman" w:eastAsia="Times New Roman" w:hAnsi="Times New Roman" w:cs="Times New Roman"/>
          <w:color w:val="000000"/>
          <w:sz w:val="24"/>
          <w:szCs w:val="24"/>
          <w:lang w:eastAsia="es-ES"/>
        </w:rPr>
        <w:t>Cada Estado, dispon</w:t>
      </w:r>
      <w:r>
        <w:rPr>
          <w:rFonts w:ascii="Times New Roman" w:eastAsia="Times New Roman" w:hAnsi="Times New Roman" w:cs="Times New Roman"/>
          <w:color w:val="000000"/>
          <w:sz w:val="24"/>
          <w:szCs w:val="24"/>
          <w:lang w:eastAsia="es-ES"/>
        </w:rPr>
        <w:t xml:space="preserve">e de un </w:t>
      </w:r>
      <w:r w:rsidR="0070251C">
        <w:rPr>
          <w:rFonts w:ascii="Times New Roman" w:eastAsia="Times New Roman" w:hAnsi="Times New Roman" w:cs="Times New Roman"/>
          <w:color w:val="000000"/>
          <w:sz w:val="24"/>
          <w:szCs w:val="24"/>
          <w:lang w:eastAsia="es-ES"/>
        </w:rPr>
        <w:t>número</w:t>
      </w:r>
      <w:r>
        <w:rPr>
          <w:rFonts w:ascii="Times New Roman" w:eastAsia="Times New Roman" w:hAnsi="Times New Roman" w:cs="Times New Roman"/>
          <w:color w:val="000000"/>
          <w:sz w:val="24"/>
          <w:szCs w:val="24"/>
          <w:lang w:eastAsia="es-ES"/>
        </w:rPr>
        <w:t xml:space="preserve"> de votos electorales, que se determinan en función del </w:t>
      </w:r>
      <w:r w:rsidR="0070251C">
        <w:rPr>
          <w:rFonts w:ascii="Times New Roman" w:eastAsia="Times New Roman" w:hAnsi="Times New Roman" w:cs="Times New Roman"/>
          <w:color w:val="000000"/>
          <w:sz w:val="24"/>
          <w:szCs w:val="24"/>
          <w:lang w:eastAsia="es-ES"/>
        </w:rPr>
        <w:t>número</w:t>
      </w:r>
      <w:r>
        <w:rPr>
          <w:rFonts w:ascii="Times New Roman" w:eastAsia="Times New Roman" w:hAnsi="Times New Roman" w:cs="Times New Roman"/>
          <w:color w:val="000000"/>
          <w:sz w:val="24"/>
          <w:szCs w:val="24"/>
          <w:lang w:eastAsia="es-ES"/>
        </w:rPr>
        <w:t xml:space="preserve"> de miembros que tiene en la Cámara de Representantes (a su vez determinado en función de la población de dicho estado) y en el Senado. De este modo el </w:t>
      </w:r>
      <w:r w:rsidR="0070251C">
        <w:rPr>
          <w:rFonts w:ascii="Times New Roman" w:eastAsia="Times New Roman" w:hAnsi="Times New Roman" w:cs="Times New Roman"/>
          <w:color w:val="000000"/>
          <w:sz w:val="24"/>
          <w:szCs w:val="24"/>
          <w:lang w:eastAsia="es-ES"/>
        </w:rPr>
        <w:t>número</w:t>
      </w:r>
      <w:r>
        <w:rPr>
          <w:rFonts w:ascii="Times New Roman" w:eastAsia="Times New Roman" w:hAnsi="Times New Roman" w:cs="Times New Roman"/>
          <w:color w:val="000000"/>
          <w:sz w:val="24"/>
          <w:szCs w:val="24"/>
          <w:lang w:eastAsia="es-ES"/>
        </w:rPr>
        <w:t xml:space="preserve"> va a oscilar, desde los tres delegados que tiene el distrito de Columbia, y los 55 que tiene el Estado de California. El total de votos electorales es de 538, por lo que un candidato precisa al menos de 270 para poder ser elegido.</w:t>
      </w:r>
      <w:r w:rsidR="0070251C">
        <w:rPr>
          <w:rFonts w:ascii="Times New Roman" w:eastAsia="Times New Roman" w:hAnsi="Times New Roman" w:cs="Times New Roman"/>
          <w:color w:val="000000"/>
          <w:sz w:val="24"/>
          <w:szCs w:val="24"/>
          <w:lang w:eastAsia="es-ES"/>
        </w:rPr>
        <w:t xml:space="preserve"> En caso de empate va a ser la Cámara de Representantes, la que decida quién va a convertirse en Presidente, y el Senado va a decidir quién va a ser el vicepresidente.</w:t>
      </w:r>
    </w:p>
    <w:p w:rsidR="006D618D" w:rsidRDefault="006D618D" w:rsidP="00477BEB">
      <w:pPr>
        <w:shd w:val="clear" w:color="auto" w:fill="FFFFFF"/>
        <w:spacing w:after="225" w:line="360" w:lineRule="auto"/>
        <w:jc w:val="both"/>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 xml:space="preserve">Por ejemplo, en el Estado de Texas, se ponen en juego 34 delegados, o también denominados compromisarios. Por tanto, el candidato electoral que obtenga mayoría absoluta de los votos </w:t>
      </w:r>
      <w:r>
        <w:rPr>
          <w:rFonts w:ascii="Times New Roman" w:eastAsia="Times New Roman" w:hAnsi="Times New Roman" w:cs="Times New Roman"/>
          <w:color w:val="000000"/>
          <w:sz w:val="24"/>
          <w:szCs w:val="24"/>
          <w:lang w:eastAsia="es-ES"/>
        </w:rPr>
        <w:lastRenderedPageBreak/>
        <w:t>en dicho estado, se convierte en vencedor por el Estado, obteniendo de manera automática todos los votos puestos en juego. A continuación se adjunta tabla 5, a modo de ejemplo.</w:t>
      </w:r>
    </w:p>
    <w:p w:rsidR="00240864" w:rsidRDefault="00240864" w:rsidP="00477BEB">
      <w:pPr>
        <w:shd w:val="clear" w:color="auto" w:fill="FFFFFF"/>
        <w:spacing w:after="225" w:line="360" w:lineRule="auto"/>
        <w:jc w:val="both"/>
        <w:rPr>
          <w:rFonts w:ascii="Times New Roman" w:eastAsia="Times New Roman" w:hAnsi="Times New Roman" w:cs="Times New Roman"/>
          <w:color w:val="000000"/>
          <w:sz w:val="24"/>
          <w:szCs w:val="24"/>
          <w:lang w:eastAsia="es-ES"/>
        </w:rPr>
      </w:pPr>
    </w:p>
    <w:p w:rsidR="00240864" w:rsidRDefault="00240864" w:rsidP="00477BEB">
      <w:pPr>
        <w:shd w:val="clear" w:color="auto" w:fill="FFFFFF"/>
        <w:spacing w:after="225" w:line="360" w:lineRule="auto"/>
        <w:jc w:val="both"/>
        <w:rPr>
          <w:rFonts w:ascii="Times New Roman" w:eastAsia="Times New Roman" w:hAnsi="Times New Roman" w:cs="Times New Roman"/>
          <w:color w:val="000000"/>
          <w:sz w:val="24"/>
          <w:szCs w:val="24"/>
          <w:lang w:eastAsia="es-ES"/>
        </w:rPr>
      </w:pPr>
    </w:p>
    <w:p w:rsidR="00240864" w:rsidRDefault="00240864" w:rsidP="00477BEB">
      <w:pPr>
        <w:shd w:val="clear" w:color="auto" w:fill="FFFFFF"/>
        <w:spacing w:after="225" w:line="360" w:lineRule="auto"/>
        <w:jc w:val="both"/>
        <w:rPr>
          <w:rFonts w:ascii="Times New Roman" w:eastAsia="Times New Roman" w:hAnsi="Times New Roman" w:cs="Times New Roman"/>
          <w:color w:val="000000"/>
          <w:sz w:val="24"/>
          <w:szCs w:val="24"/>
          <w:lang w:eastAsia="es-ES"/>
        </w:rPr>
      </w:pPr>
    </w:p>
    <w:p w:rsidR="006D618D" w:rsidRDefault="006D618D" w:rsidP="00477BEB">
      <w:pPr>
        <w:shd w:val="clear" w:color="auto" w:fill="FFFFFF"/>
        <w:spacing w:after="225" w:line="360" w:lineRule="auto"/>
        <w:jc w:val="both"/>
        <w:rPr>
          <w:rFonts w:ascii="Times New Roman" w:eastAsia="Times New Roman" w:hAnsi="Times New Roman" w:cs="Times New Roman"/>
          <w:color w:val="000000"/>
          <w:sz w:val="24"/>
          <w:szCs w:val="24"/>
          <w:lang w:eastAsia="es-ES"/>
        </w:rPr>
      </w:pPr>
    </w:p>
    <w:p w:rsidR="006D618D" w:rsidRPr="006D618D" w:rsidRDefault="006D618D" w:rsidP="00477BEB">
      <w:pPr>
        <w:shd w:val="clear" w:color="auto" w:fill="FFFFFF"/>
        <w:spacing w:after="225" w:line="360" w:lineRule="auto"/>
        <w:jc w:val="both"/>
        <w:rPr>
          <w:rFonts w:ascii="Times New Roman" w:eastAsia="Times New Roman" w:hAnsi="Times New Roman" w:cs="Times New Roman"/>
          <w:b/>
          <w:color w:val="000000"/>
          <w:sz w:val="24"/>
          <w:szCs w:val="24"/>
          <w:lang w:eastAsia="es-ES"/>
        </w:rPr>
      </w:pPr>
      <w:r w:rsidRPr="006D618D">
        <w:rPr>
          <w:rFonts w:ascii="Times New Roman" w:eastAsia="Times New Roman" w:hAnsi="Times New Roman" w:cs="Times New Roman"/>
          <w:b/>
          <w:color w:val="000000"/>
          <w:sz w:val="24"/>
          <w:szCs w:val="24"/>
          <w:lang w:eastAsia="es-ES"/>
        </w:rPr>
        <w:t xml:space="preserve">Tabla 5. </w:t>
      </w:r>
    </w:p>
    <w:p w:rsidR="006D618D" w:rsidRPr="006D618D" w:rsidRDefault="006D618D" w:rsidP="00477BEB">
      <w:pPr>
        <w:shd w:val="clear" w:color="auto" w:fill="FFFFFF"/>
        <w:spacing w:after="225" w:line="360" w:lineRule="auto"/>
        <w:jc w:val="both"/>
        <w:rPr>
          <w:rFonts w:ascii="Times New Roman" w:eastAsia="Times New Roman" w:hAnsi="Times New Roman" w:cs="Times New Roman"/>
          <w:color w:val="000000"/>
          <w:sz w:val="24"/>
          <w:szCs w:val="24"/>
          <w:lang w:eastAsia="es-ES"/>
        </w:rPr>
      </w:pPr>
      <w:r>
        <w:rPr>
          <w:rFonts w:ascii="Times New Roman" w:eastAsia="Times New Roman" w:hAnsi="Times New Roman" w:cs="Times New Roman"/>
          <w:noProof/>
          <w:color w:val="000000"/>
          <w:sz w:val="24"/>
          <w:szCs w:val="24"/>
          <w:lang w:eastAsia="es-ES"/>
        </w:rPr>
        <w:drawing>
          <wp:inline distT="0" distB="0" distL="0" distR="0" wp14:anchorId="57E4C374" wp14:editId="7E2B142D">
            <wp:extent cx="5638800" cy="257175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38800" cy="2571750"/>
                    </a:xfrm>
                    <a:prstGeom prst="rect">
                      <a:avLst/>
                    </a:prstGeom>
                    <a:noFill/>
                    <a:ln>
                      <a:noFill/>
                    </a:ln>
                  </pic:spPr>
                </pic:pic>
              </a:graphicData>
            </a:graphic>
          </wp:inline>
        </w:drawing>
      </w:r>
    </w:p>
    <w:p w:rsidR="00051846" w:rsidRPr="0070251C" w:rsidRDefault="0070251C" w:rsidP="00477BEB">
      <w:pPr>
        <w:jc w:val="both"/>
        <w:rPr>
          <w:rFonts w:ascii="Times New Roman" w:hAnsi="Times New Roman" w:cs="Times New Roman"/>
          <w:sz w:val="24"/>
          <w:szCs w:val="24"/>
        </w:rPr>
      </w:pPr>
      <w:r w:rsidRPr="0070251C">
        <w:rPr>
          <w:rFonts w:ascii="Times New Roman" w:hAnsi="Times New Roman" w:cs="Times New Roman"/>
          <w:sz w:val="24"/>
          <w:szCs w:val="24"/>
        </w:rPr>
        <w:t>Fuente: Periódico El País, diseño por: Fernando Hernández e Ignacio Povedano.</w:t>
      </w:r>
      <w:r>
        <w:rPr>
          <w:rFonts w:ascii="Times New Roman" w:hAnsi="Times New Roman" w:cs="Times New Roman"/>
          <w:sz w:val="24"/>
          <w:szCs w:val="24"/>
        </w:rPr>
        <w:t xml:space="preserve"> Resultados electorales 2004.</w:t>
      </w:r>
    </w:p>
    <w:p w:rsidR="006F45C2" w:rsidRDefault="0070251C" w:rsidP="00477BE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Finalmente, van a sumarse el </w:t>
      </w:r>
      <w:r w:rsidR="0047032E">
        <w:rPr>
          <w:rFonts w:ascii="Times New Roman" w:hAnsi="Times New Roman" w:cs="Times New Roman"/>
          <w:sz w:val="24"/>
          <w:szCs w:val="24"/>
        </w:rPr>
        <w:t>número</w:t>
      </w:r>
      <w:r>
        <w:rPr>
          <w:rFonts w:ascii="Times New Roman" w:hAnsi="Times New Roman" w:cs="Times New Roman"/>
          <w:sz w:val="24"/>
          <w:szCs w:val="24"/>
        </w:rPr>
        <w:t xml:space="preserve"> total de votos electorales por Estado, y el partido político que obtenga el total de 270 votos, va a alzarse con la presidencia. A continuación se adjunta Tabla 6, con los resultados electorales del año 2012.</w:t>
      </w:r>
    </w:p>
    <w:p w:rsidR="00117054" w:rsidRDefault="00117054" w:rsidP="00477BEB">
      <w:pPr>
        <w:spacing w:line="360" w:lineRule="auto"/>
        <w:jc w:val="both"/>
        <w:rPr>
          <w:rFonts w:ascii="Times New Roman" w:hAnsi="Times New Roman" w:cs="Times New Roman"/>
          <w:sz w:val="24"/>
          <w:szCs w:val="24"/>
        </w:rPr>
      </w:pPr>
    </w:p>
    <w:p w:rsidR="00117054" w:rsidRDefault="00117054" w:rsidP="00477BEB">
      <w:pPr>
        <w:spacing w:line="360" w:lineRule="auto"/>
        <w:jc w:val="both"/>
        <w:rPr>
          <w:rFonts w:ascii="Times New Roman" w:hAnsi="Times New Roman" w:cs="Times New Roman"/>
          <w:sz w:val="24"/>
          <w:szCs w:val="24"/>
        </w:rPr>
      </w:pPr>
    </w:p>
    <w:p w:rsidR="0070251C" w:rsidRDefault="0070251C" w:rsidP="00477BEB">
      <w:pPr>
        <w:spacing w:line="360" w:lineRule="auto"/>
        <w:jc w:val="both"/>
        <w:rPr>
          <w:rFonts w:ascii="Times New Roman" w:hAnsi="Times New Roman" w:cs="Times New Roman"/>
          <w:sz w:val="24"/>
          <w:szCs w:val="24"/>
          <w:u w:val="single"/>
        </w:rPr>
      </w:pPr>
      <w:r>
        <w:rPr>
          <w:rFonts w:ascii="Times New Roman" w:hAnsi="Times New Roman" w:cs="Times New Roman"/>
          <w:sz w:val="24"/>
          <w:szCs w:val="24"/>
          <w:u w:val="single"/>
        </w:rPr>
        <w:t>Tabla 6.</w:t>
      </w:r>
    </w:p>
    <w:p w:rsidR="0070251C" w:rsidRPr="0070251C" w:rsidRDefault="0070251C" w:rsidP="00477BEB">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es-ES"/>
        </w:rPr>
        <w:lastRenderedPageBreak/>
        <w:drawing>
          <wp:inline distT="0" distB="0" distL="0" distR="0" wp14:anchorId="1184757E" wp14:editId="219C144E">
            <wp:extent cx="5753100" cy="228600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53100" cy="2286000"/>
                    </a:xfrm>
                    <a:prstGeom prst="rect">
                      <a:avLst/>
                    </a:prstGeom>
                    <a:noFill/>
                    <a:ln>
                      <a:noFill/>
                    </a:ln>
                  </pic:spPr>
                </pic:pic>
              </a:graphicData>
            </a:graphic>
          </wp:inline>
        </w:drawing>
      </w:r>
    </w:p>
    <w:p w:rsidR="00477BEB" w:rsidRDefault="00477BEB" w:rsidP="00477BEB">
      <w:pPr>
        <w:spacing w:line="360" w:lineRule="auto"/>
        <w:jc w:val="both"/>
        <w:rPr>
          <w:rFonts w:ascii="Times New Roman" w:hAnsi="Times New Roman" w:cs="Times New Roman"/>
          <w:sz w:val="24"/>
          <w:szCs w:val="24"/>
        </w:rPr>
      </w:pPr>
      <w:r>
        <w:rPr>
          <w:rFonts w:ascii="Times New Roman" w:hAnsi="Times New Roman" w:cs="Times New Roman"/>
          <w:sz w:val="24"/>
          <w:szCs w:val="24"/>
        </w:rPr>
        <w:t>Fuente: El País.</w:t>
      </w:r>
    </w:p>
    <w:p w:rsidR="00477BEB" w:rsidRDefault="00477BEB" w:rsidP="00477BEB">
      <w:pPr>
        <w:spacing w:line="360" w:lineRule="auto"/>
        <w:jc w:val="both"/>
        <w:rPr>
          <w:rFonts w:ascii="Times New Roman" w:hAnsi="Times New Roman" w:cs="Times New Roman"/>
          <w:sz w:val="24"/>
          <w:szCs w:val="24"/>
        </w:rPr>
      </w:pPr>
    </w:p>
    <w:p w:rsidR="00477BEB" w:rsidRDefault="00477BEB" w:rsidP="00477BEB">
      <w:pPr>
        <w:spacing w:line="360" w:lineRule="auto"/>
        <w:jc w:val="both"/>
        <w:rPr>
          <w:rFonts w:ascii="Times New Roman" w:hAnsi="Times New Roman" w:cs="Times New Roman"/>
          <w:sz w:val="24"/>
          <w:szCs w:val="24"/>
        </w:rPr>
      </w:pPr>
    </w:p>
    <w:p w:rsidR="00477BEB" w:rsidRDefault="00240864" w:rsidP="00240864">
      <w:pPr>
        <w:pStyle w:val="Prrafodelista"/>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REFLEJO DE LA PROBLEMÁTICA ELECTORAL EN LOS MEDIOS DE COMUNICACIÓN.</w:t>
      </w:r>
    </w:p>
    <w:p w:rsidR="007D3AAD" w:rsidRPr="00954666" w:rsidRDefault="007D3AAD" w:rsidP="007D3AAD">
      <w:pPr>
        <w:pStyle w:val="NormalWeb"/>
        <w:shd w:val="clear" w:color="auto" w:fill="FFFFFF"/>
        <w:spacing w:before="0" w:beforeAutospacing="0" w:after="0" w:afterAutospacing="0" w:line="360" w:lineRule="auto"/>
        <w:jc w:val="both"/>
        <w:rPr>
          <w:i/>
          <w:color w:val="000000"/>
        </w:rPr>
      </w:pPr>
      <w:r w:rsidRPr="007D3AAD">
        <w:t xml:space="preserve">En primer lugar me gustaría traer a colación el artículo de opinión </w:t>
      </w:r>
      <w:proofErr w:type="spellStart"/>
      <w:r w:rsidRPr="007D3AAD">
        <w:t>titulado</w:t>
      </w:r>
      <w:r w:rsidR="0047032E" w:rsidRPr="007D3AAD">
        <w:t>:</w:t>
      </w:r>
      <w:r w:rsidR="0047032E">
        <w:t>”</w:t>
      </w:r>
      <w:r w:rsidRPr="007D3AAD">
        <w:t>Un</w:t>
      </w:r>
      <w:proofErr w:type="spellEnd"/>
      <w:r w:rsidRPr="007D3AAD">
        <w:t xml:space="preserve"> sistema electoral que fomenta la injusticia” del periódico, El País y realizado por Gonzalo Fanjul. Dicho artículo va a tratar la problemática de nuestro sistema electoral, y concretamente el asunto de los escaños, así como del método D’Hont. De este modo Gonzalo Fanjul, considera determinante este asunto, ya que según él, considera que influye en gran medida en la agenda de nuestro país, en detrimento de asuntos como la pobreza, medioambiente, y como no en el mencionado tema a cerca de la reforma electoral. Gonzalo Fanjul afirma en su artículo que </w:t>
      </w:r>
      <w:r w:rsidRPr="00954666">
        <w:rPr>
          <w:i/>
        </w:rPr>
        <w:t>“</w:t>
      </w:r>
      <w:r w:rsidRPr="00954666">
        <w:rPr>
          <w:i/>
          <w:color w:val="000000"/>
        </w:rPr>
        <w:t xml:space="preserve">la peculiar traducción votos-escaños del sistema electoral español ha creado un sistema de castas entre los electores, en donde PP, PSOE y nacionalistas se llevan el gato al agua a costa de todos los demás. En esta ocasión el asunto se ha aireado más de lo habitual, porque al protestante tradicional (Izquierda Unida) se le han unido dos partidos de implantación nacional cuyos votantes también han caído víctimas de la ley </w:t>
      </w:r>
      <w:r w:rsidR="0047032E" w:rsidRPr="00954666">
        <w:rPr>
          <w:i/>
          <w:color w:val="000000"/>
        </w:rPr>
        <w:t>D’Hondt</w:t>
      </w:r>
      <w:r w:rsidRPr="00954666">
        <w:rPr>
          <w:i/>
          <w:color w:val="000000"/>
        </w:rPr>
        <w:t xml:space="preserve">: UPyD y Equo. El espinoso tema de los escaños no sería tan importante si no determinase hasta un punto insoportable la agenda política de nuestro país, casi siempre en detrimento de asuntos como la pobreza, el medioambiente y, sorpresa, la reforma electoral. Les pongo un ejemplo: Equo-Compromís ha obtenido en toda España un total de 340.926 votos, 7.298 más que Amaiur. Sin embargo, los votantes abertzales estarán siete veces más representados en el Congreso </w:t>
      </w:r>
      <w:r w:rsidRPr="00954666">
        <w:rPr>
          <w:i/>
          <w:color w:val="000000"/>
        </w:rPr>
        <w:lastRenderedPageBreak/>
        <w:t xml:space="preserve">que el partido </w:t>
      </w:r>
      <w:r w:rsidR="0047032E" w:rsidRPr="00954666">
        <w:rPr>
          <w:i/>
          <w:color w:val="000000"/>
        </w:rPr>
        <w:t>eco social</w:t>
      </w:r>
      <w:r w:rsidRPr="00954666">
        <w:rPr>
          <w:i/>
          <w:color w:val="000000"/>
        </w:rPr>
        <w:t>. ¿De qué creen ustedes que oiremos hablar más en las sesiones de control al Gobierno, de los últimos 200 años de Euskal Herria o de los próximos cien años del planeta más caliente de la historia?</w:t>
      </w:r>
    </w:p>
    <w:p w:rsidR="007D3AAD" w:rsidRDefault="007D3AAD" w:rsidP="007D3AAD">
      <w:pPr>
        <w:pStyle w:val="NormalWeb"/>
        <w:shd w:val="clear" w:color="auto" w:fill="FFFFFF"/>
        <w:spacing w:before="0" w:beforeAutospacing="0" w:after="0" w:afterAutospacing="0" w:line="360" w:lineRule="auto"/>
        <w:jc w:val="both"/>
        <w:rPr>
          <w:i/>
          <w:color w:val="000000"/>
        </w:rPr>
      </w:pPr>
      <w:r w:rsidRPr="00954666">
        <w:rPr>
          <w:i/>
          <w:color w:val="000000"/>
        </w:rPr>
        <w:t>En el caso de los Centros de Internamiento de Extranjeros (otro asunto que preocupa a este blog), los tres partidos con representación parlamentaria que habían abogado públicamente por una reforma (IU, UPyD y Equo-Compromís) suman con sus 3.161.978 votos un total de 17 escaños; mientras que el PSOE se embolsa con algo más del doble de votos la friolera de 110 actas de diputado. Considerando que han sido los socialistas quienes sostuvieron esta excepción al Estado de Derecho, ¿creen que harán mucho para que el PP acabe con los CIE?</w:t>
      </w:r>
      <w:r w:rsidR="00954666">
        <w:rPr>
          <w:i/>
          <w:color w:val="000000"/>
        </w:rPr>
        <w:t>”</w:t>
      </w:r>
    </w:p>
    <w:p w:rsidR="00954666" w:rsidRDefault="00954666" w:rsidP="007D3AAD">
      <w:pPr>
        <w:pStyle w:val="NormalWeb"/>
        <w:shd w:val="clear" w:color="auto" w:fill="FFFFFF"/>
        <w:spacing w:before="0" w:beforeAutospacing="0" w:after="0" w:afterAutospacing="0" w:line="360" w:lineRule="auto"/>
        <w:jc w:val="both"/>
        <w:rPr>
          <w:color w:val="000000"/>
        </w:rPr>
      </w:pPr>
    </w:p>
    <w:p w:rsidR="00954666" w:rsidRDefault="00954666" w:rsidP="007D3AAD">
      <w:pPr>
        <w:pStyle w:val="NormalWeb"/>
        <w:shd w:val="clear" w:color="auto" w:fill="FFFFFF"/>
        <w:spacing w:before="0" w:beforeAutospacing="0" w:after="0" w:afterAutospacing="0" w:line="360" w:lineRule="auto"/>
        <w:jc w:val="both"/>
        <w:rPr>
          <w:color w:val="000000"/>
        </w:rPr>
      </w:pPr>
    </w:p>
    <w:p w:rsidR="00954666" w:rsidRDefault="00954666" w:rsidP="007D3AAD">
      <w:pPr>
        <w:pStyle w:val="NormalWeb"/>
        <w:shd w:val="clear" w:color="auto" w:fill="FFFFFF"/>
        <w:spacing w:before="0" w:beforeAutospacing="0" w:after="0" w:afterAutospacing="0" w:line="360" w:lineRule="auto"/>
        <w:jc w:val="both"/>
        <w:rPr>
          <w:color w:val="000000"/>
        </w:rPr>
      </w:pPr>
    </w:p>
    <w:p w:rsidR="00954666" w:rsidRDefault="00954666" w:rsidP="007D3AAD">
      <w:pPr>
        <w:pStyle w:val="NormalWeb"/>
        <w:shd w:val="clear" w:color="auto" w:fill="FFFFFF"/>
        <w:spacing w:before="0" w:beforeAutospacing="0" w:after="0" w:afterAutospacing="0" w:line="360" w:lineRule="auto"/>
        <w:jc w:val="both"/>
        <w:rPr>
          <w:color w:val="000000"/>
        </w:rPr>
      </w:pPr>
    </w:p>
    <w:p w:rsidR="00954666" w:rsidRDefault="00954666" w:rsidP="007D3AAD">
      <w:pPr>
        <w:pStyle w:val="NormalWeb"/>
        <w:shd w:val="clear" w:color="auto" w:fill="FFFFFF"/>
        <w:spacing w:before="0" w:beforeAutospacing="0" w:after="0" w:afterAutospacing="0" w:line="360" w:lineRule="auto"/>
        <w:jc w:val="both"/>
        <w:rPr>
          <w:color w:val="000000"/>
        </w:rPr>
      </w:pPr>
      <w:r>
        <w:rPr>
          <w:color w:val="000000"/>
        </w:rPr>
        <w:t xml:space="preserve">Según mi opinión,  creo que puede ser un problema el elevado </w:t>
      </w:r>
      <w:r w:rsidR="0047032E">
        <w:rPr>
          <w:color w:val="000000"/>
        </w:rPr>
        <w:t>número</w:t>
      </w:r>
      <w:r>
        <w:rPr>
          <w:color w:val="000000"/>
        </w:rPr>
        <w:t xml:space="preserve"> de circunscripciones, y en este sentido, tal vez las provincias como unidad política </w:t>
      </w:r>
      <w:r w:rsidR="0047032E">
        <w:rPr>
          <w:color w:val="000000"/>
        </w:rPr>
        <w:t>apenas</w:t>
      </w:r>
      <w:r>
        <w:rPr>
          <w:color w:val="000000"/>
        </w:rPr>
        <w:t xml:space="preserve"> tiene significado actualmente. De este modo creo que </w:t>
      </w:r>
      <w:r w:rsidR="0047032E">
        <w:rPr>
          <w:color w:val="000000"/>
        </w:rPr>
        <w:t>sería</w:t>
      </w:r>
      <w:r>
        <w:rPr>
          <w:color w:val="000000"/>
        </w:rPr>
        <w:t xml:space="preserve"> </w:t>
      </w:r>
      <w:r w:rsidR="0047032E">
        <w:rPr>
          <w:color w:val="000000"/>
        </w:rPr>
        <w:t>más</w:t>
      </w:r>
      <w:r>
        <w:rPr>
          <w:color w:val="000000"/>
        </w:rPr>
        <w:t xml:space="preserve"> lógico una circunscripción por comunidad autónoma, lo que ocasionaría un beneficio a los partidos minoritarios, y como consecuencia una mayor representatividad de nuestra Cámara.</w:t>
      </w:r>
    </w:p>
    <w:p w:rsidR="00954666" w:rsidRDefault="00954666" w:rsidP="007D3AAD">
      <w:pPr>
        <w:pStyle w:val="NormalWeb"/>
        <w:shd w:val="clear" w:color="auto" w:fill="FFFFFF"/>
        <w:spacing w:before="0" w:beforeAutospacing="0" w:after="0" w:afterAutospacing="0" w:line="360" w:lineRule="auto"/>
        <w:jc w:val="both"/>
        <w:rPr>
          <w:color w:val="000000"/>
        </w:rPr>
      </w:pPr>
    </w:p>
    <w:p w:rsidR="00477BEB" w:rsidRDefault="00954666" w:rsidP="00567761">
      <w:pPr>
        <w:pStyle w:val="NormalWeb"/>
        <w:shd w:val="clear" w:color="auto" w:fill="FFFFFF"/>
        <w:spacing w:before="0" w:beforeAutospacing="0" w:after="0" w:afterAutospacing="0" w:line="360" w:lineRule="auto"/>
        <w:jc w:val="both"/>
        <w:rPr>
          <w:color w:val="000000"/>
        </w:rPr>
      </w:pPr>
      <w:r>
        <w:rPr>
          <w:color w:val="000000"/>
        </w:rPr>
        <w:t xml:space="preserve">Por otro lado me gustaría mencionar el artículo redactado por Juan Luis Gallego en el periódico “Público”. Dicho artículo,  realiza dos calificaciones sobre nuestro sistema electoral. En </w:t>
      </w:r>
      <w:r w:rsidR="00567761">
        <w:rPr>
          <w:color w:val="000000"/>
        </w:rPr>
        <w:t>primer lugar establece que se trata de un sistema mayoritario, con el fin de permitir a los ganadores una sobrerrepresentación parlamentaria, en detrimento de los partidos minoritarios. Además, califica nuestro sistema electoral, como un sistema conservador.</w:t>
      </w:r>
    </w:p>
    <w:p w:rsidR="00567761" w:rsidRDefault="00567761" w:rsidP="00567761">
      <w:pPr>
        <w:pStyle w:val="NormalWeb"/>
        <w:shd w:val="clear" w:color="auto" w:fill="FFFFFF"/>
        <w:spacing w:before="0" w:beforeAutospacing="0" w:after="0" w:afterAutospacing="0" w:line="360" w:lineRule="auto"/>
        <w:jc w:val="both"/>
        <w:rPr>
          <w:color w:val="171717"/>
          <w:shd w:val="clear" w:color="auto" w:fill="FFFFFF"/>
        </w:rPr>
      </w:pPr>
      <w:r>
        <w:rPr>
          <w:color w:val="000000"/>
        </w:rPr>
        <w:t xml:space="preserve">Asimismo el autor Juan Luis Gallego, afirma que los partidos ganadores han logrado una representación en el Congreso hasta diez puntos porcentuales de los votos obtenidos, esto es debido a que nuestro sistema podemos calificarlo, como hemos hecho anteriormente, como mayoritario, y esto ha favorecido el establecimiento de gobiernos estables, y de elevada longevidad. Asimismo analiza el coste de cada diputado, afirmando que </w:t>
      </w:r>
      <w:r w:rsidRPr="00567761">
        <w:rPr>
          <w:i/>
          <w:color w:val="000000"/>
        </w:rPr>
        <w:t>“</w:t>
      </w:r>
      <w:r w:rsidRPr="00567761">
        <w:rPr>
          <w:i/>
          <w:color w:val="171717"/>
          <w:shd w:val="clear" w:color="auto" w:fill="FFFFFF"/>
        </w:rPr>
        <w:t xml:space="preserve">UPyD necesitó más de 228.000 votos para cada diputado; IU, 152.000; y el PP sólo 58.000, es decir, cuatro y tres veces menos respectivamente. A la formación navarra GBAI, por su parte, solo le costó 42.000 votos su diputado, mientras los ecologistas de EQUO se quedaron fuera del Congreso </w:t>
      </w:r>
      <w:r w:rsidRPr="00567761">
        <w:rPr>
          <w:i/>
          <w:color w:val="171717"/>
          <w:shd w:val="clear" w:color="auto" w:fill="FFFFFF"/>
        </w:rPr>
        <w:lastRenderedPageBreak/>
        <w:t>pese a acumular más de 215.000 apoyos en todo el Estado, como le ocurrió al partido contra el maltrato animal, PACMA, a pesar de sus 101.000 votos.</w:t>
      </w:r>
      <w:r>
        <w:rPr>
          <w:i/>
          <w:color w:val="171717"/>
          <w:shd w:val="clear" w:color="auto" w:fill="FFFFFF"/>
        </w:rPr>
        <w:t>”</w:t>
      </w:r>
    </w:p>
    <w:p w:rsidR="00567761" w:rsidRDefault="00567761" w:rsidP="00567761">
      <w:pPr>
        <w:pStyle w:val="NormalWeb"/>
        <w:shd w:val="clear" w:color="auto" w:fill="FFFFFF"/>
        <w:spacing w:before="0" w:beforeAutospacing="0" w:after="0" w:afterAutospacing="0" w:line="360" w:lineRule="auto"/>
        <w:jc w:val="both"/>
        <w:rPr>
          <w:i/>
        </w:rPr>
      </w:pPr>
      <w:r>
        <w:rPr>
          <w:color w:val="171717"/>
          <w:shd w:val="clear" w:color="auto" w:fill="FFFFFF"/>
        </w:rPr>
        <w:t xml:space="preserve">De este modo, Gallego afirma que ha llegado el momento de acometer una reforma del sistema electoral, de este modo basándose en los estudios realizado por Ruiz-Rufino, afirma que </w:t>
      </w:r>
      <w:r w:rsidR="00C43D01">
        <w:rPr>
          <w:i/>
          <w:color w:val="171717"/>
          <w:shd w:val="clear" w:color="auto" w:fill="FFFFFF"/>
        </w:rPr>
        <w:t>“c</w:t>
      </w:r>
      <w:r w:rsidRPr="00567761">
        <w:rPr>
          <w:i/>
        </w:rPr>
        <w:t>ualquier reforma que pretenda hacerlo más proporcional debe jugar con esas dos principales variables: la provincia como circunscripción, con la asignación a cada una de un mínimo de dos diputados, y la fórmula D´Hondt para calcular el posterior reparto. Así, hay quien defiende que bastaría con asignar solo un diputado a cada circunscripción para que el número de escaños a repartir por criterios de población suba a 298. O quien promueve que la circunscripción sea la comunidad autónoma (ver gráfico 3, bajo este párrafo), lo que obligaría a reformar la Constitución, no solo por ser más acorde con la organización del Estado, sino también más proporcional, dado que aumenta considerablemente el número de escaños a elegir en cada una. O quien incide en cambiar la fórmula D´Hondt por, por ejemplo, la Sainte-Laguë, en la que las divisiones antes mencionadas se hacen entre 1, 3, 5… (</w:t>
      </w:r>
      <w:r w:rsidR="0047032E" w:rsidRPr="00567761">
        <w:rPr>
          <w:i/>
        </w:rPr>
        <w:t>Solo</w:t>
      </w:r>
      <w:r w:rsidRPr="00567761">
        <w:rPr>
          <w:i/>
        </w:rPr>
        <w:t xml:space="preserve"> impares), con lo que los cocientes son menores y es más fácil que entren en el reparto los cocientes mayores de los partidos pequeños. O por un sistema de cuotas, o fórmula Hare</w:t>
      </w:r>
      <w:r w:rsidR="00C43D01">
        <w:rPr>
          <w:i/>
        </w:rPr>
        <w:t>.</w:t>
      </w:r>
    </w:p>
    <w:p w:rsidR="00567761" w:rsidRDefault="00C43D01" w:rsidP="00C43D0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Por otro lado, según afirma el autor, </w:t>
      </w:r>
      <w:r w:rsidR="0047032E">
        <w:rPr>
          <w:rFonts w:ascii="Times New Roman" w:hAnsi="Times New Roman" w:cs="Times New Roman"/>
          <w:sz w:val="24"/>
          <w:szCs w:val="24"/>
        </w:rPr>
        <w:t>sería</w:t>
      </w:r>
      <w:r>
        <w:rPr>
          <w:rFonts w:ascii="Times New Roman" w:hAnsi="Times New Roman" w:cs="Times New Roman"/>
          <w:sz w:val="24"/>
          <w:szCs w:val="24"/>
        </w:rPr>
        <w:t xml:space="preserve"> perjudicial un sistema proporcional puro,</w:t>
      </w:r>
      <w:r w:rsidRPr="00C43D01">
        <w:rPr>
          <w:rFonts w:ascii="Times New Roman" w:hAnsi="Times New Roman" w:cs="Times New Roman"/>
          <w:sz w:val="24"/>
          <w:szCs w:val="24"/>
        </w:rPr>
        <w:t xml:space="preserve"> el que se derivaría del principio “un hombre, un voto”, garantiza, lógicamente, que cada partido tenga el mismo porcentaje de escaños que de votos, pero tiene claros efectos negativos: una elevadísi</w:t>
      </w:r>
      <w:r>
        <w:rPr>
          <w:rFonts w:ascii="Times New Roman" w:hAnsi="Times New Roman" w:cs="Times New Roman"/>
          <w:sz w:val="24"/>
          <w:szCs w:val="24"/>
        </w:rPr>
        <w:t xml:space="preserve">ma fragmentación del Parlamento, </w:t>
      </w:r>
      <w:r w:rsidRPr="00C43D01">
        <w:rPr>
          <w:rFonts w:ascii="Times New Roman" w:hAnsi="Times New Roman" w:cs="Times New Roman"/>
          <w:sz w:val="24"/>
          <w:szCs w:val="24"/>
        </w:rPr>
        <w:t xml:space="preserve">con hasta 22 partidos representados, sin mayorías claras, lo que se traduce en ingobernabilidad; y que ignora las distintas sensibilidades del </w:t>
      </w:r>
      <w:bookmarkStart w:id="0" w:name="_GoBack"/>
      <w:bookmarkEnd w:id="0"/>
      <w:r w:rsidRPr="00C43D01">
        <w:rPr>
          <w:rFonts w:ascii="Times New Roman" w:hAnsi="Times New Roman" w:cs="Times New Roman"/>
          <w:sz w:val="24"/>
          <w:szCs w:val="24"/>
        </w:rPr>
        <w:t>Estado español y su carácter plurinacional.</w:t>
      </w:r>
    </w:p>
    <w:p w:rsidR="00DC63ED" w:rsidRPr="0070251C" w:rsidRDefault="00411EE7" w:rsidP="00477BEB">
      <w:pPr>
        <w:pStyle w:val="Prrafodelista"/>
        <w:numPr>
          <w:ilvl w:val="0"/>
          <w:numId w:val="1"/>
        </w:numPr>
        <w:spacing w:line="360" w:lineRule="auto"/>
        <w:jc w:val="both"/>
        <w:rPr>
          <w:rFonts w:ascii="Times New Roman" w:hAnsi="Times New Roman" w:cs="Times New Roman"/>
          <w:sz w:val="24"/>
          <w:szCs w:val="24"/>
          <w:lang w:val="en-US"/>
        </w:rPr>
      </w:pPr>
      <w:r w:rsidRPr="0070251C">
        <w:rPr>
          <w:rFonts w:ascii="Times New Roman" w:hAnsi="Times New Roman" w:cs="Times New Roman"/>
          <w:sz w:val="24"/>
          <w:szCs w:val="24"/>
          <w:lang w:val="en-US"/>
        </w:rPr>
        <w:t>Summary</w:t>
      </w:r>
      <w:r w:rsidR="00DC63ED" w:rsidRPr="0070251C">
        <w:rPr>
          <w:rFonts w:ascii="Times New Roman" w:hAnsi="Times New Roman" w:cs="Times New Roman"/>
          <w:sz w:val="24"/>
          <w:szCs w:val="24"/>
          <w:lang w:val="en-US"/>
        </w:rPr>
        <w:t>.</w:t>
      </w:r>
    </w:p>
    <w:p w:rsidR="00C43D01" w:rsidRDefault="00C43D01" w:rsidP="00C43D01">
      <w:pPr>
        <w:spacing w:line="360" w:lineRule="auto"/>
        <w:jc w:val="both"/>
        <w:rPr>
          <w:rFonts w:ascii="Times New Roman" w:hAnsi="Times New Roman" w:cs="Times New Roman"/>
          <w:sz w:val="24"/>
          <w:szCs w:val="24"/>
        </w:rPr>
      </w:pPr>
      <w:proofErr w:type="spellStart"/>
      <w:r w:rsidRPr="00C43D01">
        <w:rPr>
          <w:rFonts w:ascii="Times New Roman" w:hAnsi="Times New Roman" w:cs="Times New Roman"/>
          <w:sz w:val="24"/>
          <w:szCs w:val="24"/>
        </w:rPr>
        <w:t>Following</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the</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completion</w:t>
      </w:r>
      <w:proofErr w:type="spellEnd"/>
      <w:r w:rsidRPr="00C43D01">
        <w:rPr>
          <w:rFonts w:ascii="Times New Roman" w:hAnsi="Times New Roman" w:cs="Times New Roman"/>
          <w:sz w:val="24"/>
          <w:szCs w:val="24"/>
        </w:rPr>
        <w:t xml:space="preserve"> of </w:t>
      </w:r>
      <w:proofErr w:type="spellStart"/>
      <w:r w:rsidRPr="00C43D01">
        <w:rPr>
          <w:rFonts w:ascii="Times New Roman" w:hAnsi="Times New Roman" w:cs="Times New Roman"/>
          <w:sz w:val="24"/>
          <w:szCs w:val="24"/>
        </w:rPr>
        <w:t>this</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study</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we</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have</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analyzed</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the</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foundations</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on</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which</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our</w:t>
      </w:r>
      <w:proofErr w:type="spellEnd"/>
      <w:r w:rsidRPr="00C43D01">
        <w:rPr>
          <w:rFonts w:ascii="Times New Roman" w:hAnsi="Times New Roman" w:cs="Times New Roman"/>
          <w:sz w:val="24"/>
          <w:szCs w:val="24"/>
        </w:rPr>
        <w:t xml:space="preserve"> electoral </w:t>
      </w:r>
      <w:proofErr w:type="spellStart"/>
      <w:r w:rsidRPr="00C43D01">
        <w:rPr>
          <w:rFonts w:ascii="Times New Roman" w:hAnsi="Times New Roman" w:cs="Times New Roman"/>
          <w:sz w:val="24"/>
          <w:szCs w:val="24"/>
        </w:rPr>
        <w:t>system</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is</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based</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Our</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approach</w:t>
      </w:r>
      <w:proofErr w:type="spellEnd"/>
      <w:r w:rsidRPr="00C43D01">
        <w:rPr>
          <w:rFonts w:ascii="Times New Roman" w:hAnsi="Times New Roman" w:cs="Times New Roman"/>
          <w:sz w:val="24"/>
          <w:szCs w:val="24"/>
        </w:rPr>
        <w:t xml:space="preserve"> to </w:t>
      </w:r>
      <w:proofErr w:type="spellStart"/>
      <w:r w:rsidRPr="00C43D01">
        <w:rPr>
          <w:rFonts w:ascii="Times New Roman" w:hAnsi="Times New Roman" w:cs="Times New Roman"/>
          <w:sz w:val="24"/>
          <w:szCs w:val="24"/>
        </w:rPr>
        <w:t>the</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study</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is</w:t>
      </w:r>
      <w:proofErr w:type="spellEnd"/>
      <w:r w:rsidRPr="00C43D01">
        <w:rPr>
          <w:rFonts w:ascii="Times New Roman" w:hAnsi="Times New Roman" w:cs="Times New Roman"/>
          <w:sz w:val="24"/>
          <w:szCs w:val="24"/>
        </w:rPr>
        <w:t xml:space="preserve"> a </w:t>
      </w:r>
      <w:proofErr w:type="spellStart"/>
      <w:r w:rsidRPr="00C43D01">
        <w:rPr>
          <w:rFonts w:ascii="Times New Roman" w:hAnsi="Times New Roman" w:cs="Times New Roman"/>
          <w:sz w:val="24"/>
          <w:szCs w:val="24"/>
        </w:rPr>
        <w:t>historical</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view</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starting</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with</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the</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system</w:t>
      </w:r>
      <w:proofErr w:type="spellEnd"/>
      <w:r w:rsidRPr="00C43D01">
        <w:rPr>
          <w:rFonts w:ascii="Times New Roman" w:hAnsi="Times New Roman" w:cs="Times New Roman"/>
          <w:sz w:val="24"/>
          <w:szCs w:val="24"/>
        </w:rPr>
        <w:t xml:space="preserve"> in </w:t>
      </w:r>
      <w:proofErr w:type="spellStart"/>
      <w:r w:rsidRPr="00C43D01">
        <w:rPr>
          <w:rFonts w:ascii="Times New Roman" w:hAnsi="Times New Roman" w:cs="Times New Roman"/>
          <w:sz w:val="24"/>
          <w:szCs w:val="24"/>
        </w:rPr>
        <w:t>force</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during</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the</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Second</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Spanish</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Republic</w:t>
      </w:r>
      <w:proofErr w:type="spellEnd"/>
      <w:r w:rsidRPr="00C43D01">
        <w:rPr>
          <w:rFonts w:ascii="Times New Roman" w:hAnsi="Times New Roman" w:cs="Times New Roman"/>
          <w:sz w:val="24"/>
          <w:szCs w:val="24"/>
        </w:rPr>
        <w:t xml:space="preserve"> and </w:t>
      </w:r>
      <w:proofErr w:type="spellStart"/>
      <w:r w:rsidRPr="00C43D01">
        <w:rPr>
          <w:rFonts w:ascii="Times New Roman" w:hAnsi="Times New Roman" w:cs="Times New Roman"/>
          <w:sz w:val="24"/>
          <w:szCs w:val="24"/>
        </w:rPr>
        <w:t>the</w:t>
      </w:r>
      <w:proofErr w:type="spellEnd"/>
      <w:r w:rsidRPr="00C43D01">
        <w:rPr>
          <w:rFonts w:ascii="Times New Roman" w:hAnsi="Times New Roman" w:cs="Times New Roman"/>
          <w:sz w:val="24"/>
          <w:szCs w:val="24"/>
        </w:rPr>
        <w:t xml:space="preserve"> bases </w:t>
      </w:r>
      <w:proofErr w:type="spellStart"/>
      <w:r w:rsidRPr="00C43D01">
        <w:rPr>
          <w:rFonts w:ascii="Times New Roman" w:hAnsi="Times New Roman" w:cs="Times New Roman"/>
          <w:sz w:val="24"/>
          <w:szCs w:val="24"/>
        </w:rPr>
        <w:t>that</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it</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would</w:t>
      </w:r>
      <w:proofErr w:type="spellEnd"/>
      <w:r w:rsidRPr="00C43D01">
        <w:rPr>
          <w:rFonts w:ascii="Times New Roman" w:hAnsi="Times New Roman" w:cs="Times New Roman"/>
          <w:sz w:val="24"/>
          <w:szCs w:val="24"/>
        </w:rPr>
        <w:t xml:space="preserve"> set </w:t>
      </w:r>
      <w:proofErr w:type="spellStart"/>
      <w:r w:rsidRPr="00C43D01">
        <w:rPr>
          <w:rFonts w:ascii="Times New Roman" w:hAnsi="Times New Roman" w:cs="Times New Roman"/>
          <w:sz w:val="24"/>
          <w:szCs w:val="24"/>
        </w:rPr>
        <w:t>during</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the</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Spanish</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Transition</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conducted</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by</w:t>
      </w:r>
      <w:proofErr w:type="spellEnd"/>
      <w:r w:rsidRPr="00C43D01">
        <w:rPr>
          <w:rFonts w:ascii="Times New Roman" w:hAnsi="Times New Roman" w:cs="Times New Roman"/>
          <w:sz w:val="24"/>
          <w:szCs w:val="24"/>
        </w:rPr>
        <w:t xml:space="preserve"> HM King Juan Carlos I. </w:t>
      </w:r>
    </w:p>
    <w:p w:rsidR="00C43D01" w:rsidRDefault="00C43D01" w:rsidP="00C43D01">
      <w:pPr>
        <w:spacing w:line="360" w:lineRule="auto"/>
        <w:jc w:val="both"/>
        <w:rPr>
          <w:rFonts w:ascii="Times New Roman" w:hAnsi="Times New Roman" w:cs="Times New Roman"/>
          <w:sz w:val="24"/>
          <w:szCs w:val="24"/>
        </w:rPr>
      </w:pPr>
      <w:proofErr w:type="spellStart"/>
      <w:r w:rsidRPr="00C43D01">
        <w:rPr>
          <w:rFonts w:ascii="Times New Roman" w:hAnsi="Times New Roman" w:cs="Times New Roman"/>
          <w:sz w:val="24"/>
          <w:szCs w:val="24"/>
        </w:rPr>
        <w:t>Thus</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by</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analyzing</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the</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principles</w:t>
      </w:r>
      <w:proofErr w:type="spellEnd"/>
      <w:r w:rsidRPr="00C43D01">
        <w:rPr>
          <w:rFonts w:ascii="Times New Roman" w:hAnsi="Times New Roman" w:cs="Times New Roman"/>
          <w:sz w:val="24"/>
          <w:szCs w:val="24"/>
        </w:rPr>
        <w:t xml:space="preserve"> of </w:t>
      </w:r>
      <w:proofErr w:type="spellStart"/>
      <w:r w:rsidRPr="00C43D01">
        <w:rPr>
          <w:rFonts w:ascii="Times New Roman" w:hAnsi="Times New Roman" w:cs="Times New Roman"/>
          <w:sz w:val="24"/>
          <w:szCs w:val="24"/>
        </w:rPr>
        <w:t>this</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system</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we</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have</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examined</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the</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flaws</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that</w:t>
      </w:r>
      <w:proofErr w:type="spellEnd"/>
      <w:r w:rsidRPr="00C43D01">
        <w:rPr>
          <w:rFonts w:ascii="Times New Roman" w:hAnsi="Times New Roman" w:cs="Times New Roman"/>
          <w:sz w:val="24"/>
          <w:szCs w:val="24"/>
        </w:rPr>
        <w:t xml:space="preserve"> can be </w:t>
      </w:r>
      <w:proofErr w:type="spellStart"/>
      <w:r w:rsidRPr="00C43D01">
        <w:rPr>
          <w:rFonts w:ascii="Times New Roman" w:hAnsi="Times New Roman" w:cs="Times New Roman"/>
          <w:sz w:val="24"/>
          <w:szCs w:val="24"/>
        </w:rPr>
        <w:t>pointed</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out</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or</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what</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could</w:t>
      </w:r>
      <w:proofErr w:type="spellEnd"/>
      <w:r w:rsidRPr="00C43D01">
        <w:rPr>
          <w:rFonts w:ascii="Times New Roman" w:hAnsi="Times New Roman" w:cs="Times New Roman"/>
          <w:sz w:val="24"/>
          <w:szCs w:val="24"/>
        </w:rPr>
        <w:t xml:space="preserve"> be done to </w:t>
      </w:r>
      <w:proofErr w:type="spellStart"/>
      <w:r w:rsidRPr="00C43D01">
        <w:rPr>
          <w:rFonts w:ascii="Times New Roman" w:hAnsi="Times New Roman" w:cs="Times New Roman"/>
          <w:sz w:val="24"/>
          <w:szCs w:val="24"/>
        </w:rPr>
        <w:t>improve</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it</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This</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is</w:t>
      </w:r>
      <w:proofErr w:type="spellEnd"/>
      <w:r w:rsidRPr="00C43D01">
        <w:rPr>
          <w:rFonts w:ascii="Times New Roman" w:hAnsi="Times New Roman" w:cs="Times New Roman"/>
          <w:sz w:val="24"/>
          <w:szCs w:val="24"/>
        </w:rPr>
        <w:t xml:space="preserve"> a </w:t>
      </w:r>
      <w:proofErr w:type="spellStart"/>
      <w:r w:rsidRPr="00C43D01">
        <w:rPr>
          <w:rFonts w:ascii="Times New Roman" w:hAnsi="Times New Roman" w:cs="Times New Roman"/>
          <w:sz w:val="24"/>
          <w:szCs w:val="24"/>
        </w:rPr>
        <w:t>relevant</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issue</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because</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the</w:t>
      </w:r>
      <w:proofErr w:type="spellEnd"/>
      <w:r w:rsidRPr="00C43D01">
        <w:rPr>
          <w:rFonts w:ascii="Times New Roman" w:hAnsi="Times New Roman" w:cs="Times New Roman"/>
          <w:sz w:val="24"/>
          <w:szCs w:val="24"/>
        </w:rPr>
        <w:t xml:space="preserve"> electoral </w:t>
      </w:r>
      <w:proofErr w:type="spellStart"/>
      <w:r w:rsidRPr="00C43D01">
        <w:rPr>
          <w:rFonts w:ascii="Times New Roman" w:hAnsi="Times New Roman" w:cs="Times New Roman"/>
          <w:sz w:val="24"/>
          <w:szCs w:val="24"/>
        </w:rPr>
        <w:t>system</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is</w:t>
      </w:r>
      <w:proofErr w:type="spellEnd"/>
      <w:r w:rsidRPr="00C43D01">
        <w:rPr>
          <w:rFonts w:ascii="Times New Roman" w:hAnsi="Times New Roman" w:cs="Times New Roman"/>
          <w:sz w:val="24"/>
          <w:szCs w:val="24"/>
        </w:rPr>
        <w:t xml:space="preserve"> a </w:t>
      </w:r>
      <w:proofErr w:type="spellStart"/>
      <w:r w:rsidRPr="00C43D01">
        <w:rPr>
          <w:rFonts w:ascii="Times New Roman" w:hAnsi="Times New Roman" w:cs="Times New Roman"/>
          <w:sz w:val="24"/>
          <w:szCs w:val="24"/>
        </w:rPr>
        <w:t>very</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important</w:t>
      </w:r>
      <w:proofErr w:type="spellEnd"/>
      <w:r w:rsidRPr="00C43D01">
        <w:rPr>
          <w:rFonts w:ascii="Times New Roman" w:hAnsi="Times New Roman" w:cs="Times New Roman"/>
          <w:sz w:val="24"/>
          <w:szCs w:val="24"/>
        </w:rPr>
        <w:t xml:space="preserve"> factor in </w:t>
      </w:r>
      <w:proofErr w:type="spellStart"/>
      <w:r w:rsidRPr="00C43D01">
        <w:rPr>
          <w:rFonts w:ascii="Times New Roman" w:hAnsi="Times New Roman" w:cs="Times New Roman"/>
          <w:sz w:val="24"/>
          <w:szCs w:val="24"/>
        </w:rPr>
        <w:t>democratic</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quality</w:t>
      </w:r>
      <w:proofErr w:type="spellEnd"/>
      <w:r w:rsidRPr="00C43D01">
        <w:rPr>
          <w:rFonts w:ascii="Times New Roman" w:hAnsi="Times New Roman" w:cs="Times New Roman"/>
          <w:sz w:val="24"/>
          <w:szCs w:val="24"/>
        </w:rPr>
        <w:t xml:space="preserve">, and </w:t>
      </w:r>
      <w:proofErr w:type="spellStart"/>
      <w:r w:rsidRPr="00C43D01">
        <w:rPr>
          <w:rFonts w:ascii="Times New Roman" w:hAnsi="Times New Roman" w:cs="Times New Roman"/>
          <w:sz w:val="24"/>
          <w:szCs w:val="24"/>
        </w:rPr>
        <w:t>will</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directly</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have</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influence</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on</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the</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political</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scene</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somehow</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affecting</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representativeness</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among</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other</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issues</w:t>
      </w:r>
      <w:proofErr w:type="spellEnd"/>
      <w:r w:rsidRPr="00C43D01">
        <w:rPr>
          <w:rFonts w:ascii="Times New Roman" w:hAnsi="Times New Roman" w:cs="Times New Roman"/>
          <w:sz w:val="24"/>
          <w:szCs w:val="24"/>
        </w:rPr>
        <w:t xml:space="preserve">. </w:t>
      </w:r>
    </w:p>
    <w:p w:rsidR="00411EE7" w:rsidRPr="00C43D01" w:rsidRDefault="00C43D01" w:rsidP="00C43D01">
      <w:pPr>
        <w:spacing w:line="360" w:lineRule="auto"/>
        <w:jc w:val="both"/>
        <w:rPr>
          <w:rFonts w:ascii="Times New Roman" w:hAnsi="Times New Roman" w:cs="Times New Roman"/>
          <w:sz w:val="24"/>
          <w:szCs w:val="24"/>
        </w:rPr>
      </w:pPr>
      <w:r w:rsidRPr="00C43D01">
        <w:rPr>
          <w:rFonts w:ascii="Times New Roman" w:hAnsi="Times New Roman" w:cs="Times New Roman"/>
          <w:sz w:val="24"/>
          <w:szCs w:val="24"/>
        </w:rPr>
        <w:lastRenderedPageBreak/>
        <w:t xml:space="preserve">To </w:t>
      </w:r>
      <w:proofErr w:type="spellStart"/>
      <w:r w:rsidRPr="00C43D01">
        <w:rPr>
          <w:rFonts w:ascii="Times New Roman" w:hAnsi="Times New Roman" w:cs="Times New Roman"/>
          <w:sz w:val="24"/>
          <w:szCs w:val="24"/>
        </w:rPr>
        <w:t>conclude</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we</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have</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also</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included</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the</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reform</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proposals</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put</w:t>
      </w:r>
      <w:proofErr w:type="spellEnd"/>
      <w:r w:rsidRPr="00C43D01">
        <w:rPr>
          <w:rFonts w:ascii="Times New Roman" w:hAnsi="Times New Roman" w:cs="Times New Roman"/>
          <w:sz w:val="24"/>
          <w:szCs w:val="24"/>
        </w:rPr>
        <w:t xml:space="preserve"> forward </w:t>
      </w:r>
      <w:proofErr w:type="spellStart"/>
      <w:r w:rsidRPr="00C43D01">
        <w:rPr>
          <w:rFonts w:ascii="Times New Roman" w:hAnsi="Times New Roman" w:cs="Times New Roman"/>
          <w:sz w:val="24"/>
          <w:szCs w:val="24"/>
        </w:rPr>
        <w:t>by</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political</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groups</w:t>
      </w:r>
      <w:proofErr w:type="spellEnd"/>
      <w:r w:rsidRPr="00C43D01">
        <w:rPr>
          <w:rFonts w:ascii="Times New Roman" w:hAnsi="Times New Roman" w:cs="Times New Roman"/>
          <w:sz w:val="24"/>
          <w:szCs w:val="24"/>
        </w:rPr>
        <w:t xml:space="preserve"> and </w:t>
      </w:r>
      <w:proofErr w:type="spellStart"/>
      <w:r w:rsidRPr="00C43D01">
        <w:rPr>
          <w:rFonts w:ascii="Times New Roman" w:hAnsi="Times New Roman" w:cs="Times New Roman"/>
          <w:sz w:val="24"/>
          <w:szCs w:val="24"/>
        </w:rPr>
        <w:t>by</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different</w:t>
      </w:r>
      <w:proofErr w:type="spellEnd"/>
      <w:r w:rsidRPr="00C43D01">
        <w:rPr>
          <w:rFonts w:ascii="Times New Roman" w:hAnsi="Times New Roman" w:cs="Times New Roman"/>
          <w:sz w:val="24"/>
          <w:szCs w:val="24"/>
        </w:rPr>
        <w:t xml:space="preserve"> </w:t>
      </w:r>
      <w:proofErr w:type="spellStart"/>
      <w:r w:rsidRPr="00C43D01">
        <w:rPr>
          <w:rFonts w:ascii="Times New Roman" w:hAnsi="Times New Roman" w:cs="Times New Roman"/>
          <w:sz w:val="24"/>
          <w:szCs w:val="24"/>
        </w:rPr>
        <w:t>authors</w:t>
      </w:r>
      <w:proofErr w:type="spellEnd"/>
      <w:r w:rsidRPr="00C43D01">
        <w:rPr>
          <w:rFonts w:ascii="Times New Roman" w:hAnsi="Times New Roman" w:cs="Times New Roman"/>
          <w:sz w:val="24"/>
          <w:szCs w:val="24"/>
        </w:rPr>
        <w:t>.</w:t>
      </w:r>
    </w:p>
    <w:p w:rsidR="00411EE7" w:rsidRDefault="00411EE7" w:rsidP="00477BEB">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DC63ED">
        <w:rPr>
          <w:rFonts w:ascii="Times New Roman" w:hAnsi="Times New Roman" w:cs="Times New Roman"/>
          <w:sz w:val="24"/>
          <w:szCs w:val="24"/>
        </w:rPr>
        <w:t xml:space="preserve">Tras la elaboración del presente trabajo, hemos analizado cuales son las bases sobre las que se sustenta nuestro sistema electoral. Realizando una vista a los antecedentes históricos, tales como los acontecidos en la Segunda República Española, así como las bases que se sentarían con ocasión de la Transición Española llevada a cabo por S.M. Rey Juan Carlos I. </w:t>
      </w:r>
    </w:p>
    <w:p w:rsidR="00411EE7" w:rsidRDefault="00DC63ED" w:rsidP="00477BE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 este modo, y analizando los principios que rigen en dicho sistema, hemos analizado cuales van a ser los errores, o qué es lo que se debería de mejorar en éste. Cuestión de importancia puesto que el sistema electoral va a ser un factor muy importante dentro de una calidad democrática, ya que va a influir directamente en la escena política, afectando de algún modo a la representatividad, entre otras cuestiones. </w:t>
      </w:r>
    </w:p>
    <w:p w:rsidR="00DC63ED" w:rsidRDefault="00DC63ED" w:rsidP="00477BEB">
      <w:pPr>
        <w:spacing w:line="360" w:lineRule="auto"/>
        <w:jc w:val="both"/>
        <w:rPr>
          <w:rFonts w:ascii="Times New Roman" w:hAnsi="Times New Roman" w:cs="Times New Roman"/>
          <w:sz w:val="24"/>
          <w:szCs w:val="24"/>
        </w:rPr>
      </w:pPr>
      <w:r>
        <w:rPr>
          <w:rFonts w:ascii="Times New Roman" w:hAnsi="Times New Roman" w:cs="Times New Roman"/>
          <w:sz w:val="24"/>
          <w:szCs w:val="24"/>
        </w:rPr>
        <w:t>Para concluir, hemos incluido cuales van a ser las propuestas de reforma sugeridas por formaciones políticas, así como por diversos autores.</w:t>
      </w:r>
      <w:r w:rsidR="00BF3427">
        <w:rPr>
          <w:rFonts w:ascii="Times New Roman" w:hAnsi="Times New Roman" w:cs="Times New Roman"/>
          <w:sz w:val="24"/>
          <w:szCs w:val="24"/>
        </w:rPr>
        <w:t>]</w:t>
      </w:r>
    </w:p>
    <w:p w:rsidR="00876264" w:rsidRDefault="000B105E" w:rsidP="00477BEB">
      <w:pPr>
        <w:pStyle w:val="Prrafodelista"/>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B</w:t>
      </w:r>
      <w:r w:rsidR="00876264">
        <w:rPr>
          <w:rFonts w:ascii="Times New Roman" w:hAnsi="Times New Roman" w:cs="Times New Roman"/>
          <w:sz w:val="24"/>
          <w:szCs w:val="24"/>
        </w:rPr>
        <w:t>ibliografía.</w:t>
      </w:r>
    </w:p>
    <w:p w:rsidR="00C900C7" w:rsidRDefault="00C900C7" w:rsidP="00C900C7">
      <w:pPr>
        <w:pStyle w:val="Prrafodelista"/>
        <w:spacing w:line="360" w:lineRule="auto"/>
        <w:ind w:left="1068"/>
        <w:jc w:val="both"/>
        <w:rPr>
          <w:rFonts w:ascii="Times New Roman" w:hAnsi="Times New Roman" w:cs="Times New Roman"/>
          <w:sz w:val="24"/>
          <w:szCs w:val="24"/>
        </w:rPr>
      </w:pPr>
    </w:p>
    <w:p w:rsidR="001D67D3" w:rsidRPr="00C900C7" w:rsidRDefault="001D67D3" w:rsidP="00C900C7">
      <w:pPr>
        <w:pStyle w:val="Prrafodelista"/>
        <w:numPr>
          <w:ilvl w:val="0"/>
          <w:numId w:val="19"/>
        </w:numPr>
        <w:spacing w:line="360" w:lineRule="auto"/>
        <w:jc w:val="both"/>
        <w:rPr>
          <w:rFonts w:ascii="Times New Roman" w:hAnsi="Times New Roman" w:cs="Times New Roman"/>
          <w:sz w:val="24"/>
          <w:szCs w:val="24"/>
          <w:u w:val="single"/>
        </w:rPr>
      </w:pPr>
      <w:r w:rsidRPr="00C900C7">
        <w:rPr>
          <w:rFonts w:ascii="Times New Roman" w:hAnsi="Times New Roman" w:cs="Times New Roman"/>
          <w:sz w:val="24"/>
          <w:szCs w:val="24"/>
        </w:rPr>
        <w:t xml:space="preserve">BÉCARUD, Jean (1965): </w:t>
      </w:r>
      <w:r w:rsidRPr="00C900C7">
        <w:rPr>
          <w:rFonts w:ascii="Times New Roman" w:hAnsi="Times New Roman" w:cs="Times New Roman"/>
          <w:i/>
          <w:iCs/>
          <w:sz w:val="24"/>
          <w:szCs w:val="24"/>
        </w:rPr>
        <w:t xml:space="preserve">La Segunda República española, </w:t>
      </w:r>
      <w:r w:rsidRPr="00C900C7">
        <w:rPr>
          <w:rFonts w:ascii="Times New Roman" w:hAnsi="Times New Roman" w:cs="Times New Roman"/>
          <w:sz w:val="24"/>
          <w:szCs w:val="24"/>
        </w:rPr>
        <w:t>Madrid: Taurus.</w:t>
      </w:r>
    </w:p>
    <w:p w:rsidR="00C900C7" w:rsidRPr="00C900C7" w:rsidRDefault="00C900C7" w:rsidP="00C900C7">
      <w:pPr>
        <w:pStyle w:val="Prrafodelista"/>
        <w:spacing w:line="360" w:lineRule="auto"/>
        <w:jc w:val="both"/>
        <w:rPr>
          <w:rFonts w:ascii="Times New Roman" w:hAnsi="Times New Roman" w:cs="Times New Roman"/>
          <w:sz w:val="24"/>
          <w:szCs w:val="24"/>
          <w:u w:val="single"/>
        </w:rPr>
      </w:pPr>
    </w:p>
    <w:p w:rsidR="00AA0C53" w:rsidRPr="00C900C7" w:rsidRDefault="008D66D6" w:rsidP="00C900C7">
      <w:pPr>
        <w:pStyle w:val="Prrafodelista"/>
        <w:numPr>
          <w:ilvl w:val="0"/>
          <w:numId w:val="14"/>
        </w:numPr>
        <w:autoSpaceDE w:val="0"/>
        <w:autoSpaceDN w:val="0"/>
        <w:adjustRightInd w:val="0"/>
        <w:spacing w:after="0" w:line="360" w:lineRule="auto"/>
        <w:jc w:val="both"/>
        <w:rPr>
          <w:rFonts w:ascii="Times New Roman" w:hAnsi="Times New Roman" w:cs="Times New Roman"/>
          <w:sz w:val="24"/>
          <w:szCs w:val="24"/>
        </w:rPr>
      </w:pPr>
      <w:r w:rsidRPr="00C900C7">
        <w:rPr>
          <w:rFonts w:ascii="Times New Roman" w:hAnsi="Times New Roman" w:cs="Times New Roman"/>
          <w:color w:val="000000"/>
          <w:sz w:val="24"/>
          <w:szCs w:val="24"/>
          <w:shd w:val="clear" w:color="auto" w:fill="FFFFFF"/>
        </w:rPr>
        <w:t xml:space="preserve">Boix, Carles, Riba, Clara. LAS BASES SOCIALES Y POLÍTICAS DE LA ABSTENCIÓN EN LAS ELECCIONES GENERALES ESPAÑOLAS: RECURSOS INDIVIDUALES, MOVILIZACIÓN ESTRATÉGICA E INSTITUCIONES </w:t>
      </w:r>
      <w:r w:rsidR="00A51026" w:rsidRPr="00C900C7">
        <w:rPr>
          <w:rFonts w:ascii="Times New Roman" w:hAnsi="Times New Roman" w:cs="Times New Roman"/>
          <w:color w:val="000000"/>
          <w:sz w:val="24"/>
          <w:szCs w:val="24"/>
          <w:shd w:val="clear" w:color="auto" w:fill="FFFFFF"/>
        </w:rPr>
        <w:t>ELECTORALES Reis</w:t>
      </w:r>
      <w:r w:rsidRPr="00C900C7">
        <w:rPr>
          <w:rFonts w:ascii="Times New Roman" w:hAnsi="Times New Roman" w:cs="Times New Roman"/>
          <w:color w:val="000000"/>
          <w:sz w:val="24"/>
          <w:szCs w:val="24"/>
          <w:shd w:val="clear" w:color="auto" w:fill="FFFFFF"/>
        </w:rPr>
        <w:t xml:space="preserve">. Revista Española de Investigaciones Sociológicas [en </w:t>
      </w:r>
      <w:r w:rsidR="00A51026" w:rsidRPr="00C900C7">
        <w:rPr>
          <w:rFonts w:ascii="Times New Roman" w:hAnsi="Times New Roman" w:cs="Times New Roman"/>
          <w:color w:val="000000"/>
          <w:sz w:val="24"/>
          <w:szCs w:val="24"/>
          <w:shd w:val="clear" w:color="auto" w:fill="FFFFFF"/>
        </w:rPr>
        <w:t>línea</w:t>
      </w:r>
      <w:r w:rsidRPr="00C900C7">
        <w:rPr>
          <w:rFonts w:ascii="Times New Roman" w:hAnsi="Times New Roman" w:cs="Times New Roman"/>
          <w:color w:val="000000"/>
          <w:sz w:val="24"/>
          <w:szCs w:val="24"/>
          <w:shd w:val="clear" w:color="auto" w:fill="FFFFFF"/>
        </w:rPr>
        <w:t>] 2000</w:t>
      </w:r>
      <w:r w:rsidR="001D67D3" w:rsidRPr="00C900C7">
        <w:rPr>
          <w:rFonts w:ascii="Times New Roman" w:hAnsi="Times New Roman" w:cs="Times New Roman"/>
          <w:color w:val="000000"/>
          <w:sz w:val="24"/>
          <w:szCs w:val="24"/>
          <w:shd w:val="clear" w:color="auto" w:fill="FFFFFF"/>
        </w:rPr>
        <w:t>.</w:t>
      </w:r>
    </w:p>
    <w:p w:rsidR="00C900C7" w:rsidRPr="00C900C7" w:rsidRDefault="00C900C7" w:rsidP="00C900C7">
      <w:pPr>
        <w:pStyle w:val="Prrafodelista"/>
        <w:autoSpaceDE w:val="0"/>
        <w:autoSpaceDN w:val="0"/>
        <w:adjustRightInd w:val="0"/>
        <w:spacing w:after="0" w:line="360" w:lineRule="auto"/>
        <w:jc w:val="both"/>
        <w:rPr>
          <w:rFonts w:ascii="Times New Roman" w:hAnsi="Times New Roman" w:cs="Times New Roman"/>
          <w:sz w:val="24"/>
          <w:szCs w:val="24"/>
        </w:rPr>
      </w:pPr>
    </w:p>
    <w:p w:rsidR="001D67D3" w:rsidRPr="00C900C7" w:rsidRDefault="001D67D3" w:rsidP="00C900C7">
      <w:pPr>
        <w:pStyle w:val="Prrafodelista"/>
        <w:numPr>
          <w:ilvl w:val="0"/>
          <w:numId w:val="14"/>
        </w:numPr>
        <w:autoSpaceDE w:val="0"/>
        <w:autoSpaceDN w:val="0"/>
        <w:adjustRightInd w:val="0"/>
        <w:spacing w:after="0" w:line="360" w:lineRule="auto"/>
        <w:jc w:val="both"/>
        <w:rPr>
          <w:rFonts w:ascii="Times New Roman" w:hAnsi="Times New Roman" w:cs="Times New Roman"/>
          <w:sz w:val="24"/>
          <w:szCs w:val="24"/>
          <w:u w:val="single"/>
        </w:rPr>
      </w:pPr>
      <w:r w:rsidRPr="00C900C7">
        <w:rPr>
          <w:rFonts w:ascii="Times New Roman" w:hAnsi="Times New Roman" w:cs="Times New Roman"/>
          <w:sz w:val="24"/>
          <w:szCs w:val="24"/>
        </w:rPr>
        <w:t xml:space="preserve">CAPO, Jordi (1988): «El sistema electoral en España: ¿Reforma?», Ponencia presentada a la conferencia sobre </w:t>
      </w:r>
      <w:proofErr w:type="spellStart"/>
      <w:r w:rsidRPr="00C900C7">
        <w:rPr>
          <w:rFonts w:ascii="Times New Roman" w:hAnsi="Times New Roman" w:cs="Times New Roman"/>
          <w:i/>
          <w:iCs/>
          <w:sz w:val="24"/>
          <w:szCs w:val="24"/>
        </w:rPr>
        <w:t>L'étude</w:t>
      </w:r>
      <w:proofErr w:type="spellEnd"/>
      <w:r w:rsidRPr="00C900C7">
        <w:rPr>
          <w:rFonts w:ascii="Times New Roman" w:hAnsi="Times New Roman" w:cs="Times New Roman"/>
          <w:i/>
          <w:iCs/>
          <w:sz w:val="24"/>
          <w:szCs w:val="24"/>
        </w:rPr>
        <w:t xml:space="preserve"> comparé des reformes electorales en </w:t>
      </w:r>
      <w:proofErr w:type="spellStart"/>
      <w:r w:rsidRPr="00C900C7">
        <w:rPr>
          <w:rFonts w:ascii="Times New Roman" w:hAnsi="Times New Roman" w:cs="Times New Roman"/>
          <w:i/>
          <w:iCs/>
          <w:sz w:val="24"/>
          <w:szCs w:val="24"/>
        </w:rPr>
        <w:t>Europe</w:t>
      </w:r>
      <w:proofErr w:type="spellEnd"/>
      <w:r w:rsidRPr="00C900C7">
        <w:rPr>
          <w:rFonts w:ascii="Times New Roman" w:hAnsi="Times New Roman" w:cs="Times New Roman"/>
          <w:i/>
          <w:iCs/>
          <w:sz w:val="24"/>
          <w:szCs w:val="24"/>
        </w:rPr>
        <w:t xml:space="preserve">, </w:t>
      </w:r>
      <w:r w:rsidRPr="00C900C7">
        <w:rPr>
          <w:rFonts w:ascii="Times New Roman" w:hAnsi="Times New Roman" w:cs="Times New Roman"/>
          <w:sz w:val="24"/>
          <w:szCs w:val="24"/>
        </w:rPr>
        <w:t>Florencia (Italia).</w:t>
      </w:r>
    </w:p>
    <w:p w:rsidR="00C900C7" w:rsidRPr="00C900C7" w:rsidRDefault="00C900C7" w:rsidP="00C900C7">
      <w:pPr>
        <w:pStyle w:val="Prrafodelista"/>
        <w:autoSpaceDE w:val="0"/>
        <w:autoSpaceDN w:val="0"/>
        <w:adjustRightInd w:val="0"/>
        <w:spacing w:after="0" w:line="360" w:lineRule="auto"/>
        <w:jc w:val="both"/>
        <w:rPr>
          <w:rFonts w:ascii="Times New Roman" w:hAnsi="Times New Roman" w:cs="Times New Roman"/>
          <w:sz w:val="24"/>
          <w:szCs w:val="24"/>
          <w:u w:val="single"/>
        </w:rPr>
      </w:pPr>
    </w:p>
    <w:p w:rsidR="001D67D3" w:rsidRPr="00C900C7" w:rsidRDefault="001D67D3" w:rsidP="00C900C7">
      <w:pPr>
        <w:pStyle w:val="Prrafodelista"/>
        <w:numPr>
          <w:ilvl w:val="0"/>
          <w:numId w:val="14"/>
        </w:numPr>
        <w:spacing w:line="360" w:lineRule="auto"/>
        <w:jc w:val="both"/>
        <w:rPr>
          <w:rFonts w:ascii="Times New Roman" w:hAnsi="Times New Roman" w:cs="Times New Roman"/>
          <w:sz w:val="24"/>
          <w:szCs w:val="24"/>
        </w:rPr>
      </w:pPr>
      <w:r w:rsidRPr="00C900C7">
        <w:rPr>
          <w:rFonts w:ascii="Times New Roman" w:hAnsi="Times New Roman" w:cs="Times New Roman"/>
          <w:sz w:val="24"/>
          <w:szCs w:val="24"/>
        </w:rPr>
        <w:t>De la Calle Valverde, Jaime. Tendencias y fluctuaciones en el comportamiento electoral de los pasiegos. Retóricas del porcentaje. Tutor del Centro Asociado de la Universidad Nacional de Educación a Distancia. Cantabria.2000.</w:t>
      </w:r>
    </w:p>
    <w:p w:rsidR="001D67D3" w:rsidRPr="00C900C7" w:rsidRDefault="001D67D3" w:rsidP="00C900C7">
      <w:pPr>
        <w:pStyle w:val="Prrafodelista"/>
        <w:autoSpaceDE w:val="0"/>
        <w:autoSpaceDN w:val="0"/>
        <w:adjustRightInd w:val="0"/>
        <w:spacing w:after="0" w:line="360" w:lineRule="auto"/>
        <w:jc w:val="both"/>
        <w:rPr>
          <w:rFonts w:ascii="Times New Roman" w:hAnsi="Times New Roman" w:cs="Times New Roman"/>
          <w:sz w:val="24"/>
          <w:szCs w:val="24"/>
        </w:rPr>
      </w:pPr>
    </w:p>
    <w:p w:rsidR="001D67D3" w:rsidRPr="00C900C7" w:rsidRDefault="001D67D3" w:rsidP="00C900C7">
      <w:pPr>
        <w:pStyle w:val="Prrafodelista"/>
        <w:numPr>
          <w:ilvl w:val="0"/>
          <w:numId w:val="14"/>
        </w:numPr>
        <w:autoSpaceDE w:val="0"/>
        <w:autoSpaceDN w:val="0"/>
        <w:adjustRightInd w:val="0"/>
        <w:spacing w:after="0" w:line="360" w:lineRule="auto"/>
        <w:jc w:val="both"/>
        <w:rPr>
          <w:rFonts w:ascii="Times New Roman" w:hAnsi="Times New Roman" w:cs="Times New Roman"/>
          <w:sz w:val="24"/>
          <w:szCs w:val="24"/>
          <w:lang w:val="en-US"/>
        </w:rPr>
      </w:pPr>
      <w:r w:rsidRPr="00C900C7">
        <w:rPr>
          <w:rFonts w:ascii="Times New Roman" w:hAnsi="Times New Roman" w:cs="Times New Roman"/>
          <w:sz w:val="24"/>
          <w:szCs w:val="24"/>
          <w:lang w:val="en-US"/>
        </w:rPr>
        <w:lastRenderedPageBreak/>
        <w:t xml:space="preserve">FRANKLIN, Mark N. (1996): «Electoral Participation», en Lawrence </w:t>
      </w:r>
      <w:proofErr w:type="spellStart"/>
      <w:r w:rsidRPr="00C900C7">
        <w:rPr>
          <w:rFonts w:ascii="Times New Roman" w:hAnsi="Times New Roman" w:cs="Times New Roman"/>
          <w:sz w:val="24"/>
          <w:szCs w:val="24"/>
          <w:lang w:val="en-US"/>
        </w:rPr>
        <w:t>LeDuc</w:t>
      </w:r>
      <w:proofErr w:type="spellEnd"/>
      <w:r w:rsidRPr="00C900C7">
        <w:rPr>
          <w:rFonts w:ascii="Times New Roman" w:hAnsi="Times New Roman" w:cs="Times New Roman"/>
          <w:sz w:val="24"/>
          <w:szCs w:val="24"/>
          <w:lang w:val="en-US"/>
        </w:rPr>
        <w:t xml:space="preserve">, Richard G. </w:t>
      </w:r>
      <w:proofErr w:type="spellStart"/>
      <w:r w:rsidRPr="00C900C7">
        <w:rPr>
          <w:rFonts w:ascii="Times New Roman" w:hAnsi="Times New Roman" w:cs="Times New Roman"/>
          <w:sz w:val="24"/>
          <w:szCs w:val="24"/>
          <w:lang w:val="en-US"/>
        </w:rPr>
        <w:t>Niemi</w:t>
      </w:r>
      <w:proofErr w:type="spellEnd"/>
      <w:r w:rsidRPr="00C900C7">
        <w:rPr>
          <w:rFonts w:ascii="Times New Roman" w:hAnsi="Times New Roman" w:cs="Times New Roman"/>
          <w:sz w:val="24"/>
          <w:szCs w:val="24"/>
          <w:lang w:val="en-US"/>
        </w:rPr>
        <w:t xml:space="preserve"> y</w:t>
      </w:r>
      <w:r w:rsidR="0047032E">
        <w:rPr>
          <w:rFonts w:ascii="Times New Roman" w:hAnsi="Times New Roman" w:cs="Times New Roman"/>
          <w:sz w:val="24"/>
          <w:szCs w:val="24"/>
          <w:lang w:val="en-US"/>
        </w:rPr>
        <w:t xml:space="preserve"> </w:t>
      </w:r>
      <w:r w:rsidRPr="00C900C7">
        <w:rPr>
          <w:rFonts w:ascii="Times New Roman" w:hAnsi="Times New Roman" w:cs="Times New Roman"/>
          <w:sz w:val="24"/>
          <w:szCs w:val="24"/>
          <w:lang w:val="en-US"/>
        </w:rPr>
        <w:t xml:space="preserve">Pippa Norris (eds.), </w:t>
      </w:r>
      <w:r w:rsidRPr="00C900C7">
        <w:rPr>
          <w:rFonts w:ascii="Times New Roman" w:hAnsi="Times New Roman" w:cs="Times New Roman"/>
          <w:i/>
          <w:iCs/>
          <w:sz w:val="24"/>
          <w:szCs w:val="24"/>
          <w:lang w:val="en-US"/>
        </w:rPr>
        <w:t>Comparing Democracies. Elections and Voting in Global Perspective</w:t>
      </w:r>
      <w:r w:rsidRPr="00C900C7">
        <w:rPr>
          <w:rFonts w:ascii="Times New Roman" w:hAnsi="Times New Roman" w:cs="Times New Roman"/>
          <w:sz w:val="24"/>
          <w:szCs w:val="24"/>
          <w:lang w:val="en-US"/>
        </w:rPr>
        <w:t>, Thousand Oaks: Sage.</w:t>
      </w:r>
    </w:p>
    <w:p w:rsidR="001D67D3" w:rsidRPr="00C900C7" w:rsidRDefault="001D67D3" w:rsidP="00C900C7">
      <w:pPr>
        <w:pStyle w:val="Prrafodelista"/>
        <w:autoSpaceDE w:val="0"/>
        <w:autoSpaceDN w:val="0"/>
        <w:adjustRightInd w:val="0"/>
        <w:spacing w:after="0" w:line="360" w:lineRule="auto"/>
        <w:jc w:val="both"/>
        <w:rPr>
          <w:rFonts w:ascii="Times New Roman" w:hAnsi="Times New Roman" w:cs="Times New Roman"/>
          <w:sz w:val="24"/>
          <w:szCs w:val="24"/>
        </w:rPr>
      </w:pPr>
    </w:p>
    <w:p w:rsidR="00876264" w:rsidRPr="00C900C7" w:rsidRDefault="001D67D3" w:rsidP="00C900C7">
      <w:pPr>
        <w:pStyle w:val="Prrafodelista"/>
        <w:numPr>
          <w:ilvl w:val="0"/>
          <w:numId w:val="3"/>
        </w:numPr>
        <w:spacing w:line="360" w:lineRule="auto"/>
        <w:jc w:val="both"/>
        <w:rPr>
          <w:rFonts w:ascii="Times New Roman" w:hAnsi="Times New Roman" w:cs="Times New Roman"/>
          <w:sz w:val="24"/>
          <w:szCs w:val="24"/>
        </w:rPr>
      </w:pPr>
      <w:r w:rsidRPr="00C900C7">
        <w:rPr>
          <w:rFonts w:ascii="Times New Roman" w:hAnsi="Times New Roman" w:cs="Times New Roman"/>
          <w:sz w:val="24"/>
          <w:szCs w:val="24"/>
        </w:rPr>
        <w:t xml:space="preserve">Montero, José y Llera Francisco. </w:t>
      </w:r>
      <w:r w:rsidR="00876264" w:rsidRPr="00C900C7">
        <w:rPr>
          <w:rFonts w:ascii="Times New Roman" w:hAnsi="Times New Roman" w:cs="Times New Roman"/>
          <w:sz w:val="24"/>
          <w:szCs w:val="24"/>
        </w:rPr>
        <w:t xml:space="preserve">SISTEMAS ELECTORALES EN ESPAÑA: UNA RECAPITULACIÓN. </w:t>
      </w:r>
    </w:p>
    <w:p w:rsidR="001D67D3" w:rsidRPr="00C900C7" w:rsidRDefault="001D67D3" w:rsidP="00C900C7">
      <w:pPr>
        <w:pStyle w:val="Prrafodelista"/>
        <w:spacing w:line="360" w:lineRule="auto"/>
        <w:jc w:val="both"/>
        <w:rPr>
          <w:rFonts w:ascii="Times New Roman" w:hAnsi="Times New Roman" w:cs="Times New Roman"/>
          <w:sz w:val="24"/>
          <w:szCs w:val="24"/>
        </w:rPr>
      </w:pPr>
    </w:p>
    <w:p w:rsidR="00876264" w:rsidRPr="00C900C7" w:rsidRDefault="00C740C1" w:rsidP="00C900C7">
      <w:pPr>
        <w:pStyle w:val="Prrafodelista"/>
        <w:numPr>
          <w:ilvl w:val="0"/>
          <w:numId w:val="13"/>
        </w:numPr>
        <w:spacing w:line="360" w:lineRule="auto"/>
        <w:jc w:val="both"/>
        <w:rPr>
          <w:rFonts w:ascii="Times New Roman" w:hAnsi="Times New Roman" w:cs="Times New Roman"/>
          <w:sz w:val="24"/>
          <w:szCs w:val="24"/>
        </w:rPr>
      </w:pPr>
      <w:r w:rsidRPr="00C900C7">
        <w:rPr>
          <w:rFonts w:ascii="Times New Roman" w:hAnsi="Times New Roman" w:cs="Times New Roman"/>
          <w:sz w:val="24"/>
          <w:szCs w:val="24"/>
        </w:rPr>
        <w:t xml:space="preserve">NOHLEN, Dieter. “La reforma de la ley electoral: pautas para una discusión” [en </w:t>
      </w:r>
      <w:proofErr w:type="spellStart"/>
      <w:r w:rsidRPr="00C900C7">
        <w:rPr>
          <w:rFonts w:ascii="Times New Roman" w:hAnsi="Times New Roman" w:cs="Times New Roman"/>
          <w:sz w:val="24"/>
          <w:szCs w:val="24"/>
        </w:rPr>
        <w:t>línia</w:t>
      </w:r>
      <w:proofErr w:type="spellEnd"/>
      <w:r w:rsidRPr="00C900C7">
        <w:rPr>
          <w:rFonts w:ascii="Times New Roman" w:hAnsi="Times New Roman" w:cs="Times New Roman"/>
          <w:sz w:val="24"/>
          <w:szCs w:val="24"/>
        </w:rPr>
        <w:t>]. En: Reis: Revista española de investigaciones sociológic</w:t>
      </w:r>
      <w:r w:rsidR="001D67D3" w:rsidRPr="00C900C7">
        <w:rPr>
          <w:rFonts w:ascii="Times New Roman" w:hAnsi="Times New Roman" w:cs="Times New Roman"/>
          <w:sz w:val="24"/>
          <w:szCs w:val="24"/>
        </w:rPr>
        <w:t>as. Núm. 16 (1981), p. 135-146.</w:t>
      </w:r>
    </w:p>
    <w:p w:rsidR="001D67D3" w:rsidRPr="001D67D3" w:rsidRDefault="001D67D3" w:rsidP="00C900C7">
      <w:pPr>
        <w:numPr>
          <w:ilvl w:val="0"/>
          <w:numId w:val="13"/>
        </w:numPr>
        <w:shd w:val="clear" w:color="auto" w:fill="FFFFFF"/>
        <w:spacing w:before="100" w:beforeAutospacing="1" w:after="24" w:line="360" w:lineRule="auto"/>
        <w:rPr>
          <w:rFonts w:ascii="Times New Roman" w:eastAsia="Times New Roman" w:hAnsi="Times New Roman" w:cs="Times New Roman"/>
          <w:color w:val="252525"/>
          <w:sz w:val="24"/>
          <w:szCs w:val="24"/>
          <w:lang w:eastAsia="es-ES"/>
        </w:rPr>
      </w:pPr>
      <w:r w:rsidRPr="001D67D3">
        <w:rPr>
          <w:rFonts w:ascii="Times New Roman" w:eastAsia="Times New Roman" w:hAnsi="Times New Roman" w:cs="Times New Roman"/>
          <w:color w:val="252525"/>
          <w:sz w:val="24"/>
          <w:szCs w:val="24"/>
          <w:lang w:eastAsia="es-ES"/>
        </w:rPr>
        <w:t>Nohlen, Dieter: Sistemas electorales y partidos políticos. Fondo de Cultura Económica, 2a ed. México, 1998</w:t>
      </w:r>
    </w:p>
    <w:p w:rsidR="001D67D3" w:rsidRPr="00C900C7" w:rsidRDefault="001D67D3" w:rsidP="00C900C7">
      <w:pPr>
        <w:pStyle w:val="Prrafodelista"/>
        <w:spacing w:line="360" w:lineRule="auto"/>
        <w:jc w:val="both"/>
        <w:rPr>
          <w:rFonts w:ascii="Times New Roman" w:hAnsi="Times New Roman" w:cs="Times New Roman"/>
          <w:sz w:val="24"/>
          <w:szCs w:val="24"/>
        </w:rPr>
      </w:pPr>
    </w:p>
    <w:p w:rsidR="001D67D3" w:rsidRPr="00C900C7" w:rsidRDefault="001D67D3" w:rsidP="00C900C7">
      <w:pPr>
        <w:pStyle w:val="Prrafodelista"/>
        <w:numPr>
          <w:ilvl w:val="0"/>
          <w:numId w:val="13"/>
        </w:numPr>
        <w:autoSpaceDE w:val="0"/>
        <w:autoSpaceDN w:val="0"/>
        <w:adjustRightInd w:val="0"/>
        <w:spacing w:after="0" w:line="360" w:lineRule="auto"/>
        <w:jc w:val="both"/>
        <w:rPr>
          <w:rFonts w:ascii="Times New Roman" w:hAnsi="Times New Roman" w:cs="Times New Roman"/>
          <w:sz w:val="24"/>
          <w:szCs w:val="24"/>
          <w:lang w:val="en-US"/>
        </w:rPr>
      </w:pPr>
      <w:r w:rsidRPr="00C900C7">
        <w:rPr>
          <w:rFonts w:ascii="Times New Roman" w:hAnsi="Times New Roman" w:cs="Times New Roman"/>
          <w:sz w:val="24"/>
          <w:szCs w:val="24"/>
          <w:lang w:val="en-US"/>
        </w:rPr>
        <w:t xml:space="preserve">ROSENSTONE, Steven J., y HANSEN, John Mark (1993): </w:t>
      </w:r>
      <w:r w:rsidRPr="00C900C7">
        <w:rPr>
          <w:rFonts w:ascii="Times New Roman" w:hAnsi="Times New Roman" w:cs="Times New Roman"/>
          <w:i/>
          <w:iCs/>
          <w:sz w:val="24"/>
          <w:szCs w:val="24"/>
          <w:lang w:val="en-US"/>
        </w:rPr>
        <w:t>Mobilization, Participation, and Democracy in America</w:t>
      </w:r>
      <w:r w:rsidRPr="00C900C7">
        <w:rPr>
          <w:rFonts w:ascii="Times New Roman" w:hAnsi="Times New Roman" w:cs="Times New Roman"/>
          <w:sz w:val="24"/>
          <w:szCs w:val="24"/>
          <w:lang w:val="en-US"/>
        </w:rPr>
        <w:t>, New York: Macmillan.</w:t>
      </w:r>
    </w:p>
    <w:p w:rsidR="001D67D3" w:rsidRPr="00C900C7" w:rsidRDefault="001D67D3" w:rsidP="00C900C7">
      <w:pPr>
        <w:pStyle w:val="Prrafodelista"/>
        <w:spacing w:line="360" w:lineRule="auto"/>
        <w:jc w:val="both"/>
        <w:rPr>
          <w:rFonts w:ascii="Times New Roman" w:hAnsi="Times New Roman" w:cs="Times New Roman"/>
          <w:sz w:val="24"/>
          <w:szCs w:val="24"/>
        </w:rPr>
      </w:pPr>
    </w:p>
    <w:p w:rsidR="001D67D3" w:rsidRPr="00C900C7" w:rsidRDefault="001D67D3" w:rsidP="00C900C7">
      <w:pPr>
        <w:pStyle w:val="Prrafodelista"/>
        <w:numPr>
          <w:ilvl w:val="0"/>
          <w:numId w:val="13"/>
        </w:numPr>
        <w:autoSpaceDE w:val="0"/>
        <w:autoSpaceDN w:val="0"/>
        <w:adjustRightInd w:val="0"/>
        <w:spacing w:after="0" w:line="360" w:lineRule="auto"/>
        <w:jc w:val="both"/>
        <w:rPr>
          <w:rFonts w:ascii="Times New Roman" w:hAnsi="Times New Roman" w:cs="Times New Roman"/>
          <w:sz w:val="24"/>
          <w:szCs w:val="24"/>
        </w:rPr>
      </w:pPr>
      <w:r w:rsidRPr="00C900C7">
        <w:rPr>
          <w:rFonts w:ascii="Times New Roman" w:hAnsi="Times New Roman" w:cs="Times New Roman"/>
          <w:sz w:val="24"/>
          <w:szCs w:val="24"/>
        </w:rPr>
        <w:t>Rubén Ruiz-Rufino. La reforma del sistema electoral español en las elecciones al Congreso de los Diputados. 2006.</w:t>
      </w:r>
    </w:p>
    <w:p w:rsidR="001D67D3" w:rsidRPr="00C900C7" w:rsidRDefault="001D67D3" w:rsidP="00C900C7">
      <w:pPr>
        <w:pStyle w:val="Prrafodelista"/>
        <w:spacing w:line="360" w:lineRule="auto"/>
        <w:jc w:val="both"/>
        <w:rPr>
          <w:rFonts w:ascii="Times New Roman" w:hAnsi="Times New Roman" w:cs="Times New Roman"/>
          <w:sz w:val="24"/>
          <w:szCs w:val="24"/>
        </w:rPr>
      </w:pPr>
    </w:p>
    <w:p w:rsidR="00C740C1" w:rsidRPr="00C900C7" w:rsidRDefault="00C740C1" w:rsidP="00C900C7">
      <w:pPr>
        <w:pStyle w:val="Prrafodelista"/>
        <w:numPr>
          <w:ilvl w:val="0"/>
          <w:numId w:val="13"/>
        </w:numPr>
        <w:autoSpaceDE w:val="0"/>
        <w:autoSpaceDN w:val="0"/>
        <w:adjustRightInd w:val="0"/>
        <w:spacing w:after="0" w:line="360" w:lineRule="auto"/>
        <w:jc w:val="both"/>
        <w:rPr>
          <w:rFonts w:ascii="Times New Roman" w:hAnsi="Times New Roman" w:cs="Times New Roman"/>
          <w:sz w:val="24"/>
          <w:szCs w:val="24"/>
        </w:rPr>
      </w:pPr>
      <w:r w:rsidRPr="00C900C7">
        <w:rPr>
          <w:rFonts w:ascii="Times New Roman" w:hAnsi="Times New Roman" w:cs="Times New Roman"/>
          <w:sz w:val="24"/>
          <w:szCs w:val="24"/>
        </w:rPr>
        <w:t xml:space="preserve">VALLES, Josep </w:t>
      </w:r>
      <w:proofErr w:type="spellStart"/>
      <w:r w:rsidRPr="00C900C7">
        <w:rPr>
          <w:rFonts w:ascii="Times New Roman" w:hAnsi="Times New Roman" w:cs="Times New Roman"/>
          <w:sz w:val="24"/>
          <w:szCs w:val="24"/>
        </w:rPr>
        <w:t>Maria</w:t>
      </w:r>
      <w:proofErr w:type="spellEnd"/>
      <w:r w:rsidRPr="00C900C7">
        <w:rPr>
          <w:rFonts w:ascii="Times New Roman" w:hAnsi="Times New Roman" w:cs="Times New Roman"/>
          <w:sz w:val="24"/>
          <w:szCs w:val="24"/>
        </w:rPr>
        <w:t xml:space="preserve">: 1978, "Sobre la sociología electoral a </w:t>
      </w:r>
      <w:proofErr w:type="spellStart"/>
      <w:r w:rsidRPr="00C900C7">
        <w:rPr>
          <w:rFonts w:ascii="Times New Roman" w:hAnsi="Times New Roman" w:cs="Times New Roman"/>
          <w:sz w:val="24"/>
          <w:szCs w:val="24"/>
        </w:rPr>
        <w:t>Espanya</w:t>
      </w:r>
      <w:proofErr w:type="spellEnd"/>
      <w:r w:rsidRPr="00C900C7">
        <w:rPr>
          <w:rFonts w:ascii="Times New Roman" w:hAnsi="Times New Roman" w:cs="Times New Roman"/>
          <w:sz w:val="24"/>
          <w:szCs w:val="24"/>
        </w:rPr>
        <w:t xml:space="preserve">: un </w:t>
      </w:r>
      <w:proofErr w:type="spellStart"/>
      <w:r w:rsidRPr="00C900C7">
        <w:rPr>
          <w:rFonts w:ascii="Times New Roman" w:hAnsi="Times New Roman" w:cs="Times New Roman"/>
          <w:sz w:val="24"/>
          <w:szCs w:val="24"/>
        </w:rPr>
        <w:t>balanç</w:t>
      </w:r>
      <w:proofErr w:type="spellEnd"/>
      <w:r w:rsidRPr="00C900C7">
        <w:rPr>
          <w:rFonts w:ascii="Times New Roman" w:hAnsi="Times New Roman" w:cs="Times New Roman"/>
          <w:sz w:val="24"/>
          <w:szCs w:val="24"/>
        </w:rPr>
        <w:t xml:space="preserve"> provisional", en ESE, </w:t>
      </w:r>
      <w:proofErr w:type="spellStart"/>
      <w:r w:rsidRPr="00C900C7">
        <w:rPr>
          <w:rFonts w:ascii="Times New Roman" w:hAnsi="Times New Roman" w:cs="Times New Roman"/>
          <w:sz w:val="24"/>
          <w:szCs w:val="24"/>
        </w:rPr>
        <w:t>Estudis</w:t>
      </w:r>
      <w:proofErr w:type="spellEnd"/>
      <w:r w:rsidRPr="00C900C7">
        <w:rPr>
          <w:rFonts w:ascii="Times New Roman" w:hAnsi="Times New Roman" w:cs="Times New Roman"/>
          <w:sz w:val="24"/>
          <w:szCs w:val="24"/>
        </w:rPr>
        <w:t xml:space="preserve"> </w:t>
      </w:r>
      <w:proofErr w:type="spellStart"/>
      <w:r w:rsidRPr="00C900C7">
        <w:rPr>
          <w:rFonts w:ascii="Times New Roman" w:hAnsi="Times New Roman" w:cs="Times New Roman"/>
          <w:sz w:val="24"/>
          <w:szCs w:val="24"/>
        </w:rPr>
        <w:t>electorals</w:t>
      </w:r>
      <w:proofErr w:type="spellEnd"/>
      <w:r w:rsidRPr="00C900C7">
        <w:rPr>
          <w:rFonts w:ascii="Times New Roman" w:hAnsi="Times New Roman" w:cs="Times New Roman"/>
          <w:sz w:val="24"/>
          <w:szCs w:val="24"/>
        </w:rPr>
        <w:t xml:space="preserve">/l. Sobre les </w:t>
      </w:r>
      <w:proofErr w:type="spellStart"/>
      <w:r w:rsidRPr="00C900C7">
        <w:rPr>
          <w:rFonts w:ascii="Times New Roman" w:hAnsi="Times New Roman" w:cs="Times New Roman"/>
          <w:sz w:val="24"/>
          <w:szCs w:val="24"/>
        </w:rPr>
        <w:t>eleccions</w:t>
      </w:r>
      <w:proofErr w:type="spellEnd"/>
      <w:r w:rsidRPr="00C900C7">
        <w:rPr>
          <w:rFonts w:ascii="Times New Roman" w:hAnsi="Times New Roman" w:cs="Times New Roman"/>
          <w:sz w:val="24"/>
          <w:szCs w:val="24"/>
        </w:rPr>
        <w:t xml:space="preserve"> </w:t>
      </w:r>
      <w:proofErr w:type="spellStart"/>
      <w:r w:rsidRPr="00C900C7">
        <w:rPr>
          <w:rFonts w:ascii="Times New Roman" w:hAnsi="Times New Roman" w:cs="Times New Roman"/>
          <w:sz w:val="24"/>
          <w:szCs w:val="24"/>
        </w:rPr>
        <w:t>legislatives</w:t>
      </w:r>
      <w:proofErr w:type="spellEnd"/>
      <w:r w:rsidRPr="00C900C7">
        <w:rPr>
          <w:rFonts w:ascii="Times New Roman" w:hAnsi="Times New Roman" w:cs="Times New Roman"/>
          <w:sz w:val="24"/>
          <w:szCs w:val="24"/>
        </w:rPr>
        <w:t xml:space="preserve"> de 1977 (I </w:t>
      </w:r>
      <w:proofErr w:type="spellStart"/>
      <w:r w:rsidRPr="00C900C7">
        <w:rPr>
          <w:rFonts w:ascii="Times New Roman" w:hAnsi="Times New Roman" w:cs="Times New Roman"/>
          <w:sz w:val="24"/>
          <w:szCs w:val="24"/>
        </w:rPr>
        <w:t>Col·loqui</w:t>
      </w:r>
      <w:proofErr w:type="spellEnd"/>
      <w:r w:rsidRPr="00C900C7">
        <w:rPr>
          <w:rFonts w:ascii="Times New Roman" w:hAnsi="Times New Roman" w:cs="Times New Roman"/>
          <w:sz w:val="24"/>
          <w:szCs w:val="24"/>
        </w:rPr>
        <w:t xml:space="preserve"> de </w:t>
      </w:r>
      <w:r w:rsidR="00AB34D0" w:rsidRPr="00C900C7">
        <w:rPr>
          <w:rFonts w:ascii="Times New Roman" w:hAnsi="Times New Roman" w:cs="Times New Roman"/>
          <w:sz w:val="24"/>
          <w:szCs w:val="24"/>
        </w:rPr>
        <w:t>Sociología</w:t>
      </w:r>
      <w:r w:rsidRPr="00C900C7">
        <w:rPr>
          <w:rFonts w:ascii="Times New Roman" w:hAnsi="Times New Roman" w:cs="Times New Roman"/>
          <w:sz w:val="24"/>
          <w:szCs w:val="24"/>
        </w:rPr>
        <w:t xml:space="preserve"> Electoral, Barcelona, abril de 1978). Barcelona, </w:t>
      </w:r>
      <w:proofErr w:type="spellStart"/>
      <w:r w:rsidRPr="00C900C7">
        <w:rPr>
          <w:rFonts w:ascii="Times New Roman" w:hAnsi="Times New Roman" w:cs="Times New Roman"/>
          <w:sz w:val="24"/>
          <w:szCs w:val="24"/>
        </w:rPr>
        <w:t>Fundació</w:t>
      </w:r>
      <w:proofErr w:type="spellEnd"/>
      <w:r w:rsidRPr="00C900C7">
        <w:rPr>
          <w:rFonts w:ascii="Times New Roman" w:hAnsi="Times New Roman" w:cs="Times New Roman"/>
          <w:sz w:val="24"/>
          <w:szCs w:val="24"/>
        </w:rPr>
        <w:t xml:space="preserve"> Jaume Bofill.</w:t>
      </w:r>
    </w:p>
    <w:p w:rsidR="007D3AAD" w:rsidRPr="00C900C7" w:rsidRDefault="007D3AAD" w:rsidP="00C900C7">
      <w:pPr>
        <w:pStyle w:val="Prrafodelista"/>
        <w:spacing w:line="360" w:lineRule="auto"/>
        <w:rPr>
          <w:rFonts w:ascii="Times New Roman" w:hAnsi="Times New Roman" w:cs="Times New Roman"/>
          <w:sz w:val="24"/>
          <w:szCs w:val="24"/>
        </w:rPr>
      </w:pPr>
    </w:p>
    <w:p w:rsidR="007D3AAD" w:rsidRPr="00C900C7" w:rsidRDefault="00811D9F" w:rsidP="00C900C7">
      <w:pPr>
        <w:pStyle w:val="Prrafodelista"/>
        <w:numPr>
          <w:ilvl w:val="0"/>
          <w:numId w:val="13"/>
        </w:numPr>
        <w:autoSpaceDE w:val="0"/>
        <w:autoSpaceDN w:val="0"/>
        <w:adjustRightInd w:val="0"/>
        <w:spacing w:after="0" w:line="360" w:lineRule="auto"/>
        <w:jc w:val="both"/>
        <w:rPr>
          <w:rFonts w:ascii="Times New Roman" w:hAnsi="Times New Roman" w:cs="Times New Roman"/>
          <w:sz w:val="24"/>
          <w:szCs w:val="24"/>
        </w:rPr>
      </w:pPr>
      <w:hyperlink r:id="rId17" w:history="1">
        <w:r w:rsidR="007D3AAD" w:rsidRPr="00C900C7">
          <w:rPr>
            <w:rStyle w:val="Hipervnculo"/>
            <w:rFonts w:ascii="Times New Roman" w:hAnsi="Times New Roman" w:cs="Times New Roman"/>
            <w:sz w:val="24"/>
            <w:szCs w:val="24"/>
          </w:rPr>
          <w:t>www.elpais.com</w:t>
        </w:r>
      </w:hyperlink>
      <w:r w:rsidR="007D3AAD" w:rsidRPr="00C900C7">
        <w:rPr>
          <w:rFonts w:ascii="Times New Roman" w:hAnsi="Times New Roman" w:cs="Times New Roman"/>
          <w:sz w:val="24"/>
          <w:szCs w:val="24"/>
        </w:rPr>
        <w:t xml:space="preserve"> </w:t>
      </w:r>
    </w:p>
    <w:p w:rsidR="007D3AAD" w:rsidRPr="00C900C7" w:rsidRDefault="007D3AAD" w:rsidP="00C900C7">
      <w:pPr>
        <w:pStyle w:val="Prrafodelista"/>
        <w:spacing w:line="360" w:lineRule="auto"/>
        <w:rPr>
          <w:rFonts w:ascii="Times New Roman" w:hAnsi="Times New Roman" w:cs="Times New Roman"/>
          <w:sz w:val="24"/>
          <w:szCs w:val="24"/>
        </w:rPr>
      </w:pPr>
    </w:p>
    <w:p w:rsidR="007D3AAD" w:rsidRPr="00C900C7" w:rsidRDefault="00811D9F" w:rsidP="00C900C7">
      <w:pPr>
        <w:pStyle w:val="Prrafodelista"/>
        <w:numPr>
          <w:ilvl w:val="0"/>
          <w:numId w:val="13"/>
        </w:numPr>
        <w:autoSpaceDE w:val="0"/>
        <w:autoSpaceDN w:val="0"/>
        <w:adjustRightInd w:val="0"/>
        <w:spacing w:after="0" w:line="360" w:lineRule="auto"/>
        <w:jc w:val="both"/>
        <w:rPr>
          <w:rStyle w:val="Hipervnculo"/>
          <w:rFonts w:ascii="Times New Roman" w:hAnsi="Times New Roman" w:cs="Times New Roman"/>
          <w:color w:val="auto"/>
          <w:sz w:val="24"/>
          <w:szCs w:val="24"/>
          <w:u w:val="none"/>
        </w:rPr>
      </w:pPr>
      <w:hyperlink r:id="rId18" w:history="1">
        <w:r w:rsidR="007D3AAD" w:rsidRPr="00C900C7">
          <w:rPr>
            <w:rStyle w:val="Hipervnculo"/>
            <w:rFonts w:ascii="Times New Roman" w:hAnsi="Times New Roman" w:cs="Times New Roman"/>
            <w:sz w:val="24"/>
            <w:szCs w:val="24"/>
          </w:rPr>
          <w:t>www.publico.es</w:t>
        </w:r>
      </w:hyperlink>
    </w:p>
    <w:p w:rsidR="00C900C7" w:rsidRPr="00C900C7" w:rsidRDefault="00C900C7" w:rsidP="00C900C7">
      <w:pPr>
        <w:pStyle w:val="Prrafodelista"/>
        <w:autoSpaceDE w:val="0"/>
        <w:autoSpaceDN w:val="0"/>
        <w:adjustRightInd w:val="0"/>
        <w:spacing w:after="0" w:line="360" w:lineRule="auto"/>
        <w:jc w:val="both"/>
        <w:rPr>
          <w:rFonts w:ascii="Times New Roman" w:hAnsi="Times New Roman" w:cs="Times New Roman"/>
          <w:sz w:val="24"/>
          <w:szCs w:val="24"/>
        </w:rPr>
      </w:pPr>
    </w:p>
    <w:p w:rsidR="001D67D3" w:rsidRPr="00C900C7" w:rsidRDefault="00811D9F" w:rsidP="00C900C7">
      <w:pPr>
        <w:pStyle w:val="Prrafodelista"/>
        <w:numPr>
          <w:ilvl w:val="0"/>
          <w:numId w:val="13"/>
        </w:numPr>
        <w:spacing w:line="360" w:lineRule="auto"/>
        <w:jc w:val="both"/>
        <w:rPr>
          <w:rStyle w:val="Hipervnculo"/>
          <w:rFonts w:ascii="Times New Roman" w:hAnsi="Times New Roman" w:cs="Times New Roman"/>
          <w:color w:val="auto"/>
          <w:sz w:val="24"/>
          <w:szCs w:val="24"/>
        </w:rPr>
      </w:pPr>
      <w:hyperlink r:id="rId19" w:history="1">
        <w:r w:rsidR="001D67D3" w:rsidRPr="00C900C7">
          <w:rPr>
            <w:rStyle w:val="Hipervnculo"/>
            <w:rFonts w:ascii="Times New Roman" w:hAnsi="Times New Roman" w:cs="Times New Roman"/>
            <w:sz w:val="24"/>
            <w:szCs w:val="24"/>
          </w:rPr>
          <w:t>www.interior.gob.es/</w:t>
        </w:r>
      </w:hyperlink>
    </w:p>
    <w:p w:rsidR="00C900C7" w:rsidRPr="00C900C7" w:rsidRDefault="00C900C7" w:rsidP="00C900C7">
      <w:pPr>
        <w:pStyle w:val="Prrafodelista"/>
        <w:rPr>
          <w:rStyle w:val="Hipervnculo"/>
          <w:rFonts w:ascii="Times New Roman" w:hAnsi="Times New Roman" w:cs="Times New Roman"/>
          <w:color w:val="auto"/>
          <w:sz w:val="24"/>
          <w:szCs w:val="24"/>
        </w:rPr>
      </w:pPr>
    </w:p>
    <w:p w:rsidR="001D67D3" w:rsidRPr="00C900C7" w:rsidRDefault="00811D9F" w:rsidP="00C900C7">
      <w:pPr>
        <w:pStyle w:val="Prrafodelista"/>
        <w:numPr>
          <w:ilvl w:val="0"/>
          <w:numId w:val="13"/>
        </w:numPr>
        <w:spacing w:line="360" w:lineRule="auto"/>
        <w:jc w:val="both"/>
        <w:rPr>
          <w:rStyle w:val="Hipervnculo"/>
          <w:rFonts w:ascii="Times New Roman" w:hAnsi="Times New Roman" w:cs="Times New Roman"/>
          <w:color w:val="auto"/>
          <w:sz w:val="24"/>
          <w:szCs w:val="24"/>
        </w:rPr>
      </w:pPr>
      <w:hyperlink r:id="rId20" w:history="1">
        <w:r w:rsidR="001D67D3" w:rsidRPr="00C900C7">
          <w:rPr>
            <w:rStyle w:val="Hipervnculo"/>
            <w:rFonts w:ascii="Times New Roman" w:hAnsi="Times New Roman" w:cs="Times New Roman"/>
            <w:b/>
            <w:sz w:val="24"/>
            <w:szCs w:val="24"/>
          </w:rPr>
          <w:t>http://elecciones.mir.es/</w:t>
        </w:r>
      </w:hyperlink>
    </w:p>
    <w:p w:rsidR="00C900C7" w:rsidRPr="00C900C7" w:rsidRDefault="00C900C7" w:rsidP="00C900C7">
      <w:pPr>
        <w:pStyle w:val="Prrafodelista"/>
        <w:rPr>
          <w:rFonts w:ascii="Times New Roman" w:hAnsi="Times New Roman" w:cs="Times New Roman"/>
          <w:sz w:val="24"/>
          <w:szCs w:val="24"/>
          <w:u w:val="single"/>
        </w:rPr>
      </w:pPr>
    </w:p>
    <w:p w:rsidR="007D3AAD" w:rsidRPr="00AB34D0" w:rsidRDefault="00811D9F" w:rsidP="007D3AAD">
      <w:pPr>
        <w:pStyle w:val="Prrafodelista"/>
        <w:numPr>
          <w:ilvl w:val="0"/>
          <w:numId w:val="13"/>
        </w:numPr>
        <w:autoSpaceDE w:val="0"/>
        <w:autoSpaceDN w:val="0"/>
        <w:adjustRightInd w:val="0"/>
        <w:spacing w:after="0" w:line="360" w:lineRule="auto"/>
        <w:jc w:val="both"/>
        <w:rPr>
          <w:rFonts w:ascii="Times New Roman" w:hAnsi="Times New Roman" w:cs="Times New Roman"/>
          <w:sz w:val="24"/>
          <w:szCs w:val="24"/>
        </w:rPr>
      </w:pPr>
      <w:hyperlink r:id="rId21" w:history="1">
        <w:r w:rsidR="001D67D3" w:rsidRPr="00AB34D0">
          <w:rPr>
            <w:rStyle w:val="Hipervnculo"/>
            <w:rFonts w:ascii="Times New Roman" w:hAnsi="Times New Roman" w:cs="Times New Roman"/>
            <w:b/>
            <w:sz w:val="24"/>
            <w:szCs w:val="24"/>
          </w:rPr>
          <w:t>www.upyd.es</w:t>
        </w:r>
      </w:hyperlink>
      <w:r w:rsidR="001D67D3" w:rsidRPr="00AB34D0">
        <w:rPr>
          <w:rFonts w:ascii="Times New Roman" w:hAnsi="Times New Roman" w:cs="Times New Roman"/>
          <w:b/>
          <w:sz w:val="24"/>
          <w:szCs w:val="24"/>
        </w:rPr>
        <w:t xml:space="preserve"> </w:t>
      </w:r>
    </w:p>
    <w:sectPr w:rsidR="007D3AAD" w:rsidRPr="00AB34D0" w:rsidSect="0047314F">
      <w:footerReference w:type="default" r:id="rId22"/>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11D9F" w:rsidRDefault="00811D9F" w:rsidP="00A75EF0">
      <w:pPr>
        <w:spacing w:after="0" w:line="240" w:lineRule="auto"/>
      </w:pPr>
      <w:r>
        <w:separator/>
      </w:r>
    </w:p>
  </w:endnote>
  <w:endnote w:type="continuationSeparator" w:id="0">
    <w:p w:rsidR="00811D9F" w:rsidRDefault="00811D9F" w:rsidP="00A75E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NewBskvll BT">
    <w:altName w:val="Times New Roman"/>
    <w:charset w:val="00"/>
    <w:family w:val="roman"/>
    <w:pitch w:val="variable"/>
    <w:sig w:usb0="00000007" w:usb1="00000000" w:usb2="00000000" w:usb3="00000000" w:csb0="00000011" w:csb1="00000000"/>
  </w:font>
  <w:font w:name="Tahoma">
    <w:panose1 w:val="020B0604030504040204"/>
    <w:charset w:val="00"/>
    <w:family w:val="swiss"/>
    <w:pitch w:val="variable"/>
    <w:sig w:usb0="E1002EFF" w:usb1="C000605B" w:usb2="00000029" w:usb3="00000000" w:csb0="000101FF" w:csb1="00000000"/>
  </w:font>
  <w:font w:name="DejaVu Sans">
    <w:panose1 w:val="020B0603030804020204"/>
    <w:charset w:val="00"/>
    <w:family w:val="swiss"/>
    <w:pitch w:val="variable"/>
    <w:sig w:usb0="E7002EFF" w:usb1="D200FDFF" w:usb2="0A246029" w:usb3="00000000" w:csb0="000001FF" w:csb1="00000000"/>
  </w:font>
  <w:font w:name="Arial Narrow">
    <w:panose1 w:val="020B0606020202030204"/>
    <w:charset w:val="00"/>
    <w:family w:val="swiss"/>
    <w:pitch w:val="variable"/>
    <w:sig w:usb0="00000287" w:usb1="00000800" w:usb2="00000000" w:usb3="00000000" w:csb0="0000009F" w:csb1="00000000"/>
  </w:font>
  <w:font w:name="DanteMT-Regular">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52D3" w:rsidRDefault="004552D3">
    <w:pPr>
      <w:ind w:right="260"/>
      <w:rPr>
        <w:color w:val="0F243E" w:themeColor="text2" w:themeShade="80"/>
        <w:sz w:val="26"/>
        <w:szCs w:val="26"/>
      </w:rPr>
    </w:pPr>
    <w:r>
      <w:rPr>
        <w:noProof/>
        <w:color w:val="1F497D" w:themeColor="text2"/>
        <w:sz w:val="26"/>
        <w:szCs w:val="26"/>
        <w:lang w:eastAsia="es-ES"/>
      </w:rPr>
      <mc:AlternateContent>
        <mc:Choice Requires="wps">
          <w:drawing>
            <wp:anchor distT="0" distB="0" distL="114300" distR="114300" simplePos="0" relativeHeight="251659264" behindDoc="0" locked="0" layoutInCell="1" allowOverlap="1" wp14:editId="38CDDEC2">
              <wp:simplePos x="0" y="0"/>
              <mc:AlternateContent>
                <mc:Choice Requires="wp14">
                  <wp:positionH relativeFrom="page">
                    <wp14:pctPosHOffset>91000</wp14:pctPosHOffset>
                  </wp:positionH>
                </mc:Choice>
                <mc:Fallback>
                  <wp:positionH relativeFrom="page">
                    <wp:posOffset>6879590</wp:posOffset>
                  </wp:positionH>
                </mc:Fallback>
              </mc:AlternateContent>
              <mc:AlternateContent>
                <mc:Choice Requires="wp14">
                  <wp:positionV relativeFrom="page">
                    <wp14:pctPosVOffset>93000</wp14:pctPosVOffset>
                  </wp:positionV>
                </mc:Choice>
                <mc:Fallback>
                  <wp:positionV relativeFrom="page">
                    <wp:posOffset>9943465</wp:posOffset>
                  </wp:positionV>
                </mc:Fallback>
              </mc:AlternateContent>
              <wp:extent cx="388620" cy="313055"/>
              <wp:effectExtent l="0" t="0" r="0" b="0"/>
              <wp:wrapNone/>
              <wp:docPr id="49" name="Cuadro de texto 49"/>
              <wp:cNvGraphicFramePr/>
              <a:graphic xmlns:a="http://schemas.openxmlformats.org/drawingml/2006/main">
                <a:graphicData uri="http://schemas.microsoft.com/office/word/2010/wordprocessingShape">
                  <wps:wsp>
                    <wps:cNvSpPr txBox="1"/>
                    <wps:spPr>
                      <a:xfrm>
                        <a:off x="0" y="0"/>
                        <a:ext cx="388620" cy="31305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4552D3" w:rsidRDefault="004552D3">
                          <w:pPr>
                            <w:spacing w:after="0"/>
                            <w:jc w:val="center"/>
                            <w:rPr>
                              <w:color w:val="0F243E" w:themeColor="text2" w:themeShade="80"/>
                              <w:sz w:val="26"/>
                              <w:szCs w:val="26"/>
                            </w:rPr>
                          </w:pPr>
                          <w:r>
                            <w:rPr>
                              <w:color w:val="0F243E" w:themeColor="text2" w:themeShade="80"/>
                              <w:sz w:val="26"/>
                              <w:szCs w:val="26"/>
                            </w:rPr>
                            <w:fldChar w:fldCharType="begin"/>
                          </w:r>
                          <w:r>
                            <w:rPr>
                              <w:color w:val="0F243E" w:themeColor="text2" w:themeShade="80"/>
                              <w:sz w:val="26"/>
                              <w:szCs w:val="26"/>
                            </w:rPr>
                            <w:instrText>PAGE  \* Arabic  \* MERGEFORMAT</w:instrText>
                          </w:r>
                          <w:r>
                            <w:rPr>
                              <w:color w:val="0F243E" w:themeColor="text2" w:themeShade="80"/>
                              <w:sz w:val="26"/>
                              <w:szCs w:val="26"/>
                            </w:rPr>
                            <w:fldChar w:fldCharType="separate"/>
                          </w:r>
                          <w:r w:rsidR="00282396">
                            <w:rPr>
                              <w:noProof/>
                              <w:color w:val="0F243E" w:themeColor="text2" w:themeShade="80"/>
                              <w:sz w:val="26"/>
                              <w:szCs w:val="26"/>
                            </w:rPr>
                            <w:t>31</w:t>
                          </w:r>
                          <w:r>
                            <w:rPr>
                              <w:color w:val="0F243E" w:themeColor="text2" w:themeShade="80"/>
                              <w:sz w:val="26"/>
                              <w:szCs w:val="26"/>
                            </w:rPr>
                            <w:fldChar w:fldCharType="end"/>
                          </w:r>
                        </w:p>
                      </w:txbxContent>
                    </wps:txbx>
                    <wps:bodyPr rot="0" spcFirstLastPara="0" vertOverflow="overflow" horzOverflow="overflow" vert="horz" wrap="square" lIns="0" tIns="45720" rIns="0" bIns="45720" numCol="1" spcCol="0" rtlCol="0" fromWordArt="0" anchor="ctr" anchorCtr="0" forceAA="0" compatLnSpc="1">
                      <a:prstTxWarp prst="textNoShape">
                        <a:avLst/>
                      </a:prstTxWarp>
                      <a:spAutoFit/>
                    </wps:bodyPr>
                  </wps:wsp>
                </a:graphicData>
              </a:graphic>
              <wp14:sizeRelH relativeFrom="page">
                <wp14:pctWidth>5000</wp14:pctWidth>
              </wp14:sizeRelH>
              <wp14:sizeRelV relativeFrom="page">
                <wp14:pctHeight>5000</wp14:pctHeight>
              </wp14:sizeRelV>
            </wp:anchor>
          </w:drawing>
        </mc:Choice>
        <mc:Fallback>
          <w:pict>
            <v:shapetype id="_x0000_t202" coordsize="21600,21600" o:spt="202" path="m,l,21600r21600,l21600,xe">
              <v:stroke joinstyle="miter"/>
              <v:path gradientshapeok="t" o:connecttype="rect"/>
            </v:shapetype>
            <v:shape id="Cuadro de texto 49" o:spid="_x0000_s1030" type="#_x0000_t202" style="position:absolute;margin-left:0;margin-top:0;width:30.6pt;height:24.65pt;z-index:251659264;visibility:visible;mso-wrap-style:square;mso-width-percent:50;mso-height-percent:50;mso-left-percent:910;mso-top-percent:930;mso-wrap-distance-left:9pt;mso-wrap-distance-top:0;mso-wrap-distance-right:9pt;mso-wrap-distance-bottom:0;mso-position-horizontal-relative:page;mso-position-vertical-relative:page;mso-width-percent:50;mso-height-percent:50;mso-left-percent:910;mso-top-percent:93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" fillcolor="white [3201]" stroked="f" strokeweight=".5pt">
              <v:textbox style="mso-fit-shape-to-text:t" inset="0,,0">
                <w:txbxContent>
                  <w:p w:rsidR="004552D3" w:rsidRDefault="004552D3">
                    <w:pPr>
                      <w:spacing w:after="0"/>
                      <w:jc w:val="center"/>
                      <w:rPr>
                        <w:color w:val="0F243E" w:themeColor="text2" w:themeShade="80"/>
                        <w:sz w:val="26"/>
                        <w:szCs w:val="26"/>
                      </w:rPr>
                    </w:pPr>
                    <w:r>
                      <w:rPr>
                        <w:color w:val="0F243E" w:themeColor="text2" w:themeShade="80"/>
                        <w:sz w:val="26"/>
                        <w:szCs w:val="26"/>
                      </w:rPr>
                      <w:fldChar w:fldCharType="begin"/>
                    </w:r>
                    <w:r>
                      <w:rPr>
                        <w:color w:val="0F243E" w:themeColor="text2" w:themeShade="80"/>
                        <w:sz w:val="26"/>
                        <w:szCs w:val="26"/>
                      </w:rPr>
                      <w:instrText>PAGE  \* Arabic  \* MERGEFORMAT</w:instrText>
                    </w:r>
                    <w:r>
                      <w:rPr>
                        <w:color w:val="0F243E" w:themeColor="text2" w:themeShade="80"/>
                        <w:sz w:val="26"/>
                        <w:szCs w:val="26"/>
                      </w:rPr>
                      <w:fldChar w:fldCharType="separate"/>
                    </w:r>
                    <w:r w:rsidR="00282396">
                      <w:rPr>
                        <w:noProof/>
                        <w:color w:val="0F243E" w:themeColor="text2" w:themeShade="80"/>
                        <w:sz w:val="26"/>
                        <w:szCs w:val="26"/>
                      </w:rPr>
                      <w:t>31</w:t>
                    </w:r>
                    <w:r>
                      <w:rPr>
                        <w:color w:val="0F243E" w:themeColor="text2" w:themeShade="80"/>
                        <w:sz w:val="26"/>
                        <w:szCs w:val="26"/>
                      </w:rPr>
                      <w:fldChar w:fldCharType="end"/>
                    </w:r>
                  </w:p>
                </w:txbxContent>
              </v:textbox>
              <w10:wrap anchorx="page" anchory="page"/>
            </v:shape>
          </w:pict>
        </mc:Fallback>
      </mc:AlternateContent>
    </w:r>
  </w:p>
  <w:p w:rsidR="00FF6FD7" w:rsidRDefault="00FF6FD7">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11D9F" w:rsidRDefault="00811D9F" w:rsidP="00A75EF0">
      <w:pPr>
        <w:spacing w:after="0" w:line="240" w:lineRule="auto"/>
      </w:pPr>
      <w:r>
        <w:separator/>
      </w:r>
    </w:p>
  </w:footnote>
  <w:footnote w:type="continuationSeparator" w:id="0">
    <w:p w:rsidR="00811D9F" w:rsidRDefault="00811D9F" w:rsidP="00A75EF0">
      <w:pPr>
        <w:spacing w:after="0" w:line="240" w:lineRule="auto"/>
      </w:pPr>
      <w:r>
        <w:continuationSeparator/>
      </w:r>
    </w:p>
  </w:footnote>
  <w:footnote w:id="1">
    <w:p w:rsidR="00FF6FD7" w:rsidRDefault="00FF6FD7" w:rsidP="00A75EF0">
      <w:pPr>
        <w:autoSpaceDE w:val="0"/>
        <w:autoSpaceDN w:val="0"/>
        <w:adjustRightInd w:val="0"/>
        <w:spacing w:after="0" w:line="240" w:lineRule="auto"/>
        <w:jc w:val="both"/>
        <w:rPr>
          <w:rFonts w:ascii="Times New Roman" w:hAnsi="Times New Roman" w:cs="Times New Roman"/>
          <w:sz w:val="18"/>
          <w:szCs w:val="18"/>
        </w:rPr>
      </w:pPr>
      <w:r>
        <w:rPr>
          <w:rStyle w:val="Refdenotaalpie"/>
        </w:rPr>
        <w:footnoteRef/>
      </w:r>
      <w:r w:rsidRPr="00A75EF0">
        <w:rPr>
          <w:rFonts w:ascii="Times New Roman" w:hAnsi="Times New Roman" w:cs="Times New Roman"/>
          <w:sz w:val="18"/>
          <w:szCs w:val="18"/>
        </w:rPr>
        <w:t>José R. Montero</w:t>
      </w:r>
      <w:r>
        <w:rPr>
          <w:rFonts w:ascii="Times New Roman" w:hAnsi="Times New Roman" w:cs="Times New Roman"/>
          <w:sz w:val="26"/>
          <w:szCs w:val="26"/>
        </w:rPr>
        <w:t xml:space="preserve">, </w:t>
      </w:r>
      <w:r w:rsidRPr="00A75EF0">
        <w:rPr>
          <w:rFonts w:ascii="Times New Roman" w:hAnsi="Times New Roman" w:cs="Times New Roman"/>
          <w:sz w:val="18"/>
          <w:szCs w:val="18"/>
        </w:rPr>
        <w:t>SISTEMAS ELECTORALES EN ESPAÑA:</w:t>
      </w:r>
      <w:r>
        <w:rPr>
          <w:rFonts w:ascii="Times New Roman" w:hAnsi="Times New Roman" w:cs="Times New Roman"/>
          <w:sz w:val="18"/>
          <w:szCs w:val="18"/>
        </w:rPr>
        <w:t xml:space="preserve"> </w:t>
      </w:r>
      <w:r w:rsidRPr="00A75EF0">
        <w:rPr>
          <w:rFonts w:ascii="Times New Roman" w:hAnsi="Times New Roman" w:cs="Times New Roman"/>
          <w:sz w:val="18"/>
          <w:szCs w:val="18"/>
        </w:rPr>
        <w:t>UNA RECAPITULACIÓN</w:t>
      </w:r>
      <w:r>
        <w:rPr>
          <w:rFonts w:ascii="Times New Roman" w:hAnsi="Times New Roman" w:cs="Times New Roman"/>
          <w:sz w:val="18"/>
          <w:szCs w:val="18"/>
        </w:rPr>
        <w:t>. (1992). (PP. 26)</w:t>
      </w:r>
    </w:p>
    <w:p w:rsidR="00FF6FD7" w:rsidRDefault="00FF6FD7" w:rsidP="00A75EF0">
      <w:pPr>
        <w:autoSpaceDE w:val="0"/>
        <w:autoSpaceDN w:val="0"/>
        <w:adjustRightInd w:val="0"/>
        <w:spacing w:after="0" w:line="240" w:lineRule="auto"/>
        <w:jc w:val="both"/>
      </w:pPr>
    </w:p>
    <w:p w:rsidR="00FF6FD7" w:rsidRPr="004552D3" w:rsidRDefault="00FF6FD7" w:rsidP="004552D3">
      <w:pPr>
        <w:autoSpaceDE w:val="0"/>
        <w:autoSpaceDN w:val="0"/>
        <w:adjustRightInd w:val="0"/>
        <w:spacing w:after="0" w:line="240" w:lineRule="auto"/>
        <w:jc w:val="both"/>
        <w:rPr>
          <w:sz w:val="20"/>
          <w:szCs w:val="20"/>
        </w:rPr>
      </w:pPr>
      <w:r w:rsidRPr="004552D3">
        <w:rPr>
          <w:sz w:val="18"/>
          <w:szCs w:val="18"/>
        </w:rPr>
        <w:t xml:space="preserve"> </w:t>
      </w:r>
      <w:r w:rsidRPr="004552D3">
        <w:rPr>
          <w:rFonts w:ascii="Times New Roman" w:hAnsi="Times New Roman" w:cs="Times New Roman"/>
          <w:sz w:val="20"/>
          <w:szCs w:val="20"/>
        </w:rPr>
        <w:t>Así, el preámbulo de la LOREG no incluye entre sus objetivos a la proporcionalidad</w:t>
      </w:r>
      <w:r w:rsidR="004552D3" w:rsidRPr="004552D3">
        <w:rPr>
          <w:rFonts w:ascii="Times New Roman" w:hAnsi="Times New Roman" w:cs="Times New Roman"/>
          <w:sz w:val="20"/>
          <w:szCs w:val="20"/>
        </w:rPr>
        <w:t xml:space="preserve"> </w:t>
      </w:r>
      <w:r w:rsidRPr="004552D3">
        <w:rPr>
          <w:rFonts w:ascii="Times New Roman" w:hAnsi="Times New Roman" w:cs="Times New Roman"/>
          <w:sz w:val="20"/>
          <w:szCs w:val="20"/>
        </w:rPr>
        <w:t>u otros valores semejantes. La única referencia que hace al respecto es una alusión al</w:t>
      </w:r>
      <w:r w:rsidR="004552D3" w:rsidRPr="004552D3">
        <w:rPr>
          <w:rFonts w:ascii="Times New Roman" w:hAnsi="Times New Roman" w:cs="Times New Roman"/>
          <w:sz w:val="20"/>
          <w:szCs w:val="20"/>
        </w:rPr>
        <w:t xml:space="preserve"> </w:t>
      </w:r>
      <w:r w:rsidRPr="004552D3">
        <w:rPr>
          <w:rFonts w:ascii="Times New Roman" w:hAnsi="Times New Roman" w:cs="Times New Roman"/>
          <w:sz w:val="20"/>
          <w:szCs w:val="20"/>
        </w:rPr>
        <w:t>«sistema de representación proporcional» como «principio consagrado en la Constitución».</w:t>
      </w:r>
      <w:r w:rsidR="004552D3" w:rsidRPr="004552D3">
        <w:rPr>
          <w:rFonts w:ascii="Times New Roman" w:hAnsi="Times New Roman" w:cs="Times New Roman"/>
          <w:sz w:val="20"/>
          <w:szCs w:val="20"/>
        </w:rPr>
        <w:t xml:space="preserve"> </w:t>
      </w:r>
      <w:r w:rsidRPr="004552D3">
        <w:rPr>
          <w:rFonts w:ascii="Times New Roman" w:hAnsi="Times New Roman" w:cs="Times New Roman"/>
          <w:sz w:val="20"/>
          <w:szCs w:val="20"/>
        </w:rPr>
        <w:t>En cambio, el preámbulo equipara la democracia con la formación libre por el pueblo de la</w:t>
      </w:r>
      <w:r w:rsidR="004552D3" w:rsidRPr="004552D3">
        <w:rPr>
          <w:rFonts w:ascii="Times New Roman" w:hAnsi="Times New Roman" w:cs="Times New Roman"/>
          <w:sz w:val="20"/>
          <w:szCs w:val="20"/>
        </w:rPr>
        <w:t xml:space="preserve"> </w:t>
      </w:r>
      <w:r w:rsidRPr="004552D3">
        <w:rPr>
          <w:rFonts w:ascii="Times New Roman" w:hAnsi="Times New Roman" w:cs="Times New Roman"/>
          <w:iCs/>
          <w:sz w:val="20"/>
          <w:szCs w:val="20"/>
        </w:rPr>
        <w:t xml:space="preserve">«decisión mayoritaria </w:t>
      </w:r>
      <w:r w:rsidRPr="004552D3">
        <w:rPr>
          <w:rFonts w:ascii="Times New Roman" w:hAnsi="Times New Roman" w:cs="Times New Roman"/>
          <w:sz w:val="20"/>
          <w:szCs w:val="20"/>
        </w:rPr>
        <w:t>de los asuntos de Gobierno»; enfatiza la regulación constitucional de</w:t>
      </w:r>
      <w:r w:rsidR="004552D3" w:rsidRPr="004552D3">
        <w:rPr>
          <w:rFonts w:ascii="Times New Roman" w:hAnsi="Times New Roman" w:cs="Times New Roman"/>
          <w:sz w:val="20"/>
          <w:szCs w:val="20"/>
        </w:rPr>
        <w:t xml:space="preserve"> </w:t>
      </w:r>
      <w:r w:rsidRPr="004552D3">
        <w:rPr>
          <w:rFonts w:ascii="Times New Roman" w:hAnsi="Times New Roman" w:cs="Times New Roman"/>
          <w:sz w:val="20"/>
          <w:szCs w:val="20"/>
        </w:rPr>
        <w:t xml:space="preserve">un mecanismo como el electoral, que «hace posible (...) la </w:t>
      </w:r>
      <w:r w:rsidRPr="004552D3">
        <w:rPr>
          <w:rFonts w:ascii="Times New Roman" w:hAnsi="Times New Roman" w:cs="Times New Roman"/>
          <w:iCs/>
          <w:sz w:val="20"/>
          <w:szCs w:val="20"/>
        </w:rPr>
        <w:t xml:space="preserve">alternancia </w:t>
      </w:r>
      <w:r w:rsidRPr="004552D3">
        <w:rPr>
          <w:rFonts w:ascii="Times New Roman" w:hAnsi="Times New Roman" w:cs="Times New Roman"/>
          <w:sz w:val="20"/>
          <w:szCs w:val="20"/>
        </w:rPr>
        <w:t>en el poder de las</w:t>
      </w:r>
      <w:r w:rsidR="004552D3" w:rsidRPr="004552D3">
        <w:rPr>
          <w:rFonts w:ascii="Times New Roman" w:hAnsi="Times New Roman" w:cs="Times New Roman"/>
          <w:sz w:val="20"/>
          <w:szCs w:val="20"/>
        </w:rPr>
        <w:t xml:space="preserve"> </w:t>
      </w:r>
      <w:r w:rsidRPr="004552D3">
        <w:rPr>
          <w:rFonts w:ascii="Times New Roman" w:hAnsi="Times New Roman" w:cs="Times New Roman"/>
          <w:sz w:val="20"/>
          <w:szCs w:val="20"/>
        </w:rPr>
        <w:t>distintas opciones derivadas del pluralismo político de nuestra sociedad», y caracteriza a la</w:t>
      </w:r>
      <w:r w:rsidR="004552D3" w:rsidRPr="004552D3">
        <w:rPr>
          <w:rFonts w:ascii="Times New Roman" w:hAnsi="Times New Roman" w:cs="Times New Roman"/>
          <w:sz w:val="20"/>
          <w:szCs w:val="20"/>
        </w:rPr>
        <w:t xml:space="preserve">  </w:t>
      </w:r>
      <w:r w:rsidRPr="004552D3">
        <w:rPr>
          <w:rFonts w:ascii="Times New Roman" w:hAnsi="Times New Roman" w:cs="Times New Roman"/>
          <w:sz w:val="20"/>
          <w:szCs w:val="20"/>
        </w:rPr>
        <w:t>propia Ley Orgánica como una norma que «articula el procedimiento de emanación de la</w:t>
      </w:r>
      <w:r w:rsidR="004552D3" w:rsidRPr="004552D3">
        <w:rPr>
          <w:rFonts w:ascii="Times New Roman" w:hAnsi="Times New Roman" w:cs="Times New Roman"/>
          <w:sz w:val="20"/>
          <w:szCs w:val="20"/>
        </w:rPr>
        <w:t xml:space="preserve"> </w:t>
      </w:r>
      <w:r w:rsidRPr="004552D3">
        <w:rPr>
          <w:rFonts w:ascii="Times New Roman" w:hAnsi="Times New Roman" w:cs="Times New Roman"/>
          <w:iCs/>
          <w:sz w:val="20"/>
          <w:szCs w:val="20"/>
        </w:rPr>
        <w:t xml:space="preserve">voluntad mayoritaria </w:t>
      </w:r>
      <w:r w:rsidRPr="004552D3">
        <w:rPr>
          <w:rFonts w:ascii="Times New Roman" w:hAnsi="Times New Roman" w:cs="Times New Roman"/>
          <w:sz w:val="20"/>
          <w:szCs w:val="20"/>
        </w:rPr>
        <w:t>del pueblo en las diversas instancias representativas».</w:t>
      </w:r>
    </w:p>
  </w:footnote>
  <w:footnote w:id="2">
    <w:p w:rsidR="00FF6FD7" w:rsidRPr="00F53103" w:rsidRDefault="00FF6FD7" w:rsidP="00F53103">
      <w:pPr>
        <w:autoSpaceDE w:val="0"/>
        <w:autoSpaceDN w:val="0"/>
        <w:adjustRightInd w:val="0"/>
        <w:spacing w:after="0" w:line="240" w:lineRule="auto"/>
        <w:jc w:val="both"/>
        <w:rPr>
          <w:rFonts w:ascii="Times New Roman" w:hAnsi="Times New Roman" w:cs="Times New Roman"/>
          <w:i/>
        </w:rPr>
      </w:pPr>
      <w:r w:rsidRPr="00F53103">
        <w:rPr>
          <w:rStyle w:val="Refdenotaalpie"/>
          <w:sz w:val="24"/>
          <w:szCs w:val="24"/>
        </w:rPr>
        <w:footnoteRef/>
      </w:r>
      <w:r w:rsidRPr="00F53103">
        <w:rPr>
          <w:sz w:val="24"/>
          <w:szCs w:val="24"/>
        </w:rPr>
        <w:t xml:space="preserve"> </w:t>
      </w:r>
      <w:r w:rsidRPr="0047032E">
        <w:rPr>
          <w:rFonts w:ascii="Times New Roman" w:hAnsi="Times New Roman" w:cs="Times New Roman"/>
          <w:sz w:val="20"/>
          <w:szCs w:val="20"/>
        </w:rPr>
        <w:t>Según Dieter Nohlen (1981):</w:t>
      </w:r>
      <w:r w:rsidRPr="0047032E">
        <w:rPr>
          <w:rFonts w:ascii="Times New Roman" w:hAnsi="Times New Roman" w:cs="Times New Roman"/>
          <w:i/>
          <w:sz w:val="20"/>
          <w:szCs w:val="20"/>
        </w:rPr>
        <w:t xml:space="preserve"> “Hay autores que, por una parte, ponen de relieve las debilidades de la ley electoral pensando en la organización electoral —es el caso del control de los resultados— para fundamentar con ello la necesidad de una reforma del sistema electoral. Otros autores, desde una óptica diferente, plantean la «necesidad de una reforma urgente del sistema electoral», apoyándose en consideraciones propias de la sociología electoral —como lo hace J. Diez Nicolás en Santander en 1981, al igual como lo sostuvo en el congreso del CITEP en 1976.</w:t>
      </w:r>
    </w:p>
  </w:footnote>
  <w:footnote w:id="3">
    <w:p w:rsidR="00FF6FD7" w:rsidRPr="0047032E" w:rsidRDefault="00FF6FD7">
      <w:pPr>
        <w:pStyle w:val="Textonotapie"/>
        <w:rPr>
          <w:rFonts w:ascii="Times New Roman" w:hAnsi="Times New Roman" w:cs="Times New Roman"/>
        </w:rPr>
      </w:pPr>
      <w:r w:rsidRPr="0047032E">
        <w:rPr>
          <w:rStyle w:val="Refdenotaalpie"/>
          <w:rFonts w:ascii="Times New Roman" w:hAnsi="Times New Roman" w:cs="Times New Roman"/>
        </w:rPr>
        <w:footnoteRef/>
      </w:r>
      <w:r w:rsidRPr="0047032E">
        <w:rPr>
          <w:rFonts w:ascii="Times New Roman" w:hAnsi="Times New Roman" w:cs="Times New Roman"/>
        </w:rPr>
        <w:t xml:space="preserve"> Véasela página web del Grupo Político: </w:t>
      </w:r>
      <w:hyperlink r:id="rId1" w:history="1">
        <w:r w:rsidRPr="0047032E">
          <w:rPr>
            <w:rStyle w:val="Hipervnculo"/>
            <w:rFonts w:ascii="Times New Roman" w:hAnsi="Times New Roman" w:cs="Times New Roman"/>
          </w:rPr>
          <w:t>www.upyd.es</w:t>
        </w:r>
      </w:hyperlink>
      <w:r w:rsidRPr="0047032E">
        <w:rPr>
          <w:rFonts w:ascii="Times New Roman" w:hAnsi="Times New Roman" w:cs="Times New Roman"/>
        </w:rP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C16CDA"/>
    <w:multiLevelType w:val="hybridMultilevel"/>
    <w:tmpl w:val="6ECE2F6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77367EF"/>
    <w:multiLevelType w:val="hybridMultilevel"/>
    <w:tmpl w:val="0B38C21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CF674CC"/>
    <w:multiLevelType w:val="hybridMultilevel"/>
    <w:tmpl w:val="03D8DA1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DD60A41"/>
    <w:multiLevelType w:val="hybridMultilevel"/>
    <w:tmpl w:val="3BF82BE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0F9A2DA7"/>
    <w:multiLevelType w:val="hybridMultilevel"/>
    <w:tmpl w:val="C24431B6"/>
    <w:lvl w:ilvl="0" w:tplc="9C887B46">
      <w:start w:val="1"/>
      <w:numFmt w:val="decimal"/>
      <w:lvlText w:val="%1-"/>
      <w:lvlJc w:val="left"/>
      <w:pPr>
        <w:ind w:left="420" w:hanging="360"/>
      </w:pPr>
      <w:rPr>
        <w:rFonts w:hint="default"/>
      </w:rPr>
    </w:lvl>
    <w:lvl w:ilvl="1" w:tplc="0C0A0019" w:tentative="1">
      <w:start w:val="1"/>
      <w:numFmt w:val="lowerLetter"/>
      <w:lvlText w:val="%2."/>
      <w:lvlJc w:val="left"/>
      <w:pPr>
        <w:ind w:left="1140" w:hanging="360"/>
      </w:pPr>
    </w:lvl>
    <w:lvl w:ilvl="2" w:tplc="0C0A001B" w:tentative="1">
      <w:start w:val="1"/>
      <w:numFmt w:val="lowerRoman"/>
      <w:lvlText w:val="%3."/>
      <w:lvlJc w:val="right"/>
      <w:pPr>
        <w:ind w:left="1860" w:hanging="180"/>
      </w:pPr>
    </w:lvl>
    <w:lvl w:ilvl="3" w:tplc="0C0A000F" w:tentative="1">
      <w:start w:val="1"/>
      <w:numFmt w:val="decimal"/>
      <w:lvlText w:val="%4."/>
      <w:lvlJc w:val="left"/>
      <w:pPr>
        <w:ind w:left="2580" w:hanging="360"/>
      </w:pPr>
    </w:lvl>
    <w:lvl w:ilvl="4" w:tplc="0C0A0019" w:tentative="1">
      <w:start w:val="1"/>
      <w:numFmt w:val="lowerLetter"/>
      <w:lvlText w:val="%5."/>
      <w:lvlJc w:val="left"/>
      <w:pPr>
        <w:ind w:left="3300" w:hanging="360"/>
      </w:pPr>
    </w:lvl>
    <w:lvl w:ilvl="5" w:tplc="0C0A001B" w:tentative="1">
      <w:start w:val="1"/>
      <w:numFmt w:val="lowerRoman"/>
      <w:lvlText w:val="%6."/>
      <w:lvlJc w:val="right"/>
      <w:pPr>
        <w:ind w:left="4020" w:hanging="180"/>
      </w:pPr>
    </w:lvl>
    <w:lvl w:ilvl="6" w:tplc="0C0A000F" w:tentative="1">
      <w:start w:val="1"/>
      <w:numFmt w:val="decimal"/>
      <w:lvlText w:val="%7."/>
      <w:lvlJc w:val="left"/>
      <w:pPr>
        <w:ind w:left="4740" w:hanging="360"/>
      </w:pPr>
    </w:lvl>
    <w:lvl w:ilvl="7" w:tplc="0C0A0019" w:tentative="1">
      <w:start w:val="1"/>
      <w:numFmt w:val="lowerLetter"/>
      <w:lvlText w:val="%8."/>
      <w:lvlJc w:val="left"/>
      <w:pPr>
        <w:ind w:left="5460" w:hanging="360"/>
      </w:pPr>
    </w:lvl>
    <w:lvl w:ilvl="8" w:tplc="0C0A001B" w:tentative="1">
      <w:start w:val="1"/>
      <w:numFmt w:val="lowerRoman"/>
      <w:lvlText w:val="%9."/>
      <w:lvlJc w:val="right"/>
      <w:pPr>
        <w:ind w:left="6180" w:hanging="180"/>
      </w:pPr>
    </w:lvl>
  </w:abstractNum>
  <w:abstractNum w:abstractNumId="5">
    <w:nsid w:val="12FF03B8"/>
    <w:multiLevelType w:val="multilevel"/>
    <w:tmpl w:val="9496E7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17570796"/>
    <w:multiLevelType w:val="hybridMultilevel"/>
    <w:tmpl w:val="5E00B78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1EF27191"/>
    <w:multiLevelType w:val="hybridMultilevel"/>
    <w:tmpl w:val="1B864AA8"/>
    <w:lvl w:ilvl="0" w:tplc="BC64F53E">
      <w:start w:val="2"/>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21A50134"/>
    <w:multiLevelType w:val="hybridMultilevel"/>
    <w:tmpl w:val="8DFA49C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21B143BA"/>
    <w:multiLevelType w:val="hybridMultilevel"/>
    <w:tmpl w:val="E9F0550C"/>
    <w:lvl w:ilvl="0" w:tplc="BC64F53E">
      <w:start w:val="2"/>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29D45501"/>
    <w:multiLevelType w:val="hybridMultilevel"/>
    <w:tmpl w:val="7780017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2B0517BF"/>
    <w:multiLevelType w:val="hybridMultilevel"/>
    <w:tmpl w:val="51547B9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30712402"/>
    <w:multiLevelType w:val="multilevel"/>
    <w:tmpl w:val="3C6EA166"/>
    <w:lvl w:ilvl="0">
      <w:start w:val="2"/>
      <w:numFmt w:val="decimal"/>
      <w:lvlText w:val="%1"/>
      <w:lvlJc w:val="left"/>
      <w:pPr>
        <w:ind w:left="360" w:hanging="360"/>
      </w:pPr>
      <w:rPr>
        <w:rFonts w:hint="default"/>
      </w:rPr>
    </w:lvl>
    <w:lvl w:ilvl="1">
      <w:start w:val="1"/>
      <w:numFmt w:val="decimal"/>
      <w:lvlText w:val="%1.%2"/>
      <w:lvlJc w:val="left"/>
      <w:pPr>
        <w:ind w:left="1428" w:hanging="360"/>
      </w:pPr>
      <w:rPr>
        <w:rFonts w:hint="default"/>
      </w:rPr>
    </w:lvl>
    <w:lvl w:ilvl="2">
      <w:start w:val="1"/>
      <w:numFmt w:val="decimal"/>
      <w:lvlText w:val="%1.%2.%3"/>
      <w:lvlJc w:val="left"/>
      <w:pPr>
        <w:ind w:left="2856" w:hanging="720"/>
      </w:pPr>
      <w:rPr>
        <w:rFonts w:hint="default"/>
      </w:rPr>
    </w:lvl>
    <w:lvl w:ilvl="3">
      <w:start w:val="1"/>
      <w:numFmt w:val="decimal"/>
      <w:lvlText w:val="%1.%2.%3.%4"/>
      <w:lvlJc w:val="left"/>
      <w:pPr>
        <w:ind w:left="3924" w:hanging="720"/>
      </w:pPr>
      <w:rPr>
        <w:rFonts w:hint="default"/>
      </w:rPr>
    </w:lvl>
    <w:lvl w:ilvl="4">
      <w:start w:val="1"/>
      <w:numFmt w:val="decimal"/>
      <w:lvlText w:val="%1.%2.%3.%4.%5"/>
      <w:lvlJc w:val="left"/>
      <w:pPr>
        <w:ind w:left="5352" w:hanging="1080"/>
      </w:pPr>
      <w:rPr>
        <w:rFonts w:hint="default"/>
      </w:rPr>
    </w:lvl>
    <w:lvl w:ilvl="5">
      <w:start w:val="1"/>
      <w:numFmt w:val="decimal"/>
      <w:lvlText w:val="%1.%2.%3.%4.%5.%6"/>
      <w:lvlJc w:val="left"/>
      <w:pPr>
        <w:ind w:left="6420" w:hanging="1080"/>
      </w:pPr>
      <w:rPr>
        <w:rFonts w:hint="default"/>
      </w:rPr>
    </w:lvl>
    <w:lvl w:ilvl="6">
      <w:start w:val="1"/>
      <w:numFmt w:val="decimal"/>
      <w:lvlText w:val="%1.%2.%3.%4.%5.%6.%7"/>
      <w:lvlJc w:val="left"/>
      <w:pPr>
        <w:ind w:left="7848" w:hanging="1440"/>
      </w:pPr>
      <w:rPr>
        <w:rFonts w:hint="default"/>
      </w:rPr>
    </w:lvl>
    <w:lvl w:ilvl="7">
      <w:start w:val="1"/>
      <w:numFmt w:val="decimal"/>
      <w:lvlText w:val="%1.%2.%3.%4.%5.%6.%7.%8"/>
      <w:lvlJc w:val="left"/>
      <w:pPr>
        <w:ind w:left="8916" w:hanging="1440"/>
      </w:pPr>
      <w:rPr>
        <w:rFonts w:hint="default"/>
      </w:rPr>
    </w:lvl>
    <w:lvl w:ilvl="8">
      <w:start w:val="1"/>
      <w:numFmt w:val="decimal"/>
      <w:lvlText w:val="%1.%2.%3.%4.%5.%6.%7.%8.%9"/>
      <w:lvlJc w:val="left"/>
      <w:pPr>
        <w:ind w:left="10344" w:hanging="1800"/>
      </w:pPr>
      <w:rPr>
        <w:rFonts w:hint="default"/>
      </w:rPr>
    </w:lvl>
  </w:abstractNum>
  <w:abstractNum w:abstractNumId="13">
    <w:nsid w:val="48AC3A95"/>
    <w:multiLevelType w:val="hybridMultilevel"/>
    <w:tmpl w:val="E946C090"/>
    <w:lvl w:ilvl="0" w:tplc="63E83F90">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4C10532E"/>
    <w:multiLevelType w:val="hybridMultilevel"/>
    <w:tmpl w:val="6A54BA4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61B809CB"/>
    <w:multiLevelType w:val="multilevel"/>
    <w:tmpl w:val="0AB4DC16"/>
    <w:lvl w:ilvl="0">
      <w:start w:val="1"/>
      <w:numFmt w:val="decimal"/>
      <w:lvlText w:val="%1."/>
      <w:lvlJc w:val="left"/>
      <w:pPr>
        <w:ind w:left="1068" w:hanging="360"/>
      </w:pPr>
      <w:rPr>
        <w:rFonts w:hint="default"/>
      </w:rPr>
    </w:lvl>
    <w:lvl w:ilvl="1">
      <w:start w:val="1"/>
      <w:numFmt w:val="decimal"/>
      <w:isLgl/>
      <w:lvlText w:val="%1.%2."/>
      <w:lvlJc w:val="left"/>
      <w:pPr>
        <w:ind w:left="1068" w:hanging="36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428" w:hanging="72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1788" w:hanging="108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148" w:hanging="1440"/>
      </w:pPr>
      <w:rPr>
        <w:rFonts w:hint="default"/>
      </w:rPr>
    </w:lvl>
    <w:lvl w:ilvl="8">
      <w:start w:val="1"/>
      <w:numFmt w:val="decimal"/>
      <w:isLgl/>
      <w:lvlText w:val="%1.%2.%3.%4.%5.%6.%7.%8.%9."/>
      <w:lvlJc w:val="left"/>
      <w:pPr>
        <w:ind w:left="2508" w:hanging="1800"/>
      </w:pPr>
      <w:rPr>
        <w:rFonts w:hint="default"/>
      </w:rPr>
    </w:lvl>
  </w:abstractNum>
  <w:abstractNum w:abstractNumId="16">
    <w:nsid w:val="6736595E"/>
    <w:multiLevelType w:val="hybridMultilevel"/>
    <w:tmpl w:val="83ACE39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6BAB402F"/>
    <w:multiLevelType w:val="hybridMultilevel"/>
    <w:tmpl w:val="9266E49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7E670C1C"/>
    <w:multiLevelType w:val="hybridMultilevel"/>
    <w:tmpl w:val="12709294"/>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7FAE02E5"/>
    <w:multiLevelType w:val="hybridMultilevel"/>
    <w:tmpl w:val="F798297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5"/>
  </w:num>
  <w:num w:numId="2">
    <w:abstractNumId w:val="9"/>
  </w:num>
  <w:num w:numId="3">
    <w:abstractNumId w:val="10"/>
  </w:num>
  <w:num w:numId="4">
    <w:abstractNumId w:val="19"/>
  </w:num>
  <w:num w:numId="5">
    <w:abstractNumId w:val="13"/>
  </w:num>
  <w:num w:numId="6">
    <w:abstractNumId w:val="18"/>
  </w:num>
  <w:num w:numId="7">
    <w:abstractNumId w:val="7"/>
  </w:num>
  <w:num w:numId="8">
    <w:abstractNumId w:val="17"/>
  </w:num>
  <w:num w:numId="9">
    <w:abstractNumId w:val="2"/>
  </w:num>
  <w:num w:numId="10">
    <w:abstractNumId w:val="12"/>
  </w:num>
  <w:num w:numId="11">
    <w:abstractNumId w:val="16"/>
  </w:num>
  <w:num w:numId="12">
    <w:abstractNumId w:val="3"/>
  </w:num>
  <w:num w:numId="13">
    <w:abstractNumId w:val="14"/>
  </w:num>
  <w:num w:numId="14">
    <w:abstractNumId w:val="8"/>
  </w:num>
  <w:num w:numId="15">
    <w:abstractNumId w:val="6"/>
  </w:num>
  <w:num w:numId="16">
    <w:abstractNumId w:val="1"/>
  </w:num>
  <w:num w:numId="17">
    <w:abstractNumId w:val="11"/>
  </w:num>
  <w:num w:numId="18">
    <w:abstractNumId w:val="4"/>
  </w:num>
  <w:num w:numId="19">
    <w:abstractNumId w:val="0"/>
  </w:num>
  <w:num w:numId="2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61B0"/>
    <w:rsid w:val="000004DC"/>
    <w:rsid w:val="00040982"/>
    <w:rsid w:val="00051846"/>
    <w:rsid w:val="000828BD"/>
    <w:rsid w:val="000923A6"/>
    <w:rsid w:val="00094C5D"/>
    <w:rsid w:val="0009775C"/>
    <w:rsid w:val="000A26EF"/>
    <w:rsid w:val="000B105E"/>
    <w:rsid w:val="000C59A8"/>
    <w:rsid w:val="000D6524"/>
    <w:rsid w:val="001072D0"/>
    <w:rsid w:val="00111E5C"/>
    <w:rsid w:val="00117054"/>
    <w:rsid w:val="001363F2"/>
    <w:rsid w:val="00165418"/>
    <w:rsid w:val="0017607B"/>
    <w:rsid w:val="0019221F"/>
    <w:rsid w:val="001960FE"/>
    <w:rsid w:val="001A5F0D"/>
    <w:rsid w:val="001B41A3"/>
    <w:rsid w:val="001C1FBA"/>
    <w:rsid w:val="001D17F6"/>
    <w:rsid w:val="001D67D3"/>
    <w:rsid w:val="001D6C86"/>
    <w:rsid w:val="001D7B1C"/>
    <w:rsid w:val="001E0D06"/>
    <w:rsid w:val="0020421E"/>
    <w:rsid w:val="00206A70"/>
    <w:rsid w:val="00236189"/>
    <w:rsid w:val="002374AB"/>
    <w:rsid w:val="00240864"/>
    <w:rsid w:val="00281715"/>
    <w:rsid w:val="00282396"/>
    <w:rsid w:val="00293CB9"/>
    <w:rsid w:val="002B5A6D"/>
    <w:rsid w:val="002C4B9B"/>
    <w:rsid w:val="002D10C1"/>
    <w:rsid w:val="002E4433"/>
    <w:rsid w:val="002E4B0D"/>
    <w:rsid w:val="0030009D"/>
    <w:rsid w:val="003061B0"/>
    <w:rsid w:val="003253D2"/>
    <w:rsid w:val="00330FBF"/>
    <w:rsid w:val="00336DC5"/>
    <w:rsid w:val="00364789"/>
    <w:rsid w:val="003766FF"/>
    <w:rsid w:val="003D2512"/>
    <w:rsid w:val="003F0FB7"/>
    <w:rsid w:val="003F1484"/>
    <w:rsid w:val="0040018B"/>
    <w:rsid w:val="00403132"/>
    <w:rsid w:val="00406279"/>
    <w:rsid w:val="00411EE7"/>
    <w:rsid w:val="004444B9"/>
    <w:rsid w:val="00453F13"/>
    <w:rsid w:val="004552D3"/>
    <w:rsid w:val="00456A67"/>
    <w:rsid w:val="004614CF"/>
    <w:rsid w:val="0047032E"/>
    <w:rsid w:val="0047314F"/>
    <w:rsid w:val="00477BEB"/>
    <w:rsid w:val="00494EF7"/>
    <w:rsid w:val="004B40DF"/>
    <w:rsid w:val="004C4975"/>
    <w:rsid w:val="004C689F"/>
    <w:rsid w:val="004E703F"/>
    <w:rsid w:val="004F7869"/>
    <w:rsid w:val="0050419A"/>
    <w:rsid w:val="00521A61"/>
    <w:rsid w:val="005324C4"/>
    <w:rsid w:val="00536EA9"/>
    <w:rsid w:val="005558D6"/>
    <w:rsid w:val="00567761"/>
    <w:rsid w:val="0059156D"/>
    <w:rsid w:val="005A4571"/>
    <w:rsid w:val="005B1CF1"/>
    <w:rsid w:val="005C6E13"/>
    <w:rsid w:val="005E6814"/>
    <w:rsid w:val="0060323F"/>
    <w:rsid w:val="00604191"/>
    <w:rsid w:val="00607B0F"/>
    <w:rsid w:val="00612F89"/>
    <w:rsid w:val="00613D79"/>
    <w:rsid w:val="00626DC0"/>
    <w:rsid w:val="006350E1"/>
    <w:rsid w:val="006461AF"/>
    <w:rsid w:val="00687669"/>
    <w:rsid w:val="006906BD"/>
    <w:rsid w:val="006926B3"/>
    <w:rsid w:val="006A1E9E"/>
    <w:rsid w:val="006B06E3"/>
    <w:rsid w:val="006D618D"/>
    <w:rsid w:val="006D6C67"/>
    <w:rsid w:val="006F4152"/>
    <w:rsid w:val="006F45C2"/>
    <w:rsid w:val="0070251C"/>
    <w:rsid w:val="007137C2"/>
    <w:rsid w:val="00717BE7"/>
    <w:rsid w:val="007244E4"/>
    <w:rsid w:val="007410C0"/>
    <w:rsid w:val="0075184A"/>
    <w:rsid w:val="007518A3"/>
    <w:rsid w:val="00775178"/>
    <w:rsid w:val="00790CC4"/>
    <w:rsid w:val="007B0E1E"/>
    <w:rsid w:val="007B11FD"/>
    <w:rsid w:val="007C652D"/>
    <w:rsid w:val="007D048E"/>
    <w:rsid w:val="007D3769"/>
    <w:rsid w:val="007D3AAD"/>
    <w:rsid w:val="007E219C"/>
    <w:rsid w:val="007E2F8C"/>
    <w:rsid w:val="00811D9F"/>
    <w:rsid w:val="008128CC"/>
    <w:rsid w:val="00830A71"/>
    <w:rsid w:val="00846743"/>
    <w:rsid w:val="00854A5E"/>
    <w:rsid w:val="00862CF0"/>
    <w:rsid w:val="00863D09"/>
    <w:rsid w:val="008743C1"/>
    <w:rsid w:val="00876264"/>
    <w:rsid w:val="00883224"/>
    <w:rsid w:val="00892920"/>
    <w:rsid w:val="008951C1"/>
    <w:rsid w:val="008A797F"/>
    <w:rsid w:val="008C7345"/>
    <w:rsid w:val="008D3DE7"/>
    <w:rsid w:val="008D66D6"/>
    <w:rsid w:val="008E0ED9"/>
    <w:rsid w:val="008E2CB4"/>
    <w:rsid w:val="00901B83"/>
    <w:rsid w:val="00906C01"/>
    <w:rsid w:val="00913B20"/>
    <w:rsid w:val="009178F8"/>
    <w:rsid w:val="00934CA0"/>
    <w:rsid w:val="00951305"/>
    <w:rsid w:val="00954666"/>
    <w:rsid w:val="009758F4"/>
    <w:rsid w:val="00986C8C"/>
    <w:rsid w:val="009A17EE"/>
    <w:rsid w:val="009B26E2"/>
    <w:rsid w:val="009C65FB"/>
    <w:rsid w:val="00A167E5"/>
    <w:rsid w:val="00A27FAD"/>
    <w:rsid w:val="00A44ACD"/>
    <w:rsid w:val="00A46DC6"/>
    <w:rsid w:val="00A51026"/>
    <w:rsid w:val="00A6490E"/>
    <w:rsid w:val="00A717A6"/>
    <w:rsid w:val="00A75EF0"/>
    <w:rsid w:val="00AA0C53"/>
    <w:rsid w:val="00AB34D0"/>
    <w:rsid w:val="00AB47F4"/>
    <w:rsid w:val="00AC705A"/>
    <w:rsid w:val="00AD27AB"/>
    <w:rsid w:val="00B1644B"/>
    <w:rsid w:val="00B2028C"/>
    <w:rsid w:val="00B32300"/>
    <w:rsid w:val="00B65FF2"/>
    <w:rsid w:val="00BA3CF0"/>
    <w:rsid w:val="00BC497F"/>
    <w:rsid w:val="00BD4DBC"/>
    <w:rsid w:val="00BE68F7"/>
    <w:rsid w:val="00BE7F0F"/>
    <w:rsid w:val="00BF3427"/>
    <w:rsid w:val="00C0510D"/>
    <w:rsid w:val="00C0651E"/>
    <w:rsid w:val="00C439A6"/>
    <w:rsid w:val="00C43D01"/>
    <w:rsid w:val="00C539BB"/>
    <w:rsid w:val="00C5424E"/>
    <w:rsid w:val="00C659C2"/>
    <w:rsid w:val="00C708D1"/>
    <w:rsid w:val="00C740C1"/>
    <w:rsid w:val="00C769BC"/>
    <w:rsid w:val="00C900C7"/>
    <w:rsid w:val="00CD0902"/>
    <w:rsid w:val="00CD1ADF"/>
    <w:rsid w:val="00CE2F47"/>
    <w:rsid w:val="00CF1C05"/>
    <w:rsid w:val="00D04360"/>
    <w:rsid w:val="00D2216E"/>
    <w:rsid w:val="00D325BE"/>
    <w:rsid w:val="00D416F3"/>
    <w:rsid w:val="00D65B45"/>
    <w:rsid w:val="00D76794"/>
    <w:rsid w:val="00D804A0"/>
    <w:rsid w:val="00D84E69"/>
    <w:rsid w:val="00DA186E"/>
    <w:rsid w:val="00DB314E"/>
    <w:rsid w:val="00DC02DF"/>
    <w:rsid w:val="00DC0FE7"/>
    <w:rsid w:val="00DC544D"/>
    <w:rsid w:val="00DC63ED"/>
    <w:rsid w:val="00DD18F5"/>
    <w:rsid w:val="00DD68CB"/>
    <w:rsid w:val="00E23097"/>
    <w:rsid w:val="00E270B7"/>
    <w:rsid w:val="00E42192"/>
    <w:rsid w:val="00E67291"/>
    <w:rsid w:val="00E77D91"/>
    <w:rsid w:val="00E90E49"/>
    <w:rsid w:val="00E9151B"/>
    <w:rsid w:val="00E97E31"/>
    <w:rsid w:val="00EF1DF3"/>
    <w:rsid w:val="00F02E5C"/>
    <w:rsid w:val="00F2730C"/>
    <w:rsid w:val="00F278B3"/>
    <w:rsid w:val="00F44183"/>
    <w:rsid w:val="00F47569"/>
    <w:rsid w:val="00F53103"/>
    <w:rsid w:val="00F70C9E"/>
    <w:rsid w:val="00F86AAD"/>
    <w:rsid w:val="00FB0C62"/>
    <w:rsid w:val="00FB1568"/>
    <w:rsid w:val="00FD73BE"/>
    <w:rsid w:val="00FF0D38"/>
    <w:rsid w:val="00FF6FD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qFormat/>
    <w:rsid w:val="00626DC0"/>
    <w:pPr>
      <w:keepNext/>
      <w:spacing w:after="0" w:line="240" w:lineRule="auto"/>
      <w:outlineLvl w:val="0"/>
    </w:pPr>
    <w:rPr>
      <w:rFonts w:ascii="Arial" w:eastAsia="Times New Roman" w:hAnsi="Arial" w:cs="Times New Roman"/>
      <w:outline/>
      <w:color w:val="000000"/>
      <w:sz w:val="96"/>
      <w:szCs w:val="20"/>
      <w:lang w:eastAsia="es-ES"/>
      <w14:textOutline w14:w="9525" w14:cap="flat" w14:cmpd="sng" w14:algn="ctr">
        <w14:solidFill>
          <w14:srgbClr w14:val="000000"/>
        </w14:solidFill>
        <w14:prstDash w14:val="solid"/>
        <w14:round/>
      </w14:textOutline>
      <w14:textFill>
        <w14:noFill/>
      </w14:textFill>
    </w:rPr>
  </w:style>
  <w:style w:type="paragraph" w:styleId="Ttulo2">
    <w:name w:val="heading 2"/>
    <w:basedOn w:val="Normal"/>
    <w:next w:val="Normal"/>
    <w:link w:val="Ttulo2Car"/>
    <w:qFormat/>
    <w:rsid w:val="00626DC0"/>
    <w:pPr>
      <w:keepNext/>
      <w:spacing w:after="0" w:line="240" w:lineRule="auto"/>
      <w:outlineLvl w:val="1"/>
    </w:pPr>
    <w:rPr>
      <w:rFonts w:ascii="Arial" w:eastAsia="Times New Roman" w:hAnsi="Arial" w:cs="Times New Roman"/>
      <w:color w:val="C0C0C0"/>
      <w:sz w:val="56"/>
      <w:szCs w:val="20"/>
      <w:lang w:eastAsia="es-ES"/>
    </w:rPr>
  </w:style>
  <w:style w:type="paragraph" w:styleId="Ttulo3">
    <w:name w:val="heading 3"/>
    <w:basedOn w:val="Normal"/>
    <w:next w:val="Normal"/>
    <w:link w:val="Ttulo3Car"/>
    <w:qFormat/>
    <w:rsid w:val="00626DC0"/>
    <w:pPr>
      <w:keepNext/>
      <w:spacing w:after="0" w:line="240" w:lineRule="auto"/>
      <w:jc w:val="center"/>
      <w:outlineLvl w:val="2"/>
    </w:pPr>
    <w:rPr>
      <w:rFonts w:ascii="NewBskvll BT" w:eastAsia="Times New Roman" w:hAnsi="NewBskvll BT" w:cs="Times New Roman"/>
      <w:i/>
      <w:sz w:val="24"/>
      <w:szCs w:val="20"/>
      <w:lang w:eastAsia="es-ES"/>
    </w:rPr>
  </w:style>
  <w:style w:type="paragraph" w:styleId="Ttulo4">
    <w:name w:val="heading 4"/>
    <w:basedOn w:val="Normal"/>
    <w:next w:val="Normal"/>
    <w:link w:val="Ttulo4Car"/>
    <w:qFormat/>
    <w:rsid w:val="00626DC0"/>
    <w:pPr>
      <w:keepNext/>
      <w:spacing w:after="0" w:line="240" w:lineRule="auto"/>
      <w:jc w:val="center"/>
      <w:outlineLvl w:val="3"/>
    </w:pPr>
    <w:rPr>
      <w:rFonts w:ascii="Arial" w:eastAsia="Times New Roman" w:hAnsi="Arial" w:cs="Times New Roman"/>
      <w:sz w:val="32"/>
      <w:szCs w:val="20"/>
      <w:lang w:eastAsia="es-ES"/>
    </w:rPr>
  </w:style>
  <w:style w:type="paragraph" w:styleId="Ttulo5">
    <w:name w:val="heading 5"/>
    <w:basedOn w:val="Normal"/>
    <w:next w:val="Normal"/>
    <w:link w:val="Ttulo5Car"/>
    <w:qFormat/>
    <w:rsid w:val="00626DC0"/>
    <w:pPr>
      <w:keepNext/>
      <w:spacing w:after="0" w:line="240" w:lineRule="auto"/>
      <w:outlineLvl w:val="4"/>
    </w:pPr>
    <w:rPr>
      <w:rFonts w:ascii="Arial" w:eastAsia="Times New Roman" w:hAnsi="Arial" w:cs="Times New Roman"/>
      <w:b/>
      <w:sz w:val="32"/>
      <w:szCs w:val="20"/>
      <w:u w:val="single"/>
      <w:lang w:eastAsia="es-ES"/>
    </w:rPr>
  </w:style>
  <w:style w:type="paragraph" w:styleId="Ttulo6">
    <w:name w:val="heading 6"/>
    <w:basedOn w:val="Normal"/>
    <w:next w:val="Normal"/>
    <w:link w:val="Ttulo6Car"/>
    <w:qFormat/>
    <w:rsid w:val="00626DC0"/>
    <w:pPr>
      <w:keepNext/>
      <w:spacing w:after="0" w:line="240" w:lineRule="auto"/>
      <w:jc w:val="center"/>
      <w:outlineLvl w:val="5"/>
    </w:pPr>
    <w:rPr>
      <w:rFonts w:ascii="NewBskvll BT" w:eastAsia="Times New Roman" w:hAnsi="NewBskvll BT" w:cs="Times New Roman"/>
      <w:smallCaps/>
      <w:sz w:val="28"/>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061B0"/>
    <w:pPr>
      <w:ind w:left="720"/>
      <w:contextualSpacing/>
    </w:pPr>
  </w:style>
  <w:style w:type="paragraph" w:styleId="Sinespaciado">
    <w:name w:val="No Spacing"/>
    <w:link w:val="SinespaciadoCar"/>
    <w:uiPriority w:val="1"/>
    <w:qFormat/>
    <w:rsid w:val="000004DC"/>
    <w:pPr>
      <w:spacing w:after="0" w:line="240" w:lineRule="auto"/>
    </w:pPr>
    <w:rPr>
      <w:rFonts w:eastAsiaTheme="minorEastAsia"/>
      <w:lang w:eastAsia="es-ES"/>
    </w:rPr>
  </w:style>
  <w:style w:type="character" w:customStyle="1" w:styleId="SinespaciadoCar">
    <w:name w:val="Sin espaciado Car"/>
    <w:basedOn w:val="Fuentedeprrafopredeter"/>
    <w:link w:val="Sinespaciado"/>
    <w:uiPriority w:val="1"/>
    <w:rsid w:val="000004DC"/>
    <w:rPr>
      <w:rFonts w:eastAsiaTheme="minorEastAsia"/>
      <w:lang w:eastAsia="es-ES"/>
    </w:rPr>
  </w:style>
  <w:style w:type="paragraph" w:styleId="Textodeglobo">
    <w:name w:val="Balloon Text"/>
    <w:basedOn w:val="Normal"/>
    <w:link w:val="TextodegloboCar"/>
    <w:uiPriority w:val="99"/>
    <w:semiHidden/>
    <w:unhideWhenUsed/>
    <w:rsid w:val="000004D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004DC"/>
    <w:rPr>
      <w:rFonts w:ascii="Tahoma" w:hAnsi="Tahoma" w:cs="Tahoma"/>
      <w:sz w:val="16"/>
      <w:szCs w:val="16"/>
    </w:rPr>
  </w:style>
  <w:style w:type="paragraph" w:styleId="Textonotaalfinal">
    <w:name w:val="endnote text"/>
    <w:basedOn w:val="Normal"/>
    <w:link w:val="TextonotaalfinalCar"/>
    <w:uiPriority w:val="99"/>
    <w:semiHidden/>
    <w:unhideWhenUsed/>
    <w:rsid w:val="00A75EF0"/>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A75EF0"/>
    <w:rPr>
      <w:sz w:val="20"/>
      <w:szCs w:val="20"/>
    </w:rPr>
  </w:style>
  <w:style w:type="character" w:styleId="Refdenotaalfinal">
    <w:name w:val="endnote reference"/>
    <w:basedOn w:val="Fuentedeprrafopredeter"/>
    <w:uiPriority w:val="99"/>
    <w:semiHidden/>
    <w:unhideWhenUsed/>
    <w:rsid w:val="00A75EF0"/>
    <w:rPr>
      <w:vertAlign w:val="superscript"/>
    </w:rPr>
  </w:style>
  <w:style w:type="paragraph" w:styleId="Textonotapie">
    <w:name w:val="footnote text"/>
    <w:basedOn w:val="Normal"/>
    <w:link w:val="TextonotapieCar"/>
    <w:uiPriority w:val="99"/>
    <w:semiHidden/>
    <w:unhideWhenUsed/>
    <w:rsid w:val="00A75EF0"/>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A75EF0"/>
    <w:rPr>
      <w:sz w:val="20"/>
      <w:szCs w:val="20"/>
    </w:rPr>
  </w:style>
  <w:style w:type="character" w:styleId="Refdenotaalpie">
    <w:name w:val="footnote reference"/>
    <w:basedOn w:val="Fuentedeprrafopredeter"/>
    <w:uiPriority w:val="99"/>
    <w:semiHidden/>
    <w:unhideWhenUsed/>
    <w:rsid w:val="00A75EF0"/>
    <w:rPr>
      <w:vertAlign w:val="superscript"/>
    </w:rPr>
  </w:style>
  <w:style w:type="character" w:styleId="Hipervnculo">
    <w:name w:val="Hyperlink"/>
    <w:basedOn w:val="Fuentedeprrafopredeter"/>
    <w:uiPriority w:val="99"/>
    <w:unhideWhenUsed/>
    <w:rsid w:val="00A75EF0"/>
    <w:rPr>
      <w:color w:val="0000FF" w:themeColor="hyperlink"/>
      <w:u w:val="single"/>
    </w:rPr>
  </w:style>
  <w:style w:type="character" w:customStyle="1" w:styleId="apple-converted-space">
    <w:name w:val="apple-converted-space"/>
    <w:basedOn w:val="Fuentedeprrafopredeter"/>
    <w:rsid w:val="002D10C1"/>
  </w:style>
  <w:style w:type="paragraph" w:styleId="Encabezado">
    <w:name w:val="header"/>
    <w:basedOn w:val="Normal"/>
    <w:link w:val="EncabezadoCar"/>
    <w:uiPriority w:val="99"/>
    <w:unhideWhenUsed/>
    <w:rsid w:val="005324C4"/>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5324C4"/>
  </w:style>
  <w:style w:type="paragraph" w:styleId="Piedepgina">
    <w:name w:val="footer"/>
    <w:basedOn w:val="Normal"/>
    <w:link w:val="PiedepginaCar"/>
    <w:uiPriority w:val="99"/>
    <w:unhideWhenUsed/>
    <w:rsid w:val="005324C4"/>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5324C4"/>
  </w:style>
  <w:style w:type="paragraph" w:styleId="NormalWeb">
    <w:name w:val="Normal (Web)"/>
    <w:basedOn w:val="Normal"/>
    <w:uiPriority w:val="99"/>
    <w:unhideWhenUsed/>
    <w:rsid w:val="00906C01"/>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cw63c29ezk0">
    <w:name w:val="cw63c29ezk0"/>
    <w:basedOn w:val="Fuentedeprrafopredeter"/>
    <w:rsid w:val="00846743"/>
  </w:style>
  <w:style w:type="character" w:styleId="Textoennegrita">
    <w:name w:val="Strong"/>
    <w:basedOn w:val="Fuentedeprrafopredeter"/>
    <w:uiPriority w:val="22"/>
    <w:qFormat/>
    <w:rsid w:val="00567761"/>
    <w:rPr>
      <w:b/>
      <w:bCs/>
    </w:rPr>
  </w:style>
  <w:style w:type="character" w:customStyle="1" w:styleId="Ttulo1Car">
    <w:name w:val="Título 1 Car"/>
    <w:basedOn w:val="Fuentedeprrafopredeter"/>
    <w:link w:val="Ttulo1"/>
    <w:rsid w:val="00626DC0"/>
    <w:rPr>
      <w:rFonts w:ascii="Arial" w:eastAsia="Times New Roman" w:hAnsi="Arial" w:cs="Times New Roman"/>
      <w:outline/>
      <w:color w:val="000000"/>
      <w:sz w:val="96"/>
      <w:szCs w:val="20"/>
      <w:lang w:eastAsia="es-ES"/>
      <w14:textOutline w14:w="9525" w14:cap="flat" w14:cmpd="sng" w14:algn="ctr">
        <w14:solidFill>
          <w14:srgbClr w14:val="000000"/>
        </w14:solidFill>
        <w14:prstDash w14:val="solid"/>
        <w14:round/>
      </w14:textOutline>
      <w14:textFill>
        <w14:noFill/>
      </w14:textFill>
    </w:rPr>
  </w:style>
  <w:style w:type="character" w:customStyle="1" w:styleId="Ttulo2Car">
    <w:name w:val="Título 2 Car"/>
    <w:basedOn w:val="Fuentedeprrafopredeter"/>
    <w:link w:val="Ttulo2"/>
    <w:rsid w:val="00626DC0"/>
    <w:rPr>
      <w:rFonts w:ascii="Arial" w:eastAsia="Times New Roman" w:hAnsi="Arial" w:cs="Times New Roman"/>
      <w:color w:val="C0C0C0"/>
      <w:sz w:val="56"/>
      <w:szCs w:val="20"/>
      <w:lang w:eastAsia="es-ES"/>
    </w:rPr>
  </w:style>
  <w:style w:type="character" w:customStyle="1" w:styleId="Ttulo3Car">
    <w:name w:val="Título 3 Car"/>
    <w:basedOn w:val="Fuentedeprrafopredeter"/>
    <w:link w:val="Ttulo3"/>
    <w:rsid w:val="00626DC0"/>
    <w:rPr>
      <w:rFonts w:ascii="NewBskvll BT" w:eastAsia="Times New Roman" w:hAnsi="NewBskvll BT" w:cs="Times New Roman"/>
      <w:i/>
      <w:sz w:val="24"/>
      <w:szCs w:val="20"/>
      <w:lang w:eastAsia="es-ES"/>
    </w:rPr>
  </w:style>
  <w:style w:type="character" w:customStyle="1" w:styleId="Ttulo4Car">
    <w:name w:val="Título 4 Car"/>
    <w:basedOn w:val="Fuentedeprrafopredeter"/>
    <w:link w:val="Ttulo4"/>
    <w:rsid w:val="00626DC0"/>
    <w:rPr>
      <w:rFonts w:ascii="Arial" w:eastAsia="Times New Roman" w:hAnsi="Arial" w:cs="Times New Roman"/>
      <w:sz w:val="32"/>
      <w:szCs w:val="20"/>
      <w:lang w:eastAsia="es-ES"/>
    </w:rPr>
  </w:style>
  <w:style w:type="character" w:customStyle="1" w:styleId="Ttulo5Car">
    <w:name w:val="Título 5 Car"/>
    <w:basedOn w:val="Fuentedeprrafopredeter"/>
    <w:link w:val="Ttulo5"/>
    <w:rsid w:val="00626DC0"/>
    <w:rPr>
      <w:rFonts w:ascii="Arial" w:eastAsia="Times New Roman" w:hAnsi="Arial" w:cs="Times New Roman"/>
      <w:b/>
      <w:sz w:val="32"/>
      <w:szCs w:val="20"/>
      <w:u w:val="single"/>
      <w:lang w:eastAsia="es-ES"/>
    </w:rPr>
  </w:style>
  <w:style w:type="character" w:customStyle="1" w:styleId="Ttulo6Car">
    <w:name w:val="Título 6 Car"/>
    <w:basedOn w:val="Fuentedeprrafopredeter"/>
    <w:link w:val="Ttulo6"/>
    <w:rsid w:val="00626DC0"/>
    <w:rPr>
      <w:rFonts w:ascii="NewBskvll BT" w:eastAsia="Times New Roman" w:hAnsi="NewBskvll BT" w:cs="Times New Roman"/>
      <w:smallCaps/>
      <w:sz w:val="28"/>
      <w:szCs w:val="20"/>
      <w:lang w:eastAsia="es-ES"/>
    </w:rPr>
  </w:style>
  <w:style w:type="paragraph" w:styleId="Textoindependiente">
    <w:name w:val="Body Text"/>
    <w:basedOn w:val="Normal"/>
    <w:link w:val="TextoindependienteCar"/>
    <w:rsid w:val="00626DC0"/>
    <w:pPr>
      <w:spacing w:after="0" w:line="240" w:lineRule="auto"/>
      <w:jc w:val="center"/>
    </w:pPr>
    <w:rPr>
      <w:rFonts w:ascii="Times New Roman" w:eastAsia="Times New Roman" w:hAnsi="Times New Roman" w:cs="Times New Roman"/>
      <w:sz w:val="48"/>
      <w:szCs w:val="20"/>
      <w:lang w:eastAsia="es-ES"/>
    </w:rPr>
  </w:style>
  <w:style w:type="character" w:customStyle="1" w:styleId="TextoindependienteCar">
    <w:name w:val="Texto independiente Car"/>
    <w:basedOn w:val="Fuentedeprrafopredeter"/>
    <w:link w:val="Textoindependiente"/>
    <w:rsid w:val="00626DC0"/>
    <w:rPr>
      <w:rFonts w:ascii="Times New Roman" w:eastAsia="Times New Roman" w:hAnsi="Times New Roman" w:cs="Times New Roman"/>
      <w:sz w:val="48"/>
      <w:szCs w:val="20"/>
      <w:lang w:eastAsia="es-ES"/>
    </w:rPr>
  </w:style>
  <w:style w:type="paragraph" w:styleId="Textoindependiente2">
    <w:name w:val="Body Text 2"/>
    <w:basedOn w:val="Normal"/>
    <w:link w:val="Textoindependiente2Car"/>
    <w:rsid w:val="00626DC0"/>
    <w:pPr>
      <w:spacing w:after="0" w:line="240" w:lineRule="auto"/>
      <w:jc w:val="center"/>
    </w:pPr>
    <w:rPr>
      <w:rFonts w:ascii="Arial" w:eastAsia="Times New Roman" w:hAnsi="Arial" w:cs="Times New Roman"/>
      <w:smallCaps/>
      <w:sz w:val="52"/>
      <w:szCs w:val="20"/>
      <w:lang w:eastAsia="es-ES"/>
    </w:rPr>
  </w:style>
  <w:style w:type="character" w:customStyle="1" w:styleId="Textoindependiente2Car">
    <w:name w:val="Texto independiente 2 Car"/>
    <w:basedOn w:val="Fuentedeprrafopredeter"/>
    <w:link w:val="Textoindependiente2"/>
    <w:rsid w:val="00626DC0"/>
    <w:rPr>
      <w:rFonts w:ascii="Arial" w:eastAsia="Times New Roman" w:hAnsi="Arial" w:cs="Times New Roman"/>
      <w:smallCaps/>
      <w:sz w:val="52"/>
      <w:szCs w:val="20"/>
      <w:lang w:eastAsia="es-ES"/>
    </w:rPr>
  </w:style>
  <w:style w:type="paragraph" w:customStyle="1" w:styleId="Predeterminado">
    <w:name w:val="Predeterminado"/>
    <w:rsid w:val="00A6490E"/>
    <w:pPr>
      <w:tabs>
        <w:tab w:val="left" w:pos="709"/>
      </w:tabs>
      <w:suppressAutoHyphens/>
      <w:spacing w:line="276" w:lineRule="atLeast"/>
    </w:pPr>
    <w:rPr>
      <w:rFonts w:ascii="Calibri" w:eastAsia="DejaVu Sans" w:hAnsi="Calibr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qFormat/>
    <w:rsid w:val="00626DC0"/>
    <w:pPr>
      <w:keepNext/>
      <w:spacing w:after="0" w:line="240" w:lineRule="auto"/>
      <w:outlineLvl w:val="0"/>
    </w:pPr>
    <w:rPr>
      <w:rFonts w:ascii="Arial" w:eastAsia="Times New Roman" w:hAnsi="Arial" w:cs="Times New Roman"/>
      <w:outline/>
      <w:color w:val="000000"/>
      <w:sz w:val="96"/>
      <w:szCs w:val="20"/>
      <w:lang w:eastAsia="es-ES"/>
      <w14:textOutline w14:w="9525" w14:cap="flat" w14:cmpd="sng" w14:algn="ctr">
        <w14:solidFill>
          <w14:srgbClr w14:val="000000"/>
        </w14:solidFill>
        <w14:prstDash w14:val="solid"/>
        <w14:round/>
      </w14:textOutline>
      <w14:textFill>
        <w14:noFill/>
      </w14:textFill>
    </w:rPr>
  </w:style>
  <w:style w:type="paragraph" w:styleId="Ttulo2">
    <w:name w:val="heading 2"/>
    <w:basedOn w:val="Normal"/>
    <w:next w:val="Normal"/>
    <w:link w:val="Ttulo2Car"/>
    <w:qFormat/>
    <w:rsid w:val="00626DC0"/>
    <w:pPr>
      <w:keepNext/>
      <w:spacing w:after="0" w:line="240" w:lineRule="auto"/>
      <w:outlineLvl w:val="1"/>
    </w:pPr>
    <w:rPr>
      <w:rFonts w:ascii="Arial" w:eastAsia="Times New Roman" w:hAnsi="Arial" w:cs="Times New Roman"/>
      <w:color w:val="C0C0C0"/>
      <w:sz w:val="56"/>
      <w:szCs w:val="20"/>
      <w:lang w:eastAsia="es-ES"/>
    </w:rPr>
  </w:style>
  <w:style w:type="paragraph" w:styleId="Ttulo3">
    <w:name w:val="heading 3"/>
    <w:basedOn w:val="Normal"/>
    <w:next w:val="Normal"/>
    <w:link w:val="Ttulo3Car"/>
    <w:qFormat/>
    <w:rsid w:val="00626DC0"/>
    <w:pPr>
      <w:keepNext/>
      <w:spacing w:after="0" w:line="240" w:lineRule="auto"/>
      <w:jc w:val="center"/>
      <w:outlineLvl w:val="2"/>
    </w:pPr>
    <w:rPr>
      <w:rFonts w:ascii="NewBskvll BT" w:eastAsia="Times New Roman" w:hAnsi="NewBskvll BT" w:cs="Times New Roman"/>
      <w:i/>
      <w:sz w:val="24"/>
      <w:szCs w:val="20"/>
      <w:lang w:eastAsia="es-ES"/>
    </w:rPr>
  </w:style>
  <w:style w:type="paragraph" w:styleId="Ttulo4">
    <w:name w:val="heading 4"/>
    <w:basedOn w:val="Normal"/>
    <w:next w:val="Normal"/>
    <w:link w:val="Ttulo4Car"/>
    <w:qFormat/>
    <w:rsid w:val="00626DC0"/>
    <w:pPr>
      <w:keepNext/>
      <w:spacing w:after="0" w:line="240" w:lineRule="auto"/>
      <w:jc w:val="center"/>
      <w:outlineLvl w:val="3"/>
    </w:pPr>
    <w:rPr>
      <w:rFonts w:ascii="Arial" w:eastAsia="Times New Roman" w:hAnsi="Arial" w:cs="Times New Roman"/>
      <w:sz w:val="32"/>
      <w:szCs w:val="20"/>
      <w:lang w:eastAsia="es-ES"/>
    </w:rPr>
  </w:style>
  <w:style w:type="paragraph" w:styleId="Ttulo5">
    <w:name w:val="heading 5"/>
    <w:basedOn w:val="Normal"/>
    <w:next w:val="Normal"/>
    <w:link w:val="Ttulo5Car"/>
    <w:qFormat/>
    <w:rsid w:val="00626DC0"/>
    <w:pPr>
      <w:keepNext/>
      <w:spacing w:after="0" w:line="240" w:lineRule="auto"/>
      <w:outlineLvl w:val="4"/>
    </w:pPr>
    <w:rPr>
      <w:rFonts w:ascii="Arial" w:eastAsia="Times New Roman" w:hAnsi="Arial" w:cs="Times New Roman"/>
      <w:b/>
      <w:sz w:val="32"/>
      <w:szCs w:val="20"/>
      <w:u w:val="single"/>
      <w:lang w:eastAsia="es-ES"/>
    </w:rPr>
  </w:style>
  <w:style w:type="paragraph" w:styleId="Ttulo6">
    <w:name w:val="heading 6"/>
    <w:basedOn w:val="Normal"/>
    <w:next w:val="Normal"/>
    <w:link w:val="Ttulo6Car"/>
    <w:qFormat/>
    <w:rsid w:val="00626DC0"/>
    <w:pPr>
      <w:keepNext/>
      <w:spacing w:after="0" w:line="240" w:lineRule="auto"/>
      <w:jc w:val="center"/>
      <w:outlineLvl w:val="5"/>
    </w:pPr>
    <w:rPr>
      <w:rFonts w:ascii="NewBskvll BT" w:eastAsia="Times New Roman" w:hAnsi="NewBskvll BT" w:cs="Times New Roman"/>
      <w:smallCaps/>
      <w:sz w:val="28"/>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061B0"/>
    <w:pPr>
      <w:ind w:left="720"/>
      <w:contextualSpacing/>
    </w:pPr>
  </w:style>
  <w:style w:type="paragraph" w:styleId="Sinespaciado">
    <w:name w:val="No Spacing"/>
    <w:link w:val="SinespaciadoCar"/>
    <w:uiPriority w:val="1"/>
    <w:qFormat/>
    <w:rsid w:val="000004DC"/>
    <w:pPr>
      <w:spacing w:after="0" w:line="240" w:lineRule="auto"/>
    </w:pPr>
    <w:rPr>
      <w:rFonts w:eastAsiaTheme="minorEastAsia"/>
      <w:lang w:eastAsia="es-ES"/>
    </w:rPr>
  </w:style>
  <w:style w:type="character" w:customStyle="1" w:styleId="SinespaciadoCar">
    <w:name w:val="Sin espaciado Car"/>
    <w:basedOn w:val="Fuentedeprrafopredeter"/>
    <w:link w:val="Sinespaciado"/>
    <w:uiPriority w:val="1"/>
    <w:rsid w:val="000004DC"/>
    <w:rPr>
      <w:rFonts w:eastAsiaTheme="minorEastAsia"/>
      <w:lang w:eastAsia="es-ES"/>
    </w:rPr>
  </w:style>
  <w:style w:type="paragraph" w:styleId="Textodeglobo">
    <w:name w:val="Balloon Text"/>
    <w:basedOn w:val="Normal"/>
    <w:link w:val="TextodegloboCar"/>
    <w:uiPriority w:val="99"/>
    <w:semiHidden/>
    <w:unhideWhenUsed/>
    <w:rsid w:val="000004D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004DC"/>
    <w:rPr>
      <w:rFonts w:ascii="Tahoma" w:hAnsi="Tahoma" w:cs="Tahoma"/>
      <w:sz w:val="16"/>
      <w:szCs w:val="16"/>
    </w:rPr>
  </w:style>
  <w:style w:type="paragraph" w:styleId="Textonotaalfinal">
    <w:name w:val="endnote text"/>
    <w:basedOn w:val="Normal"/>
    <w:link w:val="TextonotaalfinalCar"/>
    <w:uiPriority w:val="99"/>
    <w:semiHidden/>
    <w:unhideWhenUsed/>
    <w:rsid w:val="00A75EF0"/>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A75EF0"/>
    <w:rPr>
      <w:sz w:val="20"/>
      <w:szCs w:val="20"/>
    </w:rPr>
  </w:style>
  <w:style w:type="character" w:styleId="Refdenotaalfinal">
    <w:name w:val="endnote reference"/>
    <w:basedOn w:val="Fuentedeprrafopredeter"/>
    <w:uiPriority w:val="99"/>
    <w:semiHidden/>
    <w:unhideWhenUsed/>
    <w:rsid w:val="00A75EF0"/>
    <w:rPr>
      <w:vertAlign w:val="superscript"/>
    </w:rPr>
  </w:style>
  <w:style w:type="paragraph" w:styleId="Textonotapie">
    <w:name w:val="footnote text"/>
    <w:basedOn w:val="Normal"/>
    <w:link w:val="TextonotapieCar"/>
    <w:uiPriority w:val="99"/>
    <w:semiHidden/>
    <w:unhideWhenUsed/>
    <w:rsid w:val="00A75EF0"/>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A75EF0"/>
    <w:rPr>
      <w:sz w:val="20"/>
      <w:szCs w:val="20"/>
    </w:rPr>
  </w:style>
  <w:style w:type="character" w:styleId="Refdenotaalpie">
    <w:name w:val="footnote reference"/>
    <w:basedOn w:val="Fuentedeprrafopredeter"/>
    <w:uiPriority w:val="99"/>
    <w:semiHidden/>
    <w:unhideWhenUsed/>
    <w:rsid w:val="00A75EF0"/>
    <w:rPr>
      <w:vertAlign w:val="superscript"/>
    </w:rPr>
  </w:style>
  <w:style w:type="character" w:styleId="Hipervnculo">
    <w:name w:val="Hyperlink"/>
    <w:basedOn w:val="Fuentedeprrafopredeter"/>
    <w:uiPriority w:val="99"/>
    <w:unhideWhenUsed/>
    <w:rsid w:val="00A75EF0"/>
    <w:rPr>
      <w:color w:val="0000FF" w:themeColor="hyperlink"/>
      <w:u w:val="single"/>
    </w:rPr>
  </w:style>
  <w:style w:type="character" w:customStyle="1" w:styleId="apple-converted-space">
    <w:name w:val="apple-converted-space"/>
    <w:basedOn w:val="Fuentedeprrafopredeter"/>
    <w:rsid w:val="002D10C1"/>
  </w:style>
  <w:style w:type="paragraph" w:styleId="Encabezado">
    <w:name w:val="header"/>
    <w:basedOn w:val="Normal"/>
    <w:link w:val="EncabezadoCar"/>
    <w:uiPriority w:val="99"/>
    <w:unhideWhenUsed/>
    <w:rsid w:val="005324C4"/>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5324C4"/>
  </w:style>
  <w:style w:type="paragraph" w:styleId="Piedepgina">
    <w:name w:val="footer"/>
    <w:basedOn w:val="Normal"/>
    <w:link w:val="PiedepginaCar"/>
    <w:uiPriority w:val="99"/>
    <w:unhideWhenUsed/>
    <w:rsid w:val="005324C4"/>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5324C4"/>
  </w:style>
  <w:style w:type="paragraph" w:styleId="NormalWeb">
    <w:name w:val="Normal (Web)"/>
    <w:basedOn w:val="Normal"/>
    <w:uiPriority w:val="99"/>
    <w:unhideWhenUsed/>
    <w:rsid w:val="00906C01"/>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cw63c29ezk0">
    <w:name w:val="cw63c29ezk0"/>
    <w:basedOn w:val="Fuentedeprrafopredeter"/>
    <w:rsid w:val="00846743"/>
  </w:style>
  <w:style w:type="character" w:styleId="Textoennegrita">
    <w:name w:val="Strong"/>
    <w:basedOn w:val="Fuentedeprrafopredeter"/>
    <w:uiPriority w:val="22"/>
    <w:qFormat/>
    <w:rsid w:val="00567761"/>
    <w:rPr>
      <w:b/>
      <w:bCs/>
    </w:rPr>
  </w:style>
  <w:style w:type="character" w:customStyle="1" w:styleId="Ttulo1Car">
    <w:name w:val="Título 1 Car"/>
    <w:basedOn w:val="Fuentedeprrafopredeter"/>
    <w:link w:val="Ttulo1"/>
    <w:rsid w:val="00626DC0"/>
    <w:rPr>
      <w:rFonts w:ascii="Arial" w:eastAsia="Times New Roman" w:hAnsi="Arial" w:cs="Times New Roman"/>
      <w:outline/>
      <w:color w:val="000000"/>
      <w:sz w:val="96"/>
      <w:szCs w:val="20"/>
      <w:lang w:eastAsia="es-ES"/>
      <w14:textOutline w14:w="9525" w14:cap="flat" w14:cmpd="sng" w14:algn="ctr">
        <w14:solidFill>
          <w14:srgbClr w14:val="000000"/>
        </w14:solidFill>
        <w14:prstDash w14:val="solid"/>
        <w14:round/>
      </w14:textOutline>
      <w14:textFill>
        <w14:noFill/>
      </w14:textFill>
    </w:rPr>
  </w:style>
  <w:style w:type="character" w:customStyle="1" w:styleId="Ttulo2Car">
    <w:name w:val="Título 2 Car"/>
    <w:basedOn w:val="Fuentedeprrafopredeter"/>
    <w:link w:val="Ttulo2"/>
    <w:rsid w:val="00626DC0"/>
    <w:rPr>
      <w:rFonts w:ascii="Arial" w:eastAsia="Times New Roman" w:hAnsi="Arial" w:cs="Times New Roman"/>
      <w:color w:val="C0C0C0"/>
      <w:sz w:val="56"/>
      <w:szCs w:val="20"/>
      <w:lang w:eastAsia="es-ES"/>
    </w:rPr>
  </w:style>
  <w:style w:type="character" w:customStyle="1" w:styleId="Ttulo3Car">
    <w:name w:val="Título 3 Car"/>
    <w:basedOn w:val="Fuentedeprrafopredeter"/>
    <w:link w:val="Ttulo3"/>
    <w:rsid w:val="00626DC0"/>
    <w:rPr>
      <w:rFonts w:ascii="NewBskvll BT" w:eastAsia="Times New Roman" w:hAnsi="NewBskvll BT" w:cs="Times New Roman"/>
      <w:i/>
      <w:sz w:val="24"/>
      <w:szCs w:val="20"/>
      <w:lang w:eastAsia="es-ES"/>
    </w:rPr>
  </w:style>
  <w:style w:type="character" w:customStyle="1" w:styleId="Ttulo4Car">
    <w:name w:val="Título 4 Car"/>
    <w:basedOn w:val="Fuentedeprrafopredeter"/>
    <w:link w:val="Ttulo4"/>
    <w:rsid w:val="00626DC0"/>
    <w:rPr>
      <w:rFonts w:ascii="Arial" w:eastAsia="Times New Roman" w:hAnsi="Arial" w:cs="Times New Roman"/>
      <w:sz w:val="32"/>
      <w:szCs w:val="20"/>
      <w:lang w:eastAsia="es-ES"/>
    </w:rPr>
  </w:style>
  <w:style w:type="character" w:customStyle="1" w:styleId="Ttulo5Car">
    <w:name w:val="Título 5 Car"/>
    <w:basedOn w:val="Fuentedeprrafopredeter"/>
    <w:link w:val="Ttulo5"/>
    <w:rsid w:val="00626DC0"/>
    <w:rPr>
      <w:rFonts w:ascii="Arial" w:eastAsia="Times New Roman" w:hAnsi="Arial" w:cs="Times New Roman"/>
      <w:b/>
      <w:sz w:val="32"/>
      <w:szCs w:val="20"/>
      <w:u w:val="single"/>
      <w:lang w:eastAsia="es-ES"/>
    </w:rPr>
  </w:style>
  <w:style w:type="character" w:customStyle="1" w:styleId="Ttulo6Car">
    <w:name w:val="Título 6 Car"/>
    <w:basedOn w:val="Fuentedeprrafopredeter"/>
    <w:link w:val="Ttulo6"/>
    <w:rsid w:val="00626DC0"/>
    <w:rPr>
      <w:rFonts w:ascii="NewBskvll BT" w:eastAsia="Times New Roman" w:hAnsi="NewBskvll BT" w:cs="Times New Roman"/>
      <w:smallCaps/>
      <w:sz w:val="28"/>
      <w:szCs w:val="20"/>
      <w:lang w:eastAsia="es-ES"/>
    </w:rPr>
  </w:style>
  <w:style w:type="paragraph" w:styleId="Textoindependiente">
    <w:name w:val="Body Text"/>
    <w:basedOn w:val="Normal"/>
    <w:link w:val="TextoindependienteCar"/>
    <w:rsid w:val="00626DC0"/>
    <w:pPr>
      <w:spacing w:after="0" w:line="240" w:lineRule="auto"/>
      <w:jc w:val="center"/>
    </w:pPr>
    <w:rPr>
      <w:rFonts w:ascii="Times New Roman" w:eastAsia="Times New Roman" w:hAnsi="Times New Roman" w:cs="Times New Roman"/>
      <w:sz w:val="48"/>
      <w:szCs w:val="20"/>
      <w:lang w:eastAsia="es-ES"/>
    </w:rPr>
  </w:style>
  <w:style w:type="character" w:customStyle="1" w:styleId="TextoindependienteCar">
    <w:name w:val="Texto independiente Car"/>
    <w:basedOn w:val="Fuentedeprrafopredeter"/>
    <w:link w:val="Textoindependiente"/>
    <w:rsid w:val="00626DC0"/>
    <w:rPr>
      <w:rFonts w:ascii="Times New Roman" w:eastAsia="Times New Roman" w:hAnsi="Times New Roman" w:cs="Times New Roman"/>
      <w:sz w:val="48"/>
      <w:szCs w:val="20"/>
      <w:lang w:eastAsia="es-ES"/>
    </w:rPr>
  </w:style>
  <w:style w:type="paragraph" w:styleId="Textoindependiente2">
    <w:name w:val="Body Text 2"/>
    <w:basedOn w:val="Normal"/>
    <w:link w:val="Textoindependiente2Car"/>
    <w:rsid w:val="00626DC0"/>
    <w:pPr>
      <w:spacing w:after="0" w:line="240" w:lineRule="auto"/>
      <w:jc w:val="center"/>
    </w:pPr>
    <w:rPr>
      <w:rFonts w:ascii="Arial" w:eastAsia="Times New Roman" w:hAnsi="Arial" w:cs="Times New Roman"/>
      <w:smallCaps/>
      <w:sz w:val="52"/>
      <w:szCs w:val="20"/>
      <w:lang w:eastAsia="es-ES"/>
    </w:rPr>
  </w:style>
  <w:style w:type="character" w:customStyle="1" w:styleId="Textoindependiente2Car">
    <w:name w:val="Texto independiente 2 Car"/>
    <w:basedOn w:val="Fuentedeprrafopredeter"/>
    <w:link w:val="Textoindependiente2"/>
    <w:rsid w:val="00626DC0"/>
    <w:rPr>
      <w:rFonts w:ascii="Arial" w:eastAsia="Times New Roman" w:hAnsi="Arial" w:cs="Times New Roman"/>
      <w:smallCaps/>
      <w:sz w:val="52"/>
      <w:szCs w:val="20"/>
      <w:lang w:eastAsia="es-ES"/>
    </w:rPr>
  </w:style>
  <w:style w:type="paragraph" w:customStyle="1" w:styleId="Predeterminado">
    <w:name w:val="Predeterminado"/>
    <w:rsid w:val="00A6490E"/>
    <w:pPr>
      <w:tabs>
        <w:tab w:val="left" w:pos="709"/>
      </w:tabs>
      <w:suppressAutoHyphens/>
      <w:spacing w:line="276" w:lineRule="atLeast"/>
    </w:pPr>
    <w:rPr>
      <w:rFonts w:ascii="Calibri" w:eastAsia="DejaVu Sans" w:hAnsi="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0444078">
      <w:bodyDiv w:val="1"/>
      <w:marLeft w:val="0"/>
      <w:marRight w:val="0"/>
      <w:marTop w:val="0"/>
      <w:marBottom w:val="0"/>
      <w:divBdr>
        <w:top w:val="none" w:sz="0" w:space="0" w:color="auto"/>
        <w:left w:val="none" w:sz="0" w:space="0" w:color="auto"/>
        <w:bottom w:val="none" w:sz="0" w:space="0" w:color="auto"/>
        <w:right w:val="none" w:sz="0" w:space="0" w:color="auto"/>
      </w:divBdr>
    </w:div>
    <w:div w:id="671758432">
      <w:bodyDiv w:val="1"/>
      <w:marLeft w:val="0"/>
      <w:marRight w:val="0"/>
      <w:marTop w:val="0"/>
      <w:marBottom w:val="0"/>
      <w:divBdr>
        <w:top w:val="none" w:sz="0" w:space="0" w:color="auto"/>
        <w:left w:val="none" w:sz="0" w:space="0" w:color="auto"/>
        <w:bottom w:val="none" w:sz="0" w:space="0" w:color="auto"/>
        <w:right w:val="none" w:sz="0" w:space="0" w:color="auto"/>
      </w:divBdr>
    </w:div>
    <w:div w:id="1679694121">
      <w:bodyDiv w:val="1"/>
      <w:marLeft w:val="0"/>
      <w:marRight w:val="0"/>
      <w:marTop w:val="0"/>
      <w:marBottom w:val="0"/>
      <w:divBdr>
        <w:top w:val="none" w:sz="0" w:space="0" w:color="auto"/>
        <w:left w:val="none" w:sz="0" w:space="0" w:color="auto"/>
        <w:bottom w:val="none" w:sz="0" w:space="0" w:color="auto"/>
        <w:right w:val="none" w:sz="0" w:space="0" w:color="auto"/>
      </w:divBdr>
    </w:div>
    <w:div w:id="1784575486">
      <w:bodyDiv w:val="1"/>
      <w:marLeft w:val="0"/>
      <w:marRight w:val="0"/>
      <w:marTop w:val="0"/>
      <w:marBottom w:val="0"/>
      <w:divBdr>
        <w:top w:val="none" w:sz="0" w:space="0" w:color="auto"/>
        <w:left w:val="none" w:sz="0" w:space="0" w:color="auto"/>
        <w:bottom w:val="none" w:sz="0" w:space="0" w:color="auto"/>
        <w:right w:val="none" w:sz="0" w:space="0" w:color="auto"/>
      </w:divBdr>
      <w:divsChild>
        <w:div w:id="967128014">
          <w:marLeft w:val="0"/>
          <w:marRight w:val="0"/>
          <w:marTop w:val="0"/>
          <w:marBottom w:val="0"/>
          <w:divBdr>
            <w:top w:val="none" w:sz="0" w:space="0" w:color="auto"/>
            <w:left w:val="none" w:sz="0" w:space="0" w:color="auto"/>
            <w:bottom w:val="none" w:sz="0" w:space="0" w:color="auto"/>
            <w:right w:val="none" w:sz="0" w:space="0" w:color="auto"/>
          </w:divBdr>
        </w:div>
        <w:div w:id="106702076">
          <w:marLeft w:val="0"/>
          <w:marRight w:val="0"/>
          <w:marTop w:val="0"/>
          <w:marBottom w:val="0"/>
          <w:divBdr>
            <w:top w:val="none" w:sz="0" w:space="0" w:color="auto"/>
            <w:left w:val="none" w:sz="0" w:space="0" w:color="auto"/>
            <w:bottom w:val="none" w:sz="0" w:space="0" w:color="auto"/>
            <w:right w:val="none" w:sz="0" w:space="0" w:color="auto"/>
          </w:divBdr>
        </w:div>
      </w:divsChild>
    </w:div>
    <w:div w:id="1946031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hyperlink" Target="http://www.publico.es" TargetMode="External"/><Relationship Id="rId3" Type="http://schemas.openxmlformats.org/officeDocument/2006/relationships/styles" Target="styles.xml"/><Relationship Id="rId21" Type="http://schemas.openxmlformats.org/officeDocument/2006/relationships/hyperlink" Target="http://www.upyd.es" TargetMode="External"/><Relationship Id="rId7" Type="http://schemas.openxmlformats.org/officeDocument/2006/relationships/footnotes" Target="footnotes.xml"/><Relationship Id="rId12" Type="http://schemas.openxmlformats.org/officeDocument/2006/relationships/hyperlink" Target="http://elecciones.mir.es/" TargetMode="External"/><Relationship Id="rId17" Type="http://schemas.openxmlformats.org/officeDocument/2006/relationships/hyperlink" Target="http://www.elpais.com" TargetMode="Externa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hyperlink" Target="http://elecciones.mir.es/"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hyperlink" Target="http://www.interior.gob.es/"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5.png"/><Relationship Id="rId22"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www.upyd.es"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0394C8-77D4-4A04-A833-25377F5FB3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16025</TotalTime>
  <Pages>33</Pages>
  <Words>9472</Words>
  <Characters>52097</Characters>
  <Application>Microsoft Office Word</Application>
  <DocSecurity>0</DocSecurity>
  <Lines>434</Lines>
  <Paragraphs>122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61447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espi</dc:creator>
  <cp:lastModifiedBy>espi</cp:lastModifiedBy>
  <cp:revision>50</cp:revision>
  <dcterms:created xsi:type="dcterms:W3CDTF">2014-04-29T14:27:00Z</dcterms:created>
  <dcterms:modified xsi:type="dcterms:W3CDTF">2014-06-26T22:55:00Z</dcterms:modified>
</cp:coreProperties>
</file>