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color w:val="7F7F7F" w:themeColor="text1" w:themeTint="80"/>
          <w:sz w:val="32"/>
          <w:szCs w:val="32"/>
        </w:rPr>
        <w:id w:val="547160"/>
        <w:docPartObj>
          <w:docPartGallery w:val="Cover Pages"/>
          <w:docPartUnique/>
        </w:docPartObj>
      </w:sdtPr>
      <w:sdtEndPr>
        <w:rPr>
          <w:color w:val="auto"/>
          <w:sz w:val="22"/>
          <w:szCs w:val="22"/>
        </w:rPr>
      </w:sdtEndPr>
      <w:sdtContent>
        <w:p w:rsidR="00CE4A0B" w:rsidRPr="00CE4A0B" w:rsidRDefault="00004EA8" w:rsidP="00F75010">
          <w:pPr>
            <w:tabs>
              <w:tab w:val="left" w:pos="6435"/>
            </w:tabs>
            <w:ind w:left="7080" w:hanging="7080"/>
            <w:rPr>
              <w:color w:val="7F7F7F" w:themeColor="text1" w:themeTint="80"/>
              <w:sz w:val="32"/>
              <w:szCs w:val="32"/>
            </w:rPr>
          </w:pPr>
          <w:r>
            <w:rPr>
              <w:noProof/>
              <w:color w:val="7F7F7F" w:themeColor="text1" w:themeTint="80"/>
              <w:sz w:val="32"/>
              <w:szCs w:val="32"/>
              <w:lang w:eastAsia="es-ES"/>
            </w:rPr>
            <w:pict>
              <v:shapetype id="_x0000_t202" coordsize="21600,21600" o:spt="202" path="m,l,21600r21600,l21600,xe">
                <v:stroke joinstyle="miter"/>
                <v:path gradientshapeok="t" o:connecttype="rect"/>
              </v:shapetype>
              <v:shape id="_x0000_s1033" type="#_x0000_t202" style="position:absolute;left:0;text-align:left;margin-left:-73.2pt;margin-top:-72.45pt;width:180.75pt;height:849.9pt;z-index:25165926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" o:allowincell="f" fillcolor="#ea0000" stroked="f">
                <v:textbox style="layout-flow:vertical;mso-layout-flow-alt:bottom-to-top;mso-next-textbox:#_x0000_s1033">
                  <w:txbxContent>
                    <w:p w:rsidR="00E50377" w:rsidRPr="00B9129F" w:rsidRDefault="00E50377" w:rsidP="00334357">
                      <w:pPr>
                        <w:pStyle w:val="Ttulo2"/>
                        <w:jc w:val="center"/>
                        <w:rPr>
                          <w:color w:val="F79646" w:themeColor="accent6"/>
                          <w:sz w:val="72"/>
                        </w:rPr>
                      </w:pPr>
                      <w:r w:rsidRPr="00B9129F">
                        <w:rPr>
                          <w:color w:val="F79646" w:themeColor="accent6"/>
                          <w:sz w:val="72"/>
                        </w:rPr>
                        <w:t>Facultad de Ciencias Sociales y Jurídicas</w:t>
                      </w:r>
                    </w:p>
                    <w:p w:rsidR="00E50377" w:rsidRPr="00CE4A0B" w:rsidRDefault="00E50377" w:rsidP="00CE4A0B">
                      <w:pPr>
                        <w:keepNext/>
                        <w:spacing w:after="0" w:line="240" w:lineRule="auto"/>
                        <w:jc w:val="center"/>
                        <w:outlineLvl w:val="0"/>
                        <w:rPr>
                          <w:rFonts w:ascii="Arial Narrow" w:eastAsia="Times New Roman" w:hAnsi="Arial Narrow" w:cs="Times New Roman"/>
                          <w:outline/>
                          <w:color w:val="000000"/>
                          <w:sz w:val="96"/>
                          <w:szCs w:val="20"/>
                          <w:lang w:eastAsia="es-ES"/>
                        </w:rPr>
                      </w:pPr>
                      <w:bookmarkStart w:id="0" w:name="_Toc391307368"/>
                      <w:r w:rsidRPr="00CE4A0B">
                        <w:rPr>
                          <w:rFonts w:ascii="Arial Narrow" w:eastAsia="Times New Roman" w:hAnsi="Arial Narrow" w:cs="Times New Roman"/>
                          <w:outline/>
                          <w:color w:val="000000"/>
                          <w:sz w:val="96"/>
                          <w:szCs w:val="20"/>
                          <w:lang w:eastAsia="es-ES"/>
                        </w:rPr>
                        <w:t>Grado en Derecho</w:t>
                      </w:r>
                      <w:bookmarkEnd w:id="0"/>
                    </w:p>
                    <w:p w:rsidR="00E50377" w:rsidRPr="00D406A5" w:rsidRDefault="00E50377" w:rsidP="00334357">
                      <w:pPr>
                        <w:pStyle w:val="Ttulo1"/>
                        <w:jc w:val="center"/>
                        <w:rPr>
                          <w:rFonts w:ascii="Arial Narrow" w:hAnsi="Arial Narrow"/>
                        </w:rPr>
                      </w:pPr>
                    </w:p>
                  </w:txbxContent>
                </v:textbox>
              </v:shape>
            </w:pict>
          </w:r>
          <w:r w:rsidR="00C34B44">
            <w:rPr>
              <w:noProof/>
              <w:color w:val="7F7F7F" w:themeColor="text1" w:themeTint="80"/>
              <w:sz w:val="32"/>
              <w:szCs w:val="32"/>
              <w:lang w:eastAsia="es-ES"/>
            </w:rPr>
            <w:drawing>
              <wp:anchor distT="0" distB="0" distL="114300" distR="114300" simplePos="0" relativeHeight="251664384" behindDoc="0" locked="0" layoutInCell="0" allowOverlap="1">
                <wp:simplePos x="0" y="0"/>
                <wp:positionH relativeFrom="column">
                  <wp:posOffset>3610610</wp:posOffset>
                </wp:positionH>
                <wp:positionV relativeFrom="paragraph">
                  <wp:posOffset>-145415</wp:posOffset>
                </wp:positionV>
                <wp:extent cx="946785" cy="1033145"/>
                <wp:effectExtent l="19050" t="0" r="5715" b="0"/>
                <wp:wrapTopAndBottom/>
                <wp:docPr id="15" name="Imagen 1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rcRect/>
                        <a:stretch>
                          <a:fillRect/>
                        </a:stretch>
                      </pic:blipFill>
                      <pic:spPr bwMode="auto">
                        <a:xfrm>
                          <a:off x="0" y="0"/>
                          <a:ext cx="946785" cy="1033145"/>
                        </a:xfrm>
                        <a:prstGeom prst="rect">
                          <a:avLst/>
                        </a:prstGeom>
                        <a:noFill/>
                      </pic:spPr>
                    </pic:pic>
                  </a:graphicData>
                </a:graphic>
              </wp:anchor>
            </w:drawing>
          </w:r>
          <w:r>
            <w:rPr>
              <w:noProof/>
              <w:color w:val="7F7F7F" w:themeColor="text1" w:themeTint="80"/>
              <w:sz w:val="32"/>
              <w:szCs w:val="32"/>
              <w:lang w:eastAsia="es-ES"/>
            </w:rPr>
            <w:pict>
              <v:shape id="_x0000_s1034" type="#_x0000_t202" style="position:absolute;left:0;text-align:left;margin-left:116.6pt;margin-top:84.8pt;width:402.6pt;height:129.6pt;z-index:2516602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" o:allowincell="f" stroked="f">
                <v:textbox style="mso-next-textbox:#_x0000_s1034">
                  <w:txbxContent>
                    <w:p w:rsidR="00E50377" w:rsidRDefault="00E50377" w:rsidP="00334357">
                      <w:pPr>
                        <w:pStyle w:val="Ttulo6"/>
                        <w:rPr>
                          <w:b/>
                        </w:rPr>
                      </w:pPr>
                      <w:bookmarkStart w:id="1" w:name="_Toc391307369"/>
                      <w:r>
                        <w:rPr>
                          <w:b/>
                        </w:rPr>
                        <w:t>Universidad de Jaén</w:t>
                      </w:r>
                      <w:bookmarkEnd w:id="1"/>
                    </w:p>
                    <w:p w:rsidR="00E50377" w:rsidRDefault="00E50377" w:rsidP="00334357">
                      <w:pPr>
                        <w:pStyle w:val="Ttulo3"/>
                      </w:pPr>
                      <w:bookmarkStart w:id="2" w:name="_Toc391307370"/>
                      <w:r>
                        <w:t>Facultad de Ciencias Sociales y Jurídicas</w:t>
                      </w:r>
                      <w:bookmarkEnd w:id="2"/>
                    </w:p>
                    <w:p w:rsidR="00E50377" w:rsidRDefault="00E50377" w:rsidP="00334357"/>
                    <w:p w:rsidR="00E50377" w:rsidRDefault="00E50377" w:rsidP="00334357"/>
                    <w:p w:rsidR="00E50377" w:rsidRDefault="00E50377" w:rsidP="00CE4A0B">
                      <w:pPr>
                        <w:pStyle w:val="Textoindependiente"/>
                        <w:rPr>
                          <w:rFonts w:ascii="Arial" w:hAnsi="Arial"/>
                          <w:sz w:val="44"/>
                          <w:u w:val="single"/>
                        </w:rPr>
                      </w:pPr>
                      <w:r>
                        <w:rPr>
                          <w:rFonts w:ascii="Arial" w:hAnsi="Arial"/>
                          <w:sz w:val="44"/>
                          <w:u w:val="single"/>
                        </w:rPr>
                        <w:t>Trabajo Fin de Grado</w:t>
                      </w:r>
                    </w:p>
                    <w:p w:rsidR="00E50377" w:rsidRDefault="00E50377" w:rsidP="00334357"/>
                    <w:p w:rsidR="00E50377" w:rsidRDefault="00E50377" w:rsidP="00334357"/>
                    <w:p w:rsidR="00E50377" w:rsidRDefault="00E50377" w:rsidP="00334357"/>
                    <w:p w:rsidR="00E50377" w:rsidRDefault="00E50377" w:rsidP="00334357">
                      <w:pPr>
                        <w:pStyle w:val="Textoindependiente"/>
                        <w:rPr>
                          <w:rFonts w:ascii="Arial" w:hAnsi="Arial"/>
                          <w:sz w:val="44"/>
                          <w:u w:val="single"/>
                        </w:rPr>
                      </w:pPr>
                      <w:r>
                        <w:rPr>
                          <w:rFonts w:ascii="Arial" w:hAnsi="Arial"/>
                          <w:sz w:val="44"/>
                          <w:u w:val="single"/>
                        </w:rPr>
                        <w:t>Trabajo Fin de Grado</w:t>
                      </w:r>
                    </w:p>
                  </w:txbxContent>
                </v:textbox>
              </v:shape>
            </w:pict>
          </w:r>
          <w:r w:rsidR="00CE4A0B">
            <w:rPr>
              <w:color w:val="7F7F7F" w:themeColor="text1" w:themeTint="80"/>
              <w:sz w:val="32"/>
              <w:szCs w:val="32"/>
            </w:rPr>
            <w:tab/>
          </w:r>
        </w:p>
        <w:p w:rsidR="00CE4A0B" w:rsidRPr="00CE4A0B" w:rsidRDefault="00CE4A0B" w:rsidP="00CE4A0B">
          <w:pPr>
            <w:rPr>
              <w:color w:val="7F7F7F" w:themeColor="text1" w:themeTint="80"/>
              <w:sz w:val="32"/>
              <w:szCs w:val="32"/>
            </w:rPr>
          </w:pPr>
        </w:p>
        <w:p w:rsidR="00CE4A0B" w:rsidRDefault="00CE4A0B" w:rsidP="00A0765C">
          <w:pPr>
            <w:jc w:val="center"/>
            <w:rPr>
              <w:color w:val="7F7F7F" w:themeColor="text1" w:themeTint="80"/>
              <w:sz w:val="32"/>
              <w:szCs w:val="32"/>
            </w:rPr>
          </w:pPr>
        </w:p>
        <w:p w:rsidR="00A0765C" w:rsidRPr="00590188" w:rsidRDefault="00004EA8" w:rsidP="00A0765C">
          <w:pPr>
            <w:rPr>
              <w:color w:val="7F7F7F" w:themeColor="text1" w:themeTint="80"/>
              <w:sz w:val="32"/>
              <w:szCs w:val="32"/>
            </w:rPr>
          </w:pPr>
          <w:r>
            <w:rPr>
              <w:noProof/>
              <w:color w:val="7F7F7F" w:themeColor="text1" w:themeTint="80"/>
              <w:sz w:val="32"/>
              <w:szCs w:val="32"/>
              <w:lang w:eastAsia="es-ES"/>
            </w:rPr>
            <w:pict>
              <v:shape id="_x0000_s1035" type="#_x0000_t202" style="position:absolute;margin-left:138.65pt;margin-top:52.95pt;width:372.45pt;height:194.2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" o:allowincell="f" stroked="f">
                <v:textbox style="mso-next-textbox:#_x0000_s1035">
                  <w:txbxContent>
                    <w:p w:rsidR="00E50377" w:rsidRPr="00181EDB" w:rsidRDefault="00E50377" w:rsidP="00CE4A0B">
                      <w:pPr>
                        <w:pStyle w:val="Textoindependiente2"/>
                        <w:rPr>
                          <w:b/>
                          <w:sz w:val="64"/>
                          <w:lang w:val="es-ES_tradnl"/>
                        </w:rPr>
                      </w:pPr>
                      <w:r>
                        <w:rPr>
                          <w:b/>
                          <w:sz w:val="64"/>
                          <w:lang w:val="es-ES_tradnl"/>
                        </w:rPr>
                        <w:t>LA MATERNIDAD SUBROGADA EN DERECHO INTERNACIONAL PRIVADO ESPAÑOL</w:t>
                      </w:r>
                    </w:p>
                  </w:txbxContent>
                </v:textbox>
              </v:shape>
            </w:pict>
          </w:r>
          <w:r>
            <w:rPr>
              <w:noProof/>
              <w:color w:val="7F7F7F" w:themeColor="text1" w:themeTint="80"/>
              <w:sz w:val="32"/>
              <w:szCs w:val="32"/>
              <w:lang w:eastAsia="es-ES"/>
            </w:rPr>
            <w:pict>
              <v:shape id="_x0000_s1036" type="#_x0000_t202" style="position:absolute;margin-left:143.3pt;margin-top:276.95pt;width:356.55pt;height:223.2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" o:allowincell="f" stroked="f">
                <v:textbox style="mso-next-textbox:#_x0000_s1036">
                  <w:txbxContent>
                    <w:p w:rsidR="00E50377" w:rsidRDefault="00E50377" w:rsidP="00F93115">
                      <w:pPr>
                        <w:pStyle w:val="Ttulo5"/>
                        <w:jc w:val="center"/>
                        <w:rPr>
                          <w:u w:val="none"/>
                        </w:rPr>
                      </w:pPr>
                      <w:bookmarkStart w:id="3" w:name="_Toc391307371"/>
                      <w:r>
                        <w:rPr>
                          <w:u w:val="none"/>
                        </w:rPr>
                        <w:t>Elena Molina Martínez</w:t>
                      </w:r>
                      <w:bookmarkEnd w:id="3"/>
                    </w:p>
                    <w:p w:rsidR="00E50377" w:rsidRDefault="00E50377" w:rsidP="00334357">
                      <w:pPr>
                        <w:jc w:val="center"/>
                        <w:rPr>
                          <w:rFonts w:ascii="Arial" w:hAnsi="Arial"/>
                          <w:sz w:val="32"/>
                        </w:rPr>
                      </w:pPr>
                    </w:p>
                    <w:p w:rsidR="00E50377" w:rsidRDefault="00E50377" w:rsidP="00334357">
                      <w:pPr>
                        <w:jc w:val="center"/>
                        <w:rPr>
                          <w:rFonts w:ascii="Arial" w:hAnsi="Arial"/>
                          <w:sz w:val="32"/>
                        </w:rPr>
                      </w:pPr>
                    </w:p>
                    <w:p w:rsidR="00E50377" w:rsidRDefault="00E50377" w:rsidP="00334357">
                      <w:pPr>
                        <w:jc w:val="center"/>
                        <w:rPr>
                          <w:rFonts w:ascii="Arial" w:hAnsi="Arial"/>
                          <w:sz w:val="32"/>
                        </w:rPr>
                      </w:pPr>
                    </w:p>
                    <w:p w:rsidR="00E50377" w:rsidRDefault="00E50377" w:rsidP="00334357">
                      <w:pPr>
                        <w:jc w:val="center"/>
                        <w:rPr>
                          <w:rFonts w:ascii="Arial" w:hAnsi="Arial"/>
                          <w:sz w:val="32"/>
                        </w:rPr>
                      </w:pPr>
                    </w:p>
                    <w:p w:rsidR="00E50377" w:rsidRDefault="00E50377" w:rsidP="00CE4A0B">
                      <w:pPr>
                        <w:rPr>
                          <w:rFonts w:ascii="Arial" w:hAnsi="Arial"/>
                          <w:sz w:val="32"/>
                        </w:rPr>
                      </w:pPr>
                    </w:p>
                    <w:p w:rsidR="00E50377" w:rsidRDefault="00E50377" w:rsidP="00334357">
                      <w:pPr>
                        <w:pStyle w:val="Ttulo4"/>
                        <w:rPr>
                          <w:b/>
                          <w:sz w:val="36"/>
                        </w:rPr>
                      </w:pPr>
                      <w:bookmarkStart w:id="4" w:name="_Toc391307372"/>
                      <w:r>
                        <w:rPr>
                          <w:b/>
                          <w:sz w:val="36"/>
                        </w:rPr>
                        <w:t>Junio, 2014</w:t>
                      </w:r>
                      <w:bookmarkEnd w:id="4"/>
                      <w:r>
                        <w:rPr>
                          <w:b/>
                          <w:sz w:val="36"/>
                        </w:rPr>
                        <w:t xml:space="preserve"> </w:t>
                      </w:r>
                    </w:p>
                  </w:txbxContent>
                </v:textbox>
              </v:shape>
            </w:pict>
          </w:r>
          <w:r w:rsidR="00CE4A0B">
            <w:rPr>
              <w:color w:val="7F7F7F" w:themeColor="text1" w:themeTint="80"/>
              <w:sz w:val="32"/>
              <w:szCs w:val="32"/>
            </w:rPr>
            <w:br w:type="page"/>
          </w:r>
        </w:p>
      </w:sdtContent>
    </w:sdt>
    <w:p w:rsidR="00DE5776" w:rsidRPr="009A7667" w:rsidRDefault="00644028" w:rsidP="000649D1">
      <w:pPr>
        <w:spacing w:line="360" w:lineRule="auto"/>
        <w:jc w:val="center"/>
        <w:rPr>
          <w:rFonts w:ascii="Times New Roman" w:hAnsi="Times New Roman" w:cs="Times New Roman"/>
          <w:b/>
          <w:bCs/>
          <w:sz w:val="36"/>
          <w:szCs w:val="44"/>
          <w:u w:val="single"/>
        </w:rPr>
      </w:pPr>
      <w:r w:rsidRPr="009A7667">
        <w:rPr>
          <w:rFonts w:ascii="Times New Roman" w:hAnsi="Times New Roman" w:cs="Times New Roman"/>
          <w:b/>
          <w:bCs/>
          <w:sz w:val="36"/>
          <w:szCs w:val="44"/>
          <w:u w:val="single"/>
        </w:rPr>
        <w:lastRenderedPageBreak/>
        <w:t>INDICE:</w:t>
      </w:r>
    </w:p>
    <w:p w:rsidR="0000550A" w:rsidRDefault="0000550A" w:rsidP="002833CF">
      <w:pPr>
        <w:jc w:val="both"/>
        <w:rPr>
          <w:rFonts w:ascii="Times New Roman" w:hAnsi="Times New Roman" w:cs="Times New Roman"/>
          <w:b/>
          <w:bCs/>
          <w:sz w:val="24"/>
          <w:szCs w:val="24"/>
        </w:rPr>
      </w:pPr>
      <w:bookmarkStart w:id="5" w:name="_Toc391307367"/>
      <w:r w:rsidRPr="00881B99">
        <w:rPr>
          <w:rFonts w:ascii="Times New Roman" w:hAnsi="Times New Roman" w:cs="Times New Roman"/>
          <w:b/>
          <w:bCs/>
          <w:sz w:val="24"/>
          <w:szCs w:val="24"/>
        </w:rPr>
        <w:t>ABREBIATURAS Y SIGLAS</w:t>
      </w:r>
      <w:r w:rsidR="000649D1" w:rsidRPr="002833CF">
        <w:rPr>
          <w:rFonts w:ascii="Times New Roman" w:hAnsi="Times New Roman" w:cs="Times New Roman"/>
          <w:b/>
          <w:bCs/>
          <w:sz w:val="24"/>
          <w:szCs w:val="24"/>
        </w:rPr>
        <w:t>……………………………………………………………</w:t>
      </w:r>
      <w:r w:rsidR="002833CF">
        <w:rPr>
          <w:rFonts w:ascii="Times New Roman" w:hAnsi="Times New Roman" w:cs="Times New Roman"/>
          <w:b/>
          <w:bCs/>
          <w:sz w:val="24"/>
          <w:szCs w:val="24"/>
        </w:rPr>
        <w:t>.</w:t>
      </w:r>
      <w:r w:rsidR="000649D1" w:rsidRPr="002833CF">
        <w:rPr>
          <w:rFonts w:ascii="Times New Roman" w:hAnsi="Times New Roman" w:cs="Times New Roman"/>
          <w:b/>
          <w:bCs/>
          <w:sz w:val="24"/>
          <w:szCs w:val="24"/>
        </w:rPr>
        <w:t>..</w:t>
      </w:r>
      <w:r w:rsidR="000649D1">
        <w:rPr>
          <w:rFonts w:ascii="Times New Roman" w:hAnsi="Times New Roman" w:cs="Times New Roman"/>
          <w:b/>
          <w:bCs/>
          <w:sz w:val="24"/>
          <w:szCs w:val="24"/>
        </w:rPr>
        <w:t>4</w:t>
      </w:r>
    </w:p>
    <w:p w:rsidR="00644028" w:rsidRDefault="00644028" w:rsidP="002833CF">
      <w:pPr>
        <w:spacing w:line="360" w:lineRule="auto"/>
        <w:jc w:val="both"/>
        <w:rPr>
          <w:rFonts w:ascii="Times New Roman" w:hAnsi="Times New Roman" w:cs="Times New Roman"/>
          <w:b/>
          <w:bCs/>
          <w:sz w:val="24"/>
          <w:szCs w:val="24"/>
        </w:rPr>
      </w:pPr>
      <w:r w:rsidRPr="00881B99">
        <w:rPr>
          <w:rFonts w:ascii="Times New Roman" w:hAnsi="Times New Roman" w:cs="Times New Roman"/>
          <w:b/>
          <w:bCs/>
          <w:sz w:val="24"/>
          <w:szCs w:val="24"/>
        </w:rPr>
        <w:t>INTRODUCC</w:t>
      </w:r>
      <w:r w:rsidR="00182BB3" w:rsidRPr="00881B99">
        <w:rPr>
          <w:rFonts w:ascii="Times New Roman" w:hAnsi="Times New Roman" w:cs="Times New Roman"/>
          <w:b/>
          <w:bCs/>
          <w:sz w:val="24"/>
          <w:szCs w:val="24"/>
        </w:rPr>
        <w:t>IÓN</w:t>
      </w:r>
      <w:r w:rsidR="000649D1">
        <w:rPr>
          <w:rFonts w:ascii="Times New Roman" w:hAnsi="Times New Roman" w:cs="Times New Roman"/>
          <w:b/>
          <w:bCs/>
          <w:sz w:val="24"/>
          <w:szCs w:val="24"/>
        </w:rPr>
        <w:t>……………………………………………………………………</w:t>
      </w:r>
      <w:r w:rsidR="000649D1" w:rsidRPr="002833CF">
        <w:rPr>
          <w:rFonts w:ascii="Times New Roman" w:hAnsi="Times New Roman" w:cs="Times New Roman"/>
          <w:b/>
          <w:bCs/>
          <w:szCs w:val="24"/>
        </w:rPr>
        <w:t>.....</w:t>
      </w:r>
      <w:r w:rsidR="002833CF">
        <w:rPr>
          <w:rFonts w:ascii="Times New Roman" w:hAnsi="Times New Roman" w:cs="Times New Roman"/>
          <w:b/>
          <w:bCs/>
          <w:szCs w:val="24"/>
        </w:rPr>
        <w:t>.</w:t>
      </w:r>
      <w:r w:rsidR="000649D1" w:rsidRPr="002833CF">
        <w:rPr>
          <w:rFonts w:ascii="Times New Roman" w:hAnsi="Times New Roman" w:cs="Times New Roman"/>
          <w:b/>
          <w:bCs/>
          <w:szCs w:val="24"/>
        </w:rPr>
        <w:t>.</w:t>
      </w:r>
      <w:r w:rsidR="000649D1">
        <w:rPr>
          <w:rFonts w:ascii="Times New Roman" w:hAnsi="Times New Roman" w:cs="Times New Roman"/>
          <w:b/>
          <w:bCs/>
          <w:sz w:val="24"/>
          <w:szCs w:val="24"/>
        </w:rPr>
        <w:t>.6-8</w:t>
      </w:r>
      <w:r w:rsidR="005E4A0B">
        <w:rPr>
          <w:rFonts w:ascii="Times New Roman" w:hAnsi="Times New Roman" w:cs="Times New Roman"/>
          <w:b/>
          <w:bCs/>
          <w:sz w:val="24"/>
          <w:szCs w:val="24"/>
        </w:rPr>
        <w:t xml:space="preserve">   </w:t>
      </w:r>
    </w:p>
    <w:p w:rsidR="00FA33FB" w:rsidRPr="00D9786C" w:rsidRDefault="00E643BA" w:rsidP="002833CF">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RESUMEN/</w:t>
      </w:r>
      <w:r w:rsidR="00FA33FB">
        <w:rPr>
          <w:rFonts w:ascii="Times New Roman" w:hAnsi="Times New Roman" w:cs="Times New Roman"/>
          <w:b/>
          <w:bCs/>
          <w:sz w:val="24"/>
          <w:szCs w:val="24"/>
        </w:rPr>
        <w:t>ABSTRACT</w:t>
      </w:r>
      <w:r w:rsidR="000649D1">
        <w:rPr>
          <w:rFonts w:ascii="Times New Roman" w:hAnsi="Times New Roman" w:cs="Times New Roman"/>
          <w:b/>
          <w:bCs/>
          <w:sz w:val="24"/>
          <w:szCs w:val="24"/>
        </w:rPr>
        <w:t>………………………………………………………………</w:t>
      </w:r>
      <w:r w:rsidR="002833CF">
        <w:rPr>
          <w:rFonts w:ascii="Times New Roman" w:hAnsi="Times New Roman" w:cs="Times New Roman"/>
          <w:b/>
          <w:bCs/>
          <w:sz w:val="24"/>
          <w:szCs w:val="24"/>
        </w:rPr>
        <w:t>.</w:t>
      </w:r>
      <w:r w:rsidR="000649D1" w:rsidRPr="002833CF">
        <w:rPr>
          <w:rFonts w:ascii="Times New Roman" w:hAnsi="Times New Roman" w:cs="Times New Roman"/>
          <w:b/>
          <w:bCs/>
          <w:sz w:val="20"/>
          <w:szCs w:val="24"/>
        </w:rPr>
        <w:t>..</w:t>
      </w:r>
      <w:r w:rsidR="000649D1">
        <w:rPr>
          <w:rFonts w:ascii="Times New Roman" w:hAnsi="Times New Roman" w:cs="Times New Roman"/>
          <w:b/>
          <w:bCs/>
          <w:sz w:val="24"/>
          <w:szCs w:val="24"/>
        </w:rPr>
        <w:t xml:space="preserve">9-10 </w:t>
      </w:r>
    </w:p>
    <w:p w:rsidR="00644028" w:rsidRPr="00D9786C" w:rsidRDefault="00D56344" w:rsidP="002833CF">
      <w:pPr>
        <w:spacing w:line="360" w:lineRule="auto"/>
        <w:jc w:val="both"/>
        <w:rPr>
          <w:rFonts w:ascii="Times New Roman" w:hAnsi="Times New Roman" w:cs="Times New Roman"/>
          <w:b/>
          <w:sz w:val="24"/>
          <w:szCs w:val="24"/>
        </w:rPr>
      </w:pPr>
      <w:r w:rsidRPr="00D9786C">
        <w:rPr>
          <w:rFonts w:ascii="Times New Roman" w:hAnsi="Times New Roman" w:cs="Times New Roman"/>
          <w:b/>
          <w:bCs/>
          <w:sz w:val="24"/>
          <w:szCs w:val="24"/>
        </w:rPr>
        <w:t>1.</w:t>
      </w:r>
      <w:r w:rsidR="00644028" w:rsidRPr="00D9786C">
        <w:rPr>
          <w:rFonts w:ascii="Times New Roman" w:hAnsi="Times New Roman" w:cs="Times New Roman"/>
          <w:b/>
          <w:sz w:val="24"/>
          <w:szCs w:val="24"/>
        </w:rPr>
        <w:t xml:space="preserve"> </w:t>
      </w:r>
      <w:r w:rsidR="00644028" w:rsidRPr="00D9786C">
        <w:rPr>
          <w:rFonts w:ascii="Times New Roman" w:hAnsi="Times New Roman" w:cs="Times New Roman"/>
          <w:b/>
          <w:bCs/>
          <w:sz w:val="24"/>
          <w:szCs w:val="24"/>
        </w:rPr>
        <w:t>CUESTIONES PRELIMINARES</w:t>
      </w:r>
      <w:r w:rsidR="00D9786C" w:rsidRPr="00D9786C">
        <w:rPr>
          <w:rFonts w:ascii="Times New Roman" w:hAnsi="Times New Roman" w:cs="Times New Roman"/>
          <w:b/>
          <w:sz w:val="24"/>
          <w:szCs w:val="24"/>
        </w:rPr>
        <w:t>…………………………………</w:t>
      </w:r>
      <w:r w:rsidR="00A262D2">
        <w:rPr>
          <w:rFonts w:ascii="Times New Roman" w:hAnsi="Times New Roman" w:cs="Times New Roman"/>
          <w:b/>
          <w:sz w:val="24"/>
          <w:szCs w:val="24"/>
        </w:rPr>
        <w:t>.</w:t>
      </w:r>
      <w:r w:rsidR="00D9786C" w:rsidRPr="00D9786C">
        <w:rPr>
          <w:rFonts w:ascii="Times New Roman" w:hAnsi="Times New Roman" w:cs="Times New Roman"/>
          <w:b/>
          <w:sz w:val="24"/>
          <w:szCs w:val="24"/>
        </w:rPr>
        <w:t>…………</w:t>
      </w:r>
      <w:r w:rsidR="00A262D2">
        <w:rPr>
          <w:rFonts w:ascii="Times New Roman" w:hAnsi="Times New Roman" w:cs="Times New Roman"/>
          <w:b/>
          <w:sz w:val="24"/>
          <w:szCs w:val="24"/>
        </w:rPr>
        <w:t>.</w:t>
      </w:r>
      <w:r w:rsidR="00D9786C" w:rsidRPr="00D9786C">
        <w:rPr>
          <w:rFonts w:ascii="Times New Roman" w:hAnsi="Times New Roman" w:cs="Times New Roman"/>
          <w:b/>
          <w:sz w:val="24"/>
          <w:szCs w:val="24"/>
        </w:rPr>
        <w:t>…</w:t>
      </w:r>
      <w:r w:rsidR="00D9786C">
        <w:rPr>
          <w:rFonts w:ascii="Times New Roman" w:hAnsi="Times New Roman" w:cs="Times New Roman"/>
          <w:b/>
          <w:sz w:val="24"/>
          <w:szCs w:val="24"/>
        </w:rPr>
        <w:t>…….</w:t>
      </w:r>
      <w:r w:rsidR="00A262D2">
        <w:rPr>
          <w:rFonts w:ascii="Times New Roman" w:hAnsi="Times New Roman" w:cs="Times New Roman"/>
          <w:b/>
          <w:sz w:val="24"/>
          <w:szCs w:val="24"/>
        </w:rPr>
        <w:t>11</w:t>
      </w:r>
    </w:p>
    <w:p w:rsidR="00644028" w:rsidRPr="00881B99" w:rsidRDefault="00D56344" w:rsidP="002833CF">
      <w:pPr>
        <w:spacing w:line="360" w:lineRule="auto"/>
        <w:jc w:val="both"/>
        <w:rPr>
          <w:rFonts w:ascii="Times New Roman" w:hAnsi="Times New Roman" w:cs="Times New Roman"/>
          <w:b/>
          <w:bCs/>
          <w:sz w:val="24"/>
          <w:szCs w:val="24"/>
        </w:rPr>
      </w:pPr>
      <w:r w:rsidRPr="00881B99">
        <w:rPr>
          <w:rFonts w:ascii="Times New Roman" w:hAnsi="Times New Roman" w:cs="Times New Roman"/>
          <w:b/>
          <w:bCs/>
          <w:sz w:val="24"/>
          <w:szCs w:val="24"/>
        </w:rPr>
        <w:t>1</w:t>
      </w:r>
      <w:r w:rsidR="00644028" w:rsidRPr="00881B99">
        <w:rPr>
          <w:rFonts w:ascii="Times New Roman" w:hAnsi="Times New Roman" w:cs="Times New Roman"/>
          <w:b/>
          <w:bCs/>
          <w:sz w:val="24"/>
          <w:szCs w:val="24"/>
        </w:rPr>
        <w:t>. 1.</w:t>
      </w:r>
      <w:r w:rsidR="00644028" w:rsidRPr="00881B99">
        <w:rPr>
          <w:rFonts w:ascii="Times New Roman" w:hAnsi="Times New Roman" w:cs="Times New Roman"/>
          <w:sz w:val="24"/>
          <w:szCs w:val="24"/>
        </w:rPr>
        <w:t xml:space="preserve"> </w:t>
      </w:r>
      <w:r w:rsidR="009E05BC">
        <w:rPr>
          <w:rFonts w:ascii="Times New Roman" w:hAnsi="Times New Roman" w:cs="Times New Roman"/>
          <w:b/>
          <w:sz w:val="24"/>
          <w:szCs w:val="24"/>
        </w:rPr>
        <w:t>Maternidad subrogada y vínculo de parentesco</w:t>
      </w:r>
      <w:r w:rsidR="00A262D2">
        <w:rPr>
          <w:rFonts w:ascii="Times New Roman" w:hAnsi="Times New Roman" w:cs="Times New Roman"/>
          <w:b/>
          <w:sz w:val="24"/>
          <w:szCs w:val="24"/>
        </w:rPr>
        <w:t>……………………………………..11</w:t>
      </w:r>
    </w:p>
    <w:p w:rsidR="0076160F" w:rsidRPr="00A262D2" w:rsidRDefault="002F39CB" w:rsidP="002833CF">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D56344" w:rsidRPr="00881B99">
        <w:rPr>
          <w:rFonts w:ascii="Times New Roman" w:hAnsi="Times New Roman" w:cs="Times New Roman"/>
          <w:b/>
          <w:bCs/>
          <w:sz w:val="24"/>
          <w:szCs w:val="24"/>
        </w:rPr>
        <w:t>1</w:t>
      </w:r>
      <w:r w:rsidR="0076160F" w:rsidRPr="00881B99">
        <w:rPr>
          <w:rFonts w:ascii="Times New Roman" w:hAnsi="Times New Roman" w:cs="Times New Roman"/>
          <w:b/>
          <w:bCs/>
          <w:sz w:val="24"/>
          <w:szCs w:val="24"/>
        </w:rPr>
        <w:t>.1.1.</w:t>
      </w:r>
      <w:r w:rsidR="0076160F" w:rsidRPr="00881B99">
        <w:rPr>
          <w:rFonts w:ascii="Times New Roman" w:hAnsi="Times New Roman" w:cs="Times New Roman"/>
          <w:bCs/>
          <w:sz w:val="24"/>
          <w:szCs w:val="24"/>
        </w:rPr>
        <w:t xml:space="preserve"> </w:t>
      </w:r>
      <w:r w:rsidR="009E05BC">
        <w:rPr>
          <w:rFonts w:ascii="Times New Roman" w:hAnsi="Times New Roman" w:cs="Times New Roman"/>
          <w:bCs/>
          <w:sz w:val="24"/>
          <w:szCs w:val="24"/>
        </w:rPr>
        <w:t>Concepto y modalidades</w:t>
      </w:r>
      <w:r w:rsidR="00A262D2" w:rsidRPr="00A262D2">
        <w:rPr>
          <w:rFonts w:ascii="Times New Roman" w:hAnsi="Times New Roman" w:cs="Times New Roman"/>
          <w:b/>
          <w:bCs/>
          <w:sz w:val="24"/>
          <w:szCs w:val="24"/>
        </w:rPr>
        <w:t>………………………………………………</w:t>
      </w:r>
      <w:r w:rsidR="00A262D2" w:rsidRPr="002833CF">
        <w:rPr>
          <w:rFonts w:ascii="Times New Roman" w:hAnsi="Times New Roman" w:cs="Times New Roman"/>
          <w:b/>
          <w:bCs/>
          <w:szCs w:val="24"/>
        </w:rPr>
        <w:t>…………</w:t>
      </w:r>
      <w:r w:rsidR="00A262D2" w:rsidRPr="00A262D2">
        <w:rPr>
          <w:rFonts w:ascii="Times New Roman" w:hAnsi="Times New Roman" w:cs="Times New Roman"/>
          <w:b/>
          <w:bCs/>
          <w:sz w:val="24"/>
          <w:szCs w:val="24"/>
        </w:rPr>
        <w:t>11-14</w:t>
      </w:r>
    </w:p>
    <w:p w:rsidR="0013296D" w:rsidRPr="00A262D2" w:rsidRDefault="002F39CB" w:rsidP="002833CF">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D56344" w:rsidRPr="00881B99">
        <w:rPr>
          <w:rFonts w:ascii="Times New Roman" w:hAnsi="Times New Roman" w:cs="Times New Roman"/>
          <w:b/>
          <w:bCs/>
          <w:sz w:val="24"/>
          <w:szCs w:val="24"/>
        </w:rPr>
        <w:t>1</w:t>
      </w:r>
      <w:r w:rsidR="0076160F" w:rsidRPr="00881B99">
        <w:rPr>
          <w:rFonts w:ascii="Times New Roman" w:hAnsi="Times New Roman" w:cs="Times New Roman"/>
          <w:b/>
          <w:bCs/>
          <w:sz w:val="24"/>
          <w:szCs w:val="24"/>
        </w:rPr>
        <w:t>.1.2.</w:t>
      </w:r>
      <w:r w:rsidR="0076160F" w:rsidRPr="00881B99">
        <w:rPr>
          <w:rFonts w:ascii="Times New Roman" w:hAnsi="Times New Roman" w:cs="Times New Roman"/>
          <w:bCs/>
          <w:sz w:val="24"/>
          <w:szCs w:val="24"/>
        </w:rPr>
        <w:t xml:space="preserve"> </w:t>
      </w:r>
      <w:r w:rsidR="003D0128">
        <w:rPr>
          <w:rFonts w:ascii="Times New Roman" w:hAnsi="Times New Roman" w:cs="Times New Roman"/>
          <w:bCs/>
          <w:sz w:val="24"/>
          <w:szCs w:val="24"/>
        </w:rPr>
        <w:t>N</w:t>
      </w:r>
      <w:r w:rsidR="00644028" w:rsidRPr="00881B99">
        <w:rPr>
          <w:rFonts w:ascii="Times New Roman" w:hAnsi="Times New Roman" w:cs="Times New Roman"/>
          <w:bCs/>
          <w:sz w:val="24"/>
          <w:szCs w:val="24"/>
        </w:rPr>
        <w:t xml:space="preserve">acimiento del vínculo de parentesco </w:t>
      </w:r>
      <w:r w:rsidR="007C5A4E">
        <w:rPr>
          <w:rFonts w:ascii="Times New Roman" w:hAnsi="Times New Roman" w:cs="Times New Roman"/>
          <w:bCs/>
          <w:sz w:val="24"/>
          <w:szCs w:val="24"/>
        </w:rPr>
        <w:t>en la maternidad subrogada</w:t>
      </w:r>
      <w:r w:rsidR="0013296D">
        <w:rPr>
          <w:rFonts w:ascii="Times New Roman" w:hAnsi="Times New Roman" w:cs="Times New Roman"/>
          <w:bCs/>
          <w:sz w:val="24"/>
          <w:szCs w:val="24"/>
        </w:rPr>
        <w:t>:</w:t>
      </w:r>
      <w:r w:rsidR="007C5A4E">
        <w:rPr>
          <w:rFonts w:ascii="Times New Roman" w:hAnsi="Times New Roman" w:cs="Times New Roman"/>
          <w:bCs/>
          <w:sz w:val="24"/>
          <w:szCs w:val="24"/>
        </w:rPr>
        <w:t xml:space="preserve"> </w:t>
      </w:r>
      <w:r w:rsidR="0013296D" w:rsidRPr="0013296D">
        <w:rPr>
          <w:rFonts w:ascii="Times New Roman" w:hAnsi="Times New Roman" w:cs="Times New Roman"/>
          <w:bCs/>
          <w:sz w:val="24"/>
          <w:szCs w:val="24"/>
        </w:rPr>
        <w:t>Ley aplicable a la filiación</w:t>
      </w:r>
      <w:r w:rsidR="00A262D2" w:rsidRPr="00A262D2">
        <w:rPr>
          <w:rFonts w:ascii="Times New Roman" w:hAnsi="Times New Roman" w:cs="Times New Roman"/>
          <w:b/>
          <w:bCs/>
          <w:sz w:val="24"/>
          <w:szCs w:val="24"/>
        </w:rPr>
        <w:t>……………………………………………………………………………………14-16</w:t>
      </w:r>
    </w:p>
    <w:p w:rsidR="00644028" w:rsidRDefault="00D56344" w:rsidP="002833CF">
      <w:pPr>
        <w:spacing w:line="360" w:lineRule="auto"/>
        <w:jc w:val="both"/>
        <w:rPr>
          <w:rFonts w:ascii="Times New Roman" w:hAnsi="Times New Roman" w:cs="Times New Roman"/>
          <w:b/>
          <w:bCs/>
          <w:sz w:val="24"/>
          <w:szCs w:val="24"/>
        </w:rPr>
      </w:pPr>
      <w:r w:rsidRPr="00881B99">
        <w:rPr>
          <w:rFonts w:ascii="Times New Roman" w:hAnsi="Times New Roman" w:cs="Times New Roman"/>
          <w:b/>
          <w:bCs/>
          <w:sz w:val="24"/>
          <w:szCs w:val="24"/>
        </w:rPr>
        <w:t>1</w:t>
      </w:r>
      <w:r w:rsidR="00644028" w:rsidRPr="00881B99">
        <w:rPr>
          <w:rFonts w:ascii="Times New Roman" w:hAnsi="Times New Roman" w:cs="Times New Roman"/>
          <w:b/>
          <w:bCs/>
          <w:sz w:val="24"/>
          <w:szCs w:val="24"/>
        </w:rPr>
        <w:t>. 2. Carácter internacional de la maternidad subrogada</w:t>
      </w:r>
      <w:r w:rsidR="00A262D2">
        <w:rPr>
          <w:rFonts w:ascii="Times New Roman" w:hAnsi="Times New Roman" w:cs="Times New Roman"/>
          <w:b/>
          <w:bCs/>
          <w:sz w:val="24"/>
          <w:szCs w:val="24"/>
        </w:rPr>
        <w:t>………………………………..16</w:t>
      </w:r>
    </w:p>
    <w:p w:rsidR="00353A02" w:rsidRPr="00353A02" w:rsidRDefault="00353A02" w:rsidP="002833CF">
      <w:pPr>
        <w:spacing w:line="360" w:lineRule="auto"/>
        <w:jc w:val="both"/>
        <w:rPr>
          <w:rFonts w:ascii="Times New Roman" w:hAnsi="Times New Roman" w:cs="Times New Roman"/>
          <w:bCs/>
          <w:sz w:val="24"/>
          <w:szCs w:val="24"/>
        </w:rPr>
      </w:pPr>
      <w:r>
        <w:rPr>
          <w:rFonts w:ascii="Times New Roman" w:hAnsi="Times New Roman" w:cs="Times New Roman"/>
          <w:b/>
          <w:bCs/>
          <w:sz w:val="24"/>
          <w:szCs w:val="24"/>
        </w:rPr>
        <w:t xml:space="preserve">    </w:t>
      </w:r>
      <w:r w:rsidRPr="00881B99">
        <w:rPr>
          <w:rFonts w:ascii="Times New Roman" w:hAnsi="Times New Roman" w:cs="Times New Roman"/>
          <w:b/>
          <w:bCs/>
          <w:sz w:val="24"/>
          <w:szCs w:val="24"/>
        </w:rPr>
        <w:t>1</w:t>
      </w:r>
      <w:r>
        <w:rPr>
          <w:rFonts w:ascii="Times New Roman" w:hAnsi="Times New Roman" w:cs="Times New Roman"/>
          <w:b/>
          <w:bCs/>
          <w:sz w:val="24"/>
          <w:szCs w:val="24"/>
        </w:rPr>
        <w:t>.2.1</w:t>
      </w:r>
      <w:r w:rsidRPr="00881B99">
        <w:rPr>
          <w:rFonts w:ascii="Times New Roman" w:hAnsi="Times New Roman" w:cs="Times New Roman"/>
          <w:b/>
          <w:bCs/>
          <w:sz w:val="24"/>
          <w:szCs w:val="24"/>
        </w:rPr>
        <w:t>.</w:t>
      </w:r>
      <w:r w:rsidRPr="00881B99">
        <w:rPr>
          <w:rFonts w:ascii="Times New Roman" w:hAnsi="Times New Roman" w:cs="Times New Roman"/>
          <w:bCs/>
          <w:sz w:val="24"/>
          <w:szCs w:val="24"/>
        </w:rPr>
        <w:t xml:space="preserve"> Derecho comparado: aproximación a la regulación de la maternidad subrogada en EEUU</w:t>
      </w:r>
      <w:r w:rsidR="00A262D2" w:rsidRPr="00A262D2">
        <w:rPr>
          <w:rFonts w:ascii="Times New Roman" w:hAnsi="Times New Roman" w:cs="Times New Roman"/>
          <w:b/>
          <w:bCs/>
          <w:sz w:val="24"/>
          <w:szCs w:val="24"/>
        </w:rPr>
        <w:t>……………………………………………………………………………………..16-18</w:t>
      </w:r>
    </w:p>
    <w:p w:rsidR="00244AEA" w:rsidRPr="00244AEA" w:rsidRDefault="00590FBB" w:rsidP="002833CF">
      <w:pPr>
        <w:spacing w:line="360" w:lineRule="auto"/>
        <w:jc w:val="both"/>
        <w:rPr>
          <w:rFonts w:ascii="Times New Roman" w:hAnsi="Times New Roman" w:cs="Times New Roman"/>
          <w:bCs/>
          <w:sz w:val="24"/>
          <w:szCs w:val="24"/>
        </w:rPr>
      </w:pPr>
      <w:r>
        <w:rPr>
          <w:rFonts w:ascii="Times New Roman" w:hAnsi="Times New Roman" w:cs="Times New Roman"/>
          <w:b/>
          <w:bCs/>
          <w:sz w:val="24"/>
          <w:szCs w:val="24"/>
        </w:rPr>
        <w:t xml:space="preserve">    1.2.2</w:t>
      </w:r>
      <w:r w:rsidR="00244AEA">
        <w:rPr>
          <w:rFonts w:ascii="Times New Roman" w:hAnsi="Times New Roman" w:cs="Times New Roman"/>
          <w:b/>
          <w:bCs/>
          <w:sz w:val="24"/>
          <w:szCs w:val="24"/>
        </w:rPr>
        <w:t xml:space="preserve">. </w:t>
      </w:r>
      <w:r w:rsidR="00244AEA">
        <w:rPr>
          <w:rFonts w:ascii="Times New Roman" w:hAnsi="Times New Roman" w:cs="Times New Roman"/>
          <w:bCs/>
          <w:sz w:val="24"/>
          <w:szCs w:val="24"/>
        </w:rPr>
        <w:t>El turismo reproductivo</w:t>
      </w:r>
      <w:r w:rsidR="00A262D2" w:rsidRPr="00A262D2">
        <w:rPr>
          <w:rFonts w:ascii="Times New Roman" w:hAnsi="Times New Roman" w:cs="Times New Roman"/>
          <w:b/>
          <w:bCs/>
          <w:sz w:val="24"/>
          <w:szCs w:val="24"/>
        </w:rPr>
        <w:t>………………………………………………………….19-21</w:t>
      </w:r>
    </w:p>
    <w:p w:rsidR="00644028" w:rsidRPr="00881B99" w:rsidRDefault="00D56344" w:rsidP="002833CF">
      <w:pPr>
        <w:spacing w:line="360" w:lineRule="auto"/>
        <w:jc w:val="both"/>
        <w:rPr>
          <w:rFonts w:ascii="Times New Roman" w:hAnsi="Times New Roman" w:cs="Times New Roman"/>
          <w:b/>
          <w:bCs/>
          <w:sz w:val="24"/>
          <w:szCs w:val="24"/>
        </w:rPr>
      </w:pPr>
      <w:r w:rsidRPr="00881B99">
        <w:rPr>
          <w:rFonts w:ascii="Times New Roman" w:hAnsi="Times New Roman" w:cs="Times New Roman"/>
          <w:b/>
          <w:bCs/>
          <w:sz w:val="24"/>
          <w:szCs w:val="24"/>
        </w:rPr>
        <w:t>1</w:t>
      </w:r>
      <w:r w:rsidR="00644028" w:rsidRPr="00881B99">
        <w:rPr>
          <w:rFonts w:ascii="Times New Roman" w:hAnsi="Times New Roman" w:cs="Times New Roman"/>
          <w:b/>
          <w:bCs/>
          <w:sz w:val="24"/>
          <w:szCs w:val="24"/>
        </w:rPr>
        <w:t>. 3. Cuestiones que se suscitan en</w:t>
      </w:r>
      <w:r w:rsidR="00E227ED">
        <w:rPr>
          <w:rFonts w:ascii="Times New Roman" w:hAnsi="Times New Roman" w:cs="Times New Roman"/>
          <w:b/>
          <w:bCs/>
          <w:sz w:val="24"/>
          <w:szCs w:val="24"/>
        </w:rPr>
        <w:t xml:space="preserve"> Derecho internacional privado español</w:t>
      </w:r>
      <w:r w:rsidR="00A262D2">
        <w:rPr>
          <w:rFonts w:ascii="Times New Roman" w:hAnsi="Times New Roman" w:cs="Times New Roman"/>
          <w:b/>
          <w:bCs/>
          <w:sz w:val="24"/>
          <w:szCs w:val="24"/>
        </w:rPr>
        <w:t>………</w:t>
      </w:r>
      <w:r w:rsidR="00AD642D">
        <w:rPr>
          <w:rFonts w:ascii="Times New Roman" w:hAnsi="Times New Roman" w:cs="Times New Roman"/>
          <w:b/>
          <w:bCs/>
          <w:sz w:val="24"/>
          <w:szCs w:val="24"/>
        </w:rPr>
        <w:t>…</w:t>
      </w:r>
      <w:r w:rsidR="00A262D2">
        <w:rPr>
          <w:rFonts w:ascii="Times New Roman" w:hAnsi="Times New Roman" w:cs="Times New Roman"/>
          <w:b/>
          <w:bCs/>
          <w:sz w:val="24"/>
          <w:szCs w:val="24"/>
        </w:rPr>
        <w:t>…..21</w:t>
      </w:r>
    </w:p>
    <w:p w:rsidR="00644028" w:rsidRPr="00881B99" w:rsidRDefault="002F39CB" w:rsidP="002833CF">
      <w:pPr>
        <w:spacing w:line="360" w:lineRule="auto"/>
        <w:jc w:val="both"/>
        <w:rPr>
          <w:rFonts w:ascii="Times New Roman" w:hAnsi="Times New Roman" w:cs="Times New Roman"/>
          <w:bCs/>
          <w:sz w:val="24"/>
          <w:szCs w:val="24"/>
        </w:rPr>
      </w:pPr>
      <w:r>
        <w:rPr>
          <w:rFonts w:ascii="Times New Roman" w:hAnsi="Times New Roman" w:cs="Times New Roman"/>
          <w:b/>
          <w:bCs/>
          <w:sz w:val="24"/>
          <w:szCs w:val="24"/>
        </w:rPr>
        <w:t xml:space="preserve">    </w:t>
      </w:r>
      <w:r w:rsidR="00D56344" w:rsidRPr="00881B99">
        <w:rPr>
          <w:rFonts w:ascii="Times New Roman" w:hAnsi="Times New Roman" w:cs="Times New Roman"/>
          <w:b/>
          <w:bCs/>
          <w:sz w:val="24"/>
          <w:szCs w:val="24"/>
        </w:rPr>
        <w:t>1</w:t>
      </w:r>
      <w:r w:rsidR="0076160F" w:rsidRPr="00881B99">
        <w:rPr>
          <w:rFonts w:ascii="Times New Roman" w:hAnsi="Times New Roman" w:cs="Times New Roman"/>
          <w:b/>
          <w:bCs/>
          <w:sz w:val="24"/>
          <w:szCs w:val="24"/>
        </w:rPr>
        <w:t xml:space="preserve">.3.1. </w:t>
      </w:r>
      <w:r w:rsidR="00644028" w:rsidRPr="00881B99">
        <w:rPr>
          <w:rFonts w:ascii="Times New Roman" w:hAnsi="Times New Roman" w:cs="Times New Roman"/>
          <w:bCs/>
          <w:sz w:val="24"/>
          <w:szCs w:val="24"/>
        </w:rPr>
        <w:t>Título extranjero que justi</w:t>
      </w:r>
      <w:r w:rsidR="000B5280">
        <w:rPr>
          <w:rFonts w:ascii="Times New Roman" w:hAnsi="Times New Roman" w:cs="Times New Roman"/>
          <w:bCs/>
          <w:sz w:val="24"/>
          <w:szCs w:val="24"/>
        </w:rPr>
        <w:t xml:space="preserve">fica la validez </w:t>
      </w:r>
      <w:r w:rsidR="00BA5428">
        <w:rPr>
          <w:rFonts w:ascii="Times New Roman" w:hAnsi="Times New Roman" w:cs="Times New Roman"/>
          <w:bCs/>
          <w:sz w:val="24"/>
          <w:szCs w:val="24"/>
        </w:rPr>
        <w:t>del contrato del</w:t>
      </w:r>
      <w:r w:rsidR="00644028" w:rsidRPr="00881B99">
        <w:rPr>
          <w:rFonts w:ascii="Times New Roman" w:hAnsi="Times New Roman" w:cs="Times New Roman"/>
          <w:bCs/>
          <w:sz w:val="24"/>
          <w:szCs w:val="24"/>
        </w:rPr>
        <w:t xml:space="preserve"> que surge la fi</w:t>
      </w:r>
      <w:r w:rsidR="0004428F">
        <w:rPr>
          <w:rFonts w:ascii="Times New Roman" w:hAnsi="Times New Roman" w:cs="Times New Roman"/>
          <w:bCs/>
          <w:sz w:val="24"/>
          <w:szCs w:val="24"/>
        </w:rPr>
        <w:t>liación</w:t>
      </w:r>
      <w:r w:rsidR="00A262D2" w:rsidRPr="002833CF">
        <w:rPr>
          <w:rFonts w:ascii="Times New Roman" w:hAnsi="Times New Roman" w:cs="Times New Roman"/>
          <w:b/>
          <w:bCs/>
          <w:szCs w:val="24"/>
        </w:rPr>
        <w:t>..</w:t>
      </w:r>
      <w:r w:rsidR="00A262D2" w:rsidRPr="002833CF">
        <w:rPr>
          <w:rFonts w:ascii="Times New Roman" w:hAnsi="Times New Roman" w:cs="Times New Roman"/>
          <w:b/>
          <w:bCs/>
          <w:sz w:val="28"/>
          <w:szCs w:val="24"/>
        </w:rPr>
        <w:t>.</w:t>
      </w:r>
      <w:r w:rsidR="00A262D2" w:rsidRPr="00A262D2">
        <w:rPr>
          <w:rFonts w:ascii="Times New Roman" w:hAnsi="Times New Roman" w:cs="Times New Roman"/>
          <w:b/>
          <w:bCs/>
          <w:sz w:val="24"/>
          <w:szCs w:val="24"/>
        </w:rPr>
        <w:t>21-22</w:t>
      </w:r>
    </w:p>
    <w:p w:rsidR="00644028" w:rsidRPr="00881B99" w:rsidRDefault="002F39CB" w:rsidP="002833CF">
      <w:pPr>
        <w:spacing w:line="360" w:lineRule="auto"/>
        <w:jc w:val="both"/>
        <w:rPr>
          <w:rFonts w:ascii="Times New Roman" w:hAnsi="Times New Roman" w:cs="Times New Roman"/>
          <w:bCs/>
          <w:sz w:val="24"/>
          <w:szCs w:val="24"/>
        </w:rPr>
      </w:pPr>
      <w:r>
        <w:rPr>
          <w:rFonts w:ascii="Times New Roman" w:hAnsi="Times New Roman" w:cs="Times New Roman"/>
          <w:b/>
          <w:bCs/>
          <w:sz w:val="24"/>
          <w:szCs w:val="24"/>
        </w:rPr>
        <w:t xml:space="preserve">    </w:t>
      </w:r>
      <w:r w:rsidR="00D56344" w:rsidRPr="00881B99">
        <w:rPr>
          <w:rFonts w:ascii="Times New Roman" w:hAnsi="Times New Roman" w:cs="Times New Roman"/>
          <w:b/>
          <w:bCs/>
          <w:sz w:val="24"/>
          <w:szCs w:val="24"/>
        </w:rPr>
        <w:t>1</w:t>
      </w:r>
      <w:r w:rsidR="0076160F" w:rsidRPr="00881B99">
        <w:rPr>
          <w:rFonts w:ascii="Times New Roman" w:hAnsi="Times New Roman" w:cs="Times New Roman"/>
          <w:b/>
          <w:bCs/>
          <w:sz w:val="24"/>
          <w:szCs w:val="24"/>
        </w:rPr>
        <w:t xml:space="preserve">.3.2 </w:t>
      </w:r>
      <w:r w:rsidR="00E227ED">
        <w:rPr>
          <w:rFonts w:ascii="Times New Roman" w:hAnsi="Times New Roman" w:cs="Times New Roman"/>
          <w:bCs/>
          <w:sz w:val="24"/>
          <w:szCs w:val="24"/>
        </w:rPr>
        <w:t>R</w:t>
      </w:r>
      <w:r w:rsidR="00580B80">
        <w:rPr>
          <w:rFonts w:ascii="Times New Roman" w:hAnsi="Times New Roman" w:cs="Times New Roman"/>
          <w:bCs/>
          <w:sz w:val="24"/>
          <w:szCs w:val="24"/>
        </w:rPr>
        <w:t>econocimiento</w:t>
      </w:r>
      <w:r w:rsidR="00E227ED">
        <w:rPr>
          <w:rFonts w:ascii="Times New Roman" w:hAnsi="Times New Roman" w:cs="Times New Roman"/>
          <w:bCs/>
          <w:sz w:val="24"/>
          <w:szCs w:val="24"/>
        </w:rPr>
        <w:t xml:space="preserve"> del título</w:t>
      </w:r>
      <w:r w:rsidR="00580B80">
        <w:rPr>
          <w:rFonts w:ascii="Times New Roman" w:hAnsi="Times New Roman" w:cs="Times New Roman"/>
          <w:bCs/>
          <w:sz w:val="24"/>
          <w:szCs w:val="24"/>
        </w:rPr>
        <w:t>, condiciones y e</w:t>
      </w:r>
      <w:r w:rsidR="00644028" w:rsidRPr="00881B99">
        <w:rPr>
          <w:rFonts w:ascii="Times New Roman" w:hAnsi="Times New Roman" w:cs="Times New Roman"/>
          <w:bCs/>
          <w:sz w:val="24"/>
          <w:szCs w:val="24"/>
        </w:rPr>
        <w:t>fectos</w:t>
      </w:r>
      <w:r w:rsidR="00A262D2" w:rsidRPr="00A262D2">
        <w:rPr>
          <w:rFonts w:ascii="Times New Roman" w:hAnsi="Times New Roman" w:cs="Times New Roman"/>
          <w:b/>
          <w:bCs/>
          <w:sz w:val="24"/>
          <w:szCs w:val="24"/>
        </w:rPr>
        <w:t>………………………………..22-23</w:t>
      </w:r>
    </w:p>
    <w:p w:rsidR="00270FB1" w:rsidRPr="00881B99" w:rsidRDefault="00270FB1" w:rsidP="002833CF">
      <w:pPr>
        <w:spacing w:line="360" w:lineRule="auto"/>
        <w:jc w:val="both"/>
        <w:rPr>
          <w:rFonts w:ascii="Times New Roman" w:hAnsi="Times New Roman" w:cs="Times New Roman"/>
          <w:b/>
          <w:bCs/>
          <w:sz w:val="24"/>
          <w:szCs w:val="24"/>
        </w:rPr>
      </w:pPr>
      <w:r w:rsidRPr="00881B99">
        <w:rPr>
          <w:rFonts w:ascii="Times New Roman" w:hAnsi="Times New Roman" w:cs="Times New Roman"/>
          <w:b/>
          <w:bCs/>
          <w:sz w:val="24"/>
          <w:szCs w:val="24"/>
        </w:rPr>
        <w:t>2. DELIMITACIÓN NORMATIVA</w:t>
      </w:r>
      <w:r w:rsidR="00D9786C">
        <w:rPr>
          <w:rFonts w:ascii="Times New Roman" w:hAnsi="Times New Roman" w:cs="Times New Roman"/>
          <w:b/>
          <w:bCs/>
          <w:sz w:val="24"/>
          <w:szCs w:val="24"/>
        </w:rPr>
        <w:t>…………………………………………………</w:t>
      </w:r>
      <w:r w:rsidR="00D9786C" w:rsidRPr="002833CF">
        <w:rPr>
          <w:rFonts w:ascii="Times New Roman" w:hAnsi="Times New Roman" w:cs="Times New Roman"/>
          <w:b/>
          <w:bCs/>
          <w:sz w:val="20"/>
          <w:szCs w:val="24"/>
        </w:rPr>
        <w:t>…</w:t>
      </w:r>
      <w:r w:rsidR="00A262D2" w:rsidRPr="002833CF">
        <w:rPr>
          <w:rFonts w:ascii="Times New Roman" w:hAnsi="Times New Roman" w:cs="Times New Roman"/>
          <w:b/>
          <w:bCs/>
          <w:sz w:val="20"/>
          <w:szCs w:val="24"/>
        </w:rPr>
        <w:t>…</w:t>
      </w:r>
      <w:r w:rsidR="002833CF" w:rsidRPr="002833CF">
        <w:rPr>
          <w:rFonts w:ascii="Times New Roman" w:hAnsi="Times New Roman" w:cs="Times New Roman"/>
          <w:b/>
          <w:bCs/>
          <w:sz w:val="20"/>
          <w:szCs w:val="24"/>
        </w:rPr>
        <w:t>.</w:t>
      </w:r>
      <w:r w:rsidR="00A262D2">
        <w:rPr>
          <w:rFonts w:ascii="Times New Roman" w:hAnsi="Times New Roman" w:cs="Times New Roman"/>
          <w:b/>
          <w:bCs/>
          <w:sz w:val="24"/>
          <w:szCs w:val="24"/>
        </w:rPr>
        <w:t>24</w:t>
      </w:r>
    </w:p>
    <w:p w:rsidR="001C45DE" w:rsidRPr="00E96E38" w:rsidRDefault="00270FB1" w:rsidP="002833CF">
      <w:pPr>
        <w:spacing w:before="120" w:after="360" w:line="360" w:lineRule="auto"/>
        <w:jc w:val="both"/>
        <w:rPr>
          <w:rFonts w:ascii="Times New Roman" w:hAnsi="Times New Roman" w:cs="Times New Roman"/>
          <w:b/>
          <w:bCs/>
          <w:sz w:val="24"/>
          <w:szCs w:val="24"/>
        </w:rPr>
      </w:pPr>
      <w:r w:rsidRPr="00881B99">
        <w:rPr>
          <w:rFonts w:ascii="Times New Roman" w:hAnsi="Times New Roman" w:cs="Times New Roman"/>
          <w:b/>
          <w:bCs/>
          <w:sz w:val="24"/>
          <w:szCs w:val="24"/>
        </w:rPr>
        <w:t>2.1.</w:t>
      </w:r>
      <w:r w:rsidRPr="00881B99">
        <w:rPr>
          <w:rFonts w:ascii="Times New Roman" w:hAnsi="Times New Roman" w:cs="Times New Roman"/>
          <w:sz w:val="24"/>
          <w:szCs w:val="24"/>
        </w:rPr>
        <w:t xml:space="preserve"> </w:t>
      </w:r>
      <w:r w:rsidRPr="00E96E38">
        <w:rPr>
          <w:rFonts w:ascii="Times New Roman" w:hAnsi="Times New Roman" w:cs="Times New Roman"/>
          <w:b/>
          <w:sz w:val="24"/>
          <w:szCs w:val="24"/>
        </w:rPr>
        <w:t>Ausencia de regulación de la maternidad subrogada en el ordenamiento interno español</w:t>
      </w:r>
      <w:r w:rsidR="00A262D2">
        <w:rPr>
          <w:rFonts w:ascii="Times New Roman" w:hAnsi="Times New Roman" w:cs="Times New Roman"/>
          <w:b/>
          <w:bCs/>
          <w:sz w:val="24"/>
          <w:szCs w:val="24"/>
        </w:rPr>
        <w:t>………………………………………………………………………</w:t>
      </w:r>
      <w:r w:rsidR="00A262D2" w:rsidRPr="002833CF">
        <w:rPr>
          <w:rFonts w:ascii="Times New Roman" w:hAnsi="Times New Roman" w:cs="Times New Roman"/>
          <w:b/>
          <w:bCs/>
          <w:szCs w:val="24"/>
        </w:rPr>
        <w:t>…</w:t>
      </w:r>
      <w:r w:rsidR="002833CF">
        <w:rPr>
          <w:rFonts w:ascii="Times New Roman" w:hAnsi="Times New Roman" w:cs="Times New Roman"/>
          <w:b/>
          <w:bCs/>
          <w:sz w:val="24"/>
          <w:szCs w:val="24"/>
        </w:rPr>
        <w:t>.</w:t>
      </w:r>
      <w:r w:rsidR="00A262D2">
        <w:rPr>
          <w:rFonts w:ascii="Times New Roman" w:hAnsi="Times New Roman" w:cs="Times New Roman"/>
          <w:b/>
          <w:bCs/>
          <w:sz w:val="24"/>
          <w:szCs w:val="24"/>
        </w:rPr>
        <w:t>…………24-26</w:t>
      </w:r>
    </w:p>
    <w:p w:rsidR="00270FB1" w:rsidRPr="00E96E38" w:rsidRDefault="00270FB1" w:rsidP="002833CF">
      <w:pPr>
        <w:spacing w:before="120" w:after="360" w:line="360" w:lineRule="auto"/>
        <w:jc w:val="both"/>
        <w:rPr>
          <w:rFonts w:ascii="Times New Roman" w:hAnsi="Times New Roman" w:cs="Times New Roman"/>
          <w:b/>
          <w:bCs/>
          <w:sz w:val="24"/>
          <w:szCs w:val="24"/>
        </w:rPr>
      </w:pPr>
      <w:r w:rsidRPr="00E96E38">
        <w:rPr>
          <w:rFonts w:ascii="Times New Roman" w:hAnsi="Times New Roman" w:cs="Times New Roman"/>
          <w:b/>
          <w:sz w:val="24"/>
          <w:szCs w:val="24"/>
        </w:rPr>
        <w:t xml:space="preserve">2.2. Criterio de la </w:t>
      </w:r>
      <w:r w:rsidR="00E96E38" w:rsidRPr="00E96E38">
        <w:rPr>
          <w:rFonts w:ascii="Times New Roman" w:hAnsi="Times New Roman" w:cs="Times New Roman"/>
          <w:b/>
          <w:sz w:val="24"/>
          <w:szCs w:val="24"/>
        </w:rPr>
        <w:t>DGRN</w:t>
      </w:r>
      <w:r w:rsidR="00A262D2">
        <w:rPr>
          <w:rFonts w:ascii="Times New Roman" w:hAnsi="Times New Roman" w:cs="Times New Roman"/>
          <w:b/>
          <w:sz w:val="24"/>
          <w:szCs w:val="24"/>
        </w:rPr>
        <w:t>………………………………………………………</w:t>
      </w:r>
      <w:r w:rsidR="00A262D2" w:rsidRPr="002833CF">
        <w:rPr>
          <w:rFonts w:ascii="Times New Roman" w:hAnsi="Times New Roman" w:cs="Times New Roman"/>
          <w:b/>
          <w:szCs w:val="24"/>
        </w:rPr>
        <w:t>…</w:t>
      </w:r>
      <w:r w:rsidR="00A262D2">
        <w:rPr>
          <w:rFonts w:ascii="Times New Roman" w:hAnsi="Times New Roman" w:cs="Times New Roman"/>
          <w:b/>
          <w:sz w:val="24"/>
          <w:szCs w:val="24"/>
        </w:rPr>
        <w:t>…………26</w:t>
      </w:r>
    </w:p>
    <w:p w:rsidR="00270FB1" w:rsidRPr="00881B99" w:rsidRDefault="002F39CB" w:rsidP="002833CF">
      <w:pPr>
        <w:spacing w:before="120" w:after="36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8D3D43">
        <w:rPr>
          <w:rFonts w:ascii="Times New Roman" w:hAnsi="Times New Roman" w:cs="Times New Roman"/>
          <w:b/>
          <w:sz w:val="24"/>
          <w:szCs w:val="24"/>
        </w:rPr>
        <w:t>2.2.1</w:t>
      </w:r>
      <w:r w:rsidR="00270FB1" w:rsidRPr="00881B99">
        <w:rPr>
          <w:rFonts w:ascii="Times New Roman" w:hAnsi="Times New Roman" w:cs="Times New Roman"/>
          <w:b/>
          <w:sz w:val="24"/>
          <w:szCs w:val="24"/>
        </w:rPr>
        <w:t xml:space="preserve"> </w:t>
      </w:r>
      <w:r w:rsidR="00270FB1" w:rsidRPr="00881B99">
        <w:rPr>
          <w:rFonts w:ascii="Times New Roman" w:hAnsi="Times New Roman" w:cs="Times New Roman"/>
          <w:sz w:val="24"/>
          <w:szCs w:val="24"/>
        </w:rPr>
        <w:t>Resolución DGRN de 18 de febrero de 2009</w:t>
      </w:r>
      <w:r w:rsidR="00A262D2" w:rsidRPr="00A262D2">
        <w:rPr>
          <w:rFonts w:ascii="Times New Roman" w:hAnsi="Times New Roman" w:cs="Times New Roman"/>
          <w:b/>
          <w:sz w:val="24"/>
          <w:szCs w:val="24"/>
        </w:rPr>
        <w:t>……………………</w:t>
      </w:r>
      <w:r w:rsidR="00AD642D">
        <w:rPr>
          <w:rFonts w:ascii="Times New Roman" w:hAnsi="Times New Roman" w:cs="Times New Roman"/>
          <w:b/>
          <w:sz w:val="24"/>
          <w:szCs w:val="24"/>
        </w:rPr>
        <w:t>.</w:t>
      </w:r>
      <w:r w:rsidR="00A262D2" w:rsidRPr="00A262D2">
        <w:rPr>
          <w:rFonts w:ascii="Times New Roman" w:hAnsi="Times New Roman" w:cs="Times New Roman"/>
          <w:b/>
          <w:sz w:val="24"/>
          <w:szCs w:val="24"/>
        </w:rPr>
        <w:t>………………26-28</w:t>
      </w:r>
    </w:p>
    <w:p w:rsidR="00270FB1" w:rsidRPr="00A262D2" w:rsidRDefault="002F39CB" w:rsidP="002833CF">
      <w:pPr>
        <w:spacing w:before="120" w:after="36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8D3D43">
        <w:rPr>
          <w:rFonts w:ascii="Times New Roman" w:hAnsi="Times New Roman" w:cs="Times New Roman"/>
          <w:b/>
          <w:sz w:val="24"/>
          <w:szCs w:val="24"/>
        </w:rPr>
        <w:t>2.2.2</w:t>
      </w:r>
      <w:r w:rsidR="00270FB1" w:rsidRPr="00881B99">
        <w:rPr>
          <w:rFonts w:ascii="Times New Roman" w:hAnsi="Times New Roman" w:cs="Times New Roman"/>
          <w:b/>
          <w:sz w:val="24"/>
          <w:szCs w:val="24"/>
        </w:rPr>
        <w:t xml:space="preserve"> </w:t>
      </w:r>
      <w:r w:rsidR="00270FB1" w:rsidRPr="00881B99">
        <w:rPr>
          <w:rFonts w:ascii="Times New Roman" w:hAnsi="Times New Roman" w:cs="Times New Roman"/>
          <w:sz w:val="24"/>
          <w:szCs w:val="24"/>
        </w:rPr>
        <w:t xml:space="preserve">Instrucción de la </w:t>
      </w:r>
      <w:r w:rsidR="00E96E38">
        <w:rPr>
          <w:rFonts w:ascii="Times New Roman" w:hAnsi="Times New Roman" w:cs="Times New Roman"/>
          <w:sz w:val="24"/>
          <w:szCs w:val="24"/>
        </w:rPr>
        <w:t>DGRN</w:t>
      </w:r>
      <w:r w:rsidR="00270FB1" w:rsidRPr="00881B99">
        <w:rPr>
          <w:rFonts w:ascii="Times New Roman" w:hAnsi="Times New Roman" w:cs="Times New Roman"/>
          <w:sz w:val="24"/>
          <w:szCs w:val="24"/>
        </w:rPr>
        <w:t xml:space="preserve"> de 5 de octubre de 2010, sobre régimen registral de la filiación de los nacidos mediante </w:t>
      </w:r>
      <w:r w:rsidR="00A262D2">
        <w:rPr>
          <w:rFonts w:ascii="Times New Roman" w:hAnsi="Times New Roman" w:cs="Times New Roman"/>
          <w:sz w:val="24"/>
          <w:szCs w:val="24"/>
        </w:rPr>
        <w:t>gestación por sustitución</w:t>
      </w:r>
      <w:r w:rsidR="00A262D2">
        <w:rPr>
          <w:rFonts w:ascii="Times New Roman" w:hAnsi="Times New Roman" w:cs="Times New Roman"/>
          <w:b/>
          <w:sz w:val="24"/>
          <w:szCs w:val="24"/>
        </w:rPr>
        <w:t>……………...……</w:t>
      </w:r>
      <w:r w:rsidR="002833CF">
        <w:rPr>
          <w:rFonts w:ascii="Times New Roman" w:hAnsi="Times New Roman" w:cs="Times New Roman"/>
          <w:b/>
          <w:sz w:val="24"/>
          <w:szCs w:val="24"/>
        </w:rPr>
        <w:t>.</w:t>
      </w:r>
      <w:r w:rsidR="00A262D2" w:rsidRPr="002833CF">
        <w:rPr>
          <w:rFonts w:ascii="Times New Roman" w:hAnsi="Times New Roman" w:cs="Times New Roman"/>
          <w:b/>
          <w:szCs w:val="24"/>
        </w:rPr>
        <w:t>………</w:t>
      </w:r>
      <w:r w:rsidR="00A262D2">
        <w:rPr>
          <w:rFonts w:ascii="Times New Roman" w:hAnsi="Times New Roman" w:cs="Times New Roman"/>
          <w:b/>
          <w:sz w:val="24"/>
          <w:szCs w:val="24"/>
        </w:rPr>
        <w:t>….29-31</w:t>
      </w:r>
    </w:p>
    <w:p w:rsidR="00270FB1" w:rsidRPr="00E96E38" w:rsidRDefault="008D3D43" w:rsidP="000649D1">
      <w:pPr>
        <w:spacing w:before="120" w:after="360"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    </w:t>
      </w:r>
      <w:r w:rsidR="00270FB1" w:rsidRPr="00E96E38">
        <w:rPr>
          <w:rFonts w:ascii="Times New Roman" w:hAnsi="Times New Roman" w:cs="Times New Roman"/>
          <w:b/>
          <w:bCs/>
          <w:sz w:val="24"/>
          <w:szCs w:val="24"/>
        </w:rPr>
        <w:t xml:space="preserve">2.3. </w:t>
      </w:r>
      <w:r w:rsidR="003D0128">
        <w:rPr>
          <w:rFonts w:ascii="Times New Roman" w:hAnsi="Times New Roman" w:cs="Times New Roman"/>
          <w:b/>
          <w:bCs/>
          <w:sz w:val="24"/>
          <w:szCs w:val="24"/>
        </w:rPr>
        <w:t>Tratamiento j</w:t>
      </w:r>
      <w:r w:rsidR="00270FB1" w:rsidRPr="00E96E38">
        <w:rPr>
          <w:rFonts w:ascii="Times New Roman" w:hAnsi="Times New Roman" w:cs="Times New Roman"/>
          <w:b/>
          <w:bCs/>
          <w:sz w:val="24"/>
          <w:szCs w:val="24"/>
        </w:rPr>
        <w:t>urisprudencia</w:t>
      </w:r>
      <w:r w:rsidR="003D0128">
        <w:rPr>
          <w:rFonts w:ascii="Times New Roman" w:hAnsi="Times New Roman" w:cs="Times New Roman"/>
          <w:b/>
          <w:bCs/>
          <w:sz w:val="24"/>
          <w:szCs w:val="24"/>
        </w:rPr>
        <w:t>l</w:t>
      </w:r>
      <w:r w:rsidR="00A262D2">
        <w:rPr>
          <w:rFonts w:ascii="Times New Roman" w:hAnsi="Times New Roman" w:cs="Times New Roman"/>
          <w:b/>
          <w:bCs/>
          <w:sz w:val="24"/>
          <w:szCs w:val="24"/>
        </w:rPr>
        <w:t>……………………………</w:t>
      </w:r>
      <w:r w:rsidR="00A262D2" w:rsidRPr="002833CF">
        <w:rPr>
          <w:rFonts w:ascii="Times New Roman" w:hAnsi="Times New Roman" w:cs="Times New Roman"/>
          <w:b/>
          <w:bCs/>
          <w:szCs w:val="24"/>
        </w:rPr>
        <w:t>……</w:t>
      </w:r>
      <w:r w:rsidR="00A262D2" w:rsidRPr="002833CF">
        <w:rPr>
          <w:rFonts w:ascii="Times New Roman" w:hAnsi="Times New Roman" w:cs="Times New Roman"/>
          <w:b/>
          <w:bCs/>
          <w:sz w:val="20"/>
          <w:szCs w:val="24"/>
        </w:rPr>
        <w:t>…</w:t>
      </w:r>
      <w:r w:rsidR="002833CF" w:rsidRPr="002833CF">
        <w:rPr>
          <w:rFonts w:ascii="Times New Roman" w:hAnsi="Times New Roman" w:cs="Times New Roman"/>
          <w:b/>
          <w:bCs/>
          <w:sz w:val="20"/>
          <w:szCs w:val="24"/>
        </w:rPr>
        <w:t>..</w:t>
      </w:r>
      <w:r w:rsidR="00A262D2" w:rsidRPr="002833CF">
        <w:rPr>
          <w:rFonts w:ascii="Times New Roman" w:hAnsi="Times New Roman" w:cs="Times New Roman"/>
          <w:b/>
          <w:bCs/>
          <w:sz w:val="20"/>
          <w:szCs w:val="24"/>
        </w:rPr>
        <w:t>…</w:t>
      </w:r>
      <w:r w:rsidR="00A262D2">
        <w:rPr>
          <w:rFonts w:ascii="Times New Roman" w:hAnsi="Times New Roman" w:cs="Times New Roman"/>
          <w:b/>
          <w:bCs/>
          <w:sz w:val="24"/>
          <w:szCs w:val="24"/>
        </w:rPr>
        <w:t>…………...……31</w:t>
      </w:r>
    </w:p>
    <w:p w:rsidR="00270FB1" w:rsidRPr="00881B99" w:rsidRDefault="002F39CB" w:rsidP="000649D1">
      <w:pPr>
        <w:spacing w:before="120" w:after="36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8D3D43">
        <w:rPr>
          <w:rFonts w:ascii="Times New Roman" w:hAnsi="Times New Roman" w:cs="Times New Roman"/>
          <w:b/>
          <w:sz w:val="24"/>
          <w:szCs w:val="24"/>
        </w:rPr>
        <w:t>2.3.1</w:t>
      </w:r>
      <w:r w:rsidR="00270FB1" w:rsidRPr="00881B99">
        <w:rPr>
          <w:rFonts w:ascii="Times New Roman" w:hAnsi="Times New Roman" w:cs="Times New Roman"/>
          <w:sz w:val="24"/>
          <w:szCs w:val="24"/>
        </w:rPr>
        <w:t xml:space="preserve"> Sentencia del Juzgado de Primera Instancia nº 15 de Valencia, de 15 de Septiembre de 2010</w:t>
      </w:r>
      <w:r w:rsidR="00A262D2" w:rsidRPr="000649D1">
        <w:rPr>
          <w:rFonts w:ascii="Times New Roman" w:hAnsi="Times New Roman" w:cs="Times New Roman"/>
          <w:b/>
          <w:sz w:val="24"/>
          <w:szCs w:val="24"/>
        </w:rPr>
        <w:t>……………………………………………………………………………..….…..31-33</w:t>
      </w:r>
    </w:p>
    <w:p w:rsidR="00270FB1" w:rsidRPr="00881B99" w:rsidRDefault="002F39CB" w:rsidP="000649D1">
      <w:pPr>
        <w:spacing w:before="120" w:after="36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8D3D43">
        <w:rPr>
          <w:rFonts w:ascii="Times New Roman" w:hAnsi="Times New Roman" w:cs="Times New Roman"/>
          <w:b/>
          <w:sz w:val="24"/>
          <w:szCs w:val="24"/>
        </w:rPr>
        <w:t>2.3.2</w:t>
      </w:r>
      <w:r w:rsidR="00270FB1" w:rsidRPr="00881B99">
        <w:rPr>
          <w:rFonts w:ascii="Times New Roman" w:hAnsi="Times New Roman" w:cs="Times New Roman"/>
          <w:sz w:val="24"/>
          <w:szCs w:val="24"/>
        </w:rPr>
        <w:t xml:space="preserve"> Sentencia de la Audiencia Provincial de Valencia, sección 10ª, de 23 de noviembre de 2011</w:t>
      </w:r>
      <w:r w:rsidR="00A262D2" w:rsidRPr="000649D1">
        <w:rPr>
          <w:rFonts w:ascii="Times New Roman" w:hAnsi="Times New Roman" w:cs="Times New Roman"/>
          <w:b/>
          <w:sz w:val="24"/>
          <w:szCs w:val="24"/>
        </w:rPr>
        <w:t>………………………………………………………</w:t>
      </w:r>
      <w:r w:rsidR="00A262D2" w:rsidRPr="002833CF">
        <w:rPr>
          <w:rFonts w:ascii="Times New Roman" w:hAnsi="Times New Roman" w:cs="Times New Roman"/>
          <w:b/>
          <w:szCs w:val="24"/>
        </w:rPr>
        <w:t>……………</w:t>
      </w:r>
      <w:r w:rsidR="00A262D2" w:rsidRPr="000649D1">
        <w:rPr>
          <w:rFonts w:ascii="Times New Roman" w:hAnsi="Times New Roman" w:cs="Times New Roman"/>
          <w:b/>
          <w:sz w:val="24"/>
          <w:szCs w:val="24"/>
        </w:rPr>
        <w:t>………….…</w:t>
      </w:r>
      <w:r w:rsidR="002833CF">
        <w:rPr>
          <w:rFonts w:ascii="Times New Roman" w:hAnsi="Times New Roman" w:cs="Times New Roman"/>
          <w:b/>
          <w:sz w:val="24"/>
          <w:szCs w:val="24"/>
        </w:rPr>
        <w:t>.</w:t>
      </w:r>
      <w:r w:rsidR="00A262D2" w:rsidRPr="000649D1">
        <w:rPr>
          <w:rFonts w:ascii="Times New Roman" w:hAnsi="Times New Roman" w:cs="Times New Roman"/>
          <w:b/>
          <w:sz w:val="24"/>
          <w:szCs w:val="24"/>
        </w:rPr>
        <w:t>……33-34</w:t>
      </w:r>
    </w:p>
    <w:p w:rsidR="00C750A2" w:rsidRPr="00881B99" w:rsidRDefault="002F39CB" w:rsidP="000649D1">
      <w:pPr>
        <w:spacing w:before="120" w:after="36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8D3D43">
        <w:rPr>
          <w:rFonts w:ascii="Times New Roman" w:hAnsi="Times New Roman" w:cs="Times New Roman"/>
          <w:b/>
          <w:sz w:val="24"/>
          <w:szCs w:val="24"/>
        </w:rPr>
        <w:t>2.3.3</w:t>
      </w:r>
      <w:r w:rsidR="00270FB1" w:rsidRPr="00881B99">
        <w:rPr>
          <w:rFonts w:ascii="Times New Roman" w:hAnsi="Times New Roman" w:cs="Times New Roman"/>
          <w:sz w:val="24"/>
          <w:szCs w:val="24"/>
        </w:rPr>
        <w:t xml:space="preserve"> Sentencia del Tribunal Supremo en la Sala de lo Civil nº 245/2012 de 16 de diciembre de 2013</w:t>
      </w:r>
      <w:r w:rsidR="00A262D2" w:rsidRPr="000649D1">
        <w:rPr>
          <w:rFonts w:ascii="Times New Roman" w:hAnsi="Times New Roman" w:cs="Times New Roman"/>
          <w:b/>
          <w:sz w:val="24"/>
          <w:szCs w:val="24"/>
        </w:rPr>
        <w:t>……………………………………………………………………………………34-37</w:t>
      </w:r>
    </w:p>
    <w:p w:rsidR="00644028" w:rsidRPr="00881B99" w:rsidRDefault="00270FB1" w:rsidP="000649D1">
      <w:pPr>
        <w:spacing w:line="360" w:lineRule="auto"/>
        <w:jc w:val="both"/>
        <w:rPr>
          <w:rFonts w:ascii="Times New Roman" w:hAnsi="Times New Roman" w:cs="Times New Roman"/>
          <w:b/>
          <w:bCs/>
          <w:sz w:val="24"/>
          <w:szCs w:val="24"/>
        </w:rPr>
      </w:pPr>
      <w:r w:rsidRPr="00881B99">
        <w:rPr>
          <w:rFonts w:ascii="Times New Roman" w:hAnsi="Times New Roman" w:cs="Times New Roman"/>
          <w:b/>
          <w:bCs/>
          <w:sz w:val="24"/>
          <w:szCs w:val="24"/>
        </w:rPr>
        <w:t>3</w:t>
      </w:r>
      <w:r w:rsidR="00644028" w:rsidRPr="00881B99">
        <w:rPr>
          <w:rFonts w:ascii="Times New Roman" w:hAnsi="Times New Roman" w:cs="Times New Roman"/>
          <w:b/>
          <w:bCs/>
          <w:sz w:val="24"/>
          <w:szCs w:val="24"/>
        </w:rPr>
        <w:t>. RECONOCIMIENTO EN ESPAÑA DE LOS EFECTOS DE UN CONTRATO DE MATERNIDAD SUBROGADA O GESTACIÓN POR SUSTITUCIÓN</w:t>
      </w:r>
      <w:r w:rsidR="00D9786C">
        <w:rPr>
          <w:rFonts w:ascii="Times New Roman" w:hAnsi="Times New Roman" w:cs="Times New Roman"/>
          <w:b/>
          <w:bCs/>
          <w:sz w:val="24"/>
          <w:szCs w:val="24"/>
        </w:rPr>
        <w:t>…………………………………………………………………………</w:t>
      </w:r>
      <w:r w:rsidR="00A262D2">
        <w:rPr>
          <w:rFonts w:ascii="Times New Roman" w:hAnsi="Times New Roman" w:cs="Times New Roman"/>
          <w:b/>
          <w:bCs/>
          <w:sz w:val="24"/>
          <w:szCs w:val="24"/>
        </w:rPr>
        <w:t>….</w:t>
      </w:r>
      <w:r w:rsidR="00EB6C8E">
        <w:rPr>
          <w:rFonts w:ascii="Times New Roman" w:hAnsi="Times New Roman" w:cs="Times New Roman"/>
          <w:b/>
          <w:bCs/>
          <w:sz w:val="24"/>
          <w:szCs w:val="24"/>
        </w:rPr>
        <w:t>.38</w:t>
      </w:r>
    </w:p>
    <w:p w:rsidR="00644028" w:rsidRPr="00881B99" w:rsidRDefault="00270FB1" w:rsidP="000649D1">
      <w:pPr>
        <w:spacing w:line="360" w:lineRule="auto"/>
        <w:jc w:val="both"/>
        <w:rPr>
          <w:rFonts w:ascii="Times New Roman" w:hAnsi="Times New Roman" w:cs="Times New Roman"/>
          <w:sz w:val="24"/>
          <w:szCs w:val="24"/>
        </w:rPr>
      </w:pPr>
      <w:r w:rsidRPr="00881B99">
        <w:rPr>
          <w:rFonts w:ascii="Times New Roman" w:hAnsi="Times New Roman" w:cs="Times New Roman"/>
          <w:b/>
          <w:bCs/>
          <w:sz w:val="24"/>
          <w:szCs w:val="24"/>
        </w:rPr>
        <w:t>3.1</w:t>
      </w:r>
      <w:r w:rsidR="00644028" w:rsidRPr="00881B99">
        <w:rPr>
          <w:rFonts w:ascii="Times New Roman" w:hAnsi="Times New Roman" w:cs="Times New Roman"/>
          <w:b/>
          <w:bCs/>
          <w:sz w:val="24"/>
          <w:szCs w:val="24"/>
        </w:rPr>
        <w:t>. Sistema de Reconocimiento</w:t>
      </w:r>
      <w:r w:rsidR="00EB6C8E">
        <w:rPr>
          <w:rFonts w:ascii="Times New Roman" w:hAnsi="Times New Roman" w:cs="Times New Roman"/>
          <w:b/>
          <w:bCs/>
          <w:sz w:val="24"/>
          <w:szCs w:val="24"/>
        </w:rPr>
        <w:t>…………………………………………………………….38</w:t>
      </w:r>
    </w:p>
    <w:p w:rsidR="00644028" w:rsidRPr="00881B99" w:rsidRDefault="002F39CB" w:rsidP="000649D1">
      <w:pPr>
        <w:spacing w:line="360" w:lineRule="auto"/>
        <w:jc w:val="both"/>
        <w:rPr>
          <w:rFonts w:ascii="Times New Roman" w:hAnsi="Times New Roman" w:cs="Times New Roman"/>
          <w:bCs/>
          <w:sz w:val="24"/>
          <w:szCs w:val="24"/>
        </w:rPr>
      </w:pPr>
      <w:r>
        <w:rPr>
          <w:rFonts w:ascii="Times New Roman" w:hAnsi="Times New Roman" w:cs="Times New Roman"/>
          <w:b/>
          <w:bCs/>
          <w:sz w:val="24"/>
          <w:szCs w:val="24"/>
        </w:rPr>
        <w:t xml:space="preserve">    </w:t>
      </w:r>
      <w:r w:rsidR="00270FB1" w:rsidRPr="00881B99">
        <w:rPr>
          <w:rFonts w:ascii="Times New Roman" w:hAnsi="Times New Roman" w:cs="Times New Roman"/>
          <w:b/>
          <w:bCs/>
          <w:sz w:val="24"/>
          <w:szCs w:val="24"/>
        </w:rPr>
        <w:t>3.1</w:t>
      </w:r>
      <w:r w:rsidR="000E259D" w:rsidRPr="00881B99">
        <w:rPr>
          <w:rFonts w:ascii="Times New Roman" w:hAnsi="Times New Roman" w:cs="Times New Roman"/>
          <w:b/>
          <w:bCs/>
          <w:sz w:val="24"/>
          <w:szCs w:val="24"/>
        </w:rPr>
        <w:t>.1.</w:t>
      </w:r>
      <w:r w:rsidR="000E259D" w:rsidRPr="00881B99">
        <w:rPr>
          <w:rFonts w:ascii="Times New Roman" w:hAnsi="Times New Roman" w:cs="Times New Roman"/>
          <w:bCs/>
          <w:sz w:val="24"/>
          <w:szCs w:val="24"/>
        </w:rPr>
        <w:t xml:space="preserve"> </w:t>
      </w:r>
      <w:r w:rsidR="00644028" w:rsidRPr="00881B99">
        <w:rPr>
          <w:rFonts w:ascii="Times New Roman" w:hAnsi="Times New Roman" w:cs="Times New Roman"/>
          <w:bCs/>
          <w:sz w:val="24"/>
          <w:szCs w:val="24"/>
        </w:rPr>
        <w:t>Reconocimiento y ejecución de sentencias extranjeras de maternidad por sustitución</w:t>
      </w:r>
      <w:r w:rsidR="00EB6C8E" w:rsidRPr="00AD642D">
        <w:rPr>
          <w:rFonts w:ascii="Times New Roman" w:hAnsi="Times New Roman" w:cs="Times New Roman"/>
          <w:b/>
          <w:bCs/>
          <w:sz w:val="24"/>
          <w:szCs w:val="24"/>
        </w:rPr>
        <w:t>…………………………………………………………………………………38-40</w:t>
      </w:r>
    </w:p>
    <w:p w:rsidR="00644028" w:rsidRPr="00881B99" w:rsidRDefault="00270FB1" w:rsidP="000649D1">
      <w:pPr>
        <w:spacing w:line="360" w:lineRule="auto"/>
        <w:jc w:val="both"/>
        <w:rPr>
          <w:rFonts w:ascii="Times New Roman" w:hAnsi="Times New Roman" w:cs="Times New Roman"/>
          <w:b/>
          <w:bCs/>
          <w:sz w:val="24"/>
          <w:szCs w:val="24"/>
        </w:rPr>
      </w:pPr>
      <w:r w:rsidRPr="00881B99">
        <w:rPr>
          <w:rFonts w:ascii="Times New Roman" w:hAnsi="Times New Roman" w:cs="Times New Roman"/>
          <w:b/>
          <w:bCs/>
          <w:sz w:val="24"/>
          <w:szCs w:val="24"/>
        </w:rPr>
        <w:t>3</w:t>
      </w:r>
      <w:r w:rsidR="00644028" w:rsidRPr="00881B99">
        <w:rPr>
          <w:rFonts w:ascii="Times New Roman" w:hAnsi="Times New Roman" w:cs="Times New Roman"/>
          <w:b/>
          <w:bCs/>
          <w:sz w:val="24"/>
          <w:szCs w:val="24"/>
        </w:rPr>
        <w:t>.</w:t>
      </w:r>
      <w:r w:rsidRPr="00881B99">
        <w:rPr>
          <w:rFonts w:ascii="Times New Roman" w:hAnsi="Times New Roman" w:cs="Times New Roman"/>
          <w:b/>
          <w:bCs/>
          <w:sz w:val="24"/>
          <w:szCs w:val="24"/>
        </w:rPr>
        <w:t>2</w:t>
      </w:r>
      <w:r w:rsidR="00644028" w:rsidRPr="00881B99">
        <w:rPr>
          <w:rFonts w:ascii="Times New Roman" w:hAnsi="Times New Roman" w:cs="Times New Roman"/>
          <w:b/>
          <w:bCs/>
          <w:sz w:val="24"/>
          <w:szCs w:val="24"/>
        </w:rPr>
        <w:t xml:space="preserve">. </w:t>
      </w:r>
      <w:r w:rsidR="00D56344" w:rsidRPr="00881B99">
        <w:rPr>
          <w:rFonts w:ascii="Times New Roman" w:hAnsi="Times New Roman" w:cs="Times New Roman"/>
          <w:b/>
          <w:bCs/>
          <w:sz w:val="24"/>
          <w:szCs w:val="24"/>
        </w:rPr>
        <w:t>Efectos</w:t>
      </w:r>
      <w:r w:rsidR="00644028" w:rsidRPr="00881B99">
        <w:rPr>
          <w:rFonts w:ascii="Times New Roman" w:hAnsi="Times New Roman" w:cs="Times New Roman"/>
          <w:b/>
          <w:bCs/>
          <w:sz w:val="24"/>
          <w:szCs w:val="24"/>
        </w:rPr>
        <w:t xml:space="preserve"> del Reconocimiento</w:t>
      </w:r>
      <w:r w:rsidR="00EB6C8E">
        <w:rPr>
          <w:rFonts w:ascii="Times New Roman" w:hAnsi="Times New Roman" w:cs="Times New Roman"/>
          <w:b/>
          <w:bCs/>
          <w:sz w:val="24"/>
          <w:szCs w:val="24"/>
        </w:rPr>
        <w:t>…………………………………………………………….40</w:t>
      </w:r>
    </w:p>
    <w:p w:rsidR="00644028" w:rsidRPr="00881B99" w:rsidRDefault="002F39CB" w:rsidP="000649D1">
      <w:pPr>
        <w:spacing w:before="120" w:after="36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    </w:t>
      </w:r>
      <w:r w:rsidR="00270FB1" w:rsidRPr="00881B99">
        <w:rPr>
          <w:rFonts w:ascii="Times New Roman" w:hAnsi="Times New Roman" w:cs="Times New Roman"/>
          <w:b/>
          <w:bCs/>
          <w:sz w:val="24"/>
          <w:szCs w:val="24"/>
        </w:rPr>
        <w:t>3.2</w:t>
      </w:r>
      <w:r w:rsidR="00644028" w:rsidRPr="00881B99">
        <w:rPr>
          <w:rFonts w:ascii="Times New Roman" w:hAnsi="Times New Roman" w:cs="Times New Roman"/>
          <w:b/>
          <w:bCs/>
          <w:sz w:val="24"/>
          <w:szCs w:val="24"/>
        </w:rPr>
        <w:t xml:space="preserve">.1 </w:t>
      </w:r>
      <w:r w:rsidR="00644028" w:rsidRPr="00881B99">
        <w:rPr>
          <w:rFonts w:ascii="Times New Roman" w:hAnsi="Times New Roman" w:cs="Times New Roman"/>
          <w:bCs/>
          <w:sz w:val="24"/>
          <w:szCs w:val="24"/>
        </w:rPr>
        <w:t>Efectos derivados de la maternidad subrogada extranjera: filiación</w:t>
      </w:r>
      <w:r w:rsidR="00EB6C8E" w:rsidRPr="00AD642D">
        <w:rPr>
          <w:rFonts w:ascii="Times New Roman" w:hAnsi="Times New Roman" w:cs="Times New Roman"/>
          <w:b/>
          <w:bCs/>
          <w:sz w:val="24"/>
          <w:szCs w:val="24"/>
        </w:rPr>
        <w:t>…………..…40-41</w:t>
      </w:r>
    </w:p>
    <w:p w:rsidR="00644028" w:rsidRPr="00881B99" w:rsidRDefault="00270FB1" w:rsidP="000649D1">
      <w:pPr>
        <w:spacing w:line="360" w:lineRule="auto"/>
        <w:jc w:val="both"/>
        <w:rPr>
          <w:rFonts w:ascii="Times New Roman" w:hAnsi="Times New Roman" w:cs="Times New Roman"/>
          <w:b/>
          <w:bCs/>
          <w:sz w:val="24"/>
          <w:szCs w:val="24"/>
        </w:rPr>
      </w:pPr>
      <w:r w:rsidRPr="00881B99">
        <w:rPr>
          <w:rFonts w:ascii="Times New Roman" w:hAnsi="Times New Roman" w:cs="Times New Roman"/>
          <w:b/>
          <w:bCs/>
          <w:sz w:val="24"/>
          <w:szCs w:val="24"/>
        </w:rPr>
        <w:t>4</w:t>
      </w:r>
      <w:r w:rsidR="00644028" w:rsidRPr="00881B99">
        <w:rPr>
          <w:rFonts w:ascii="Times New Roman" w:hAnsi="Times New Roman" w:cs="Times New Roman"/>
          <w:b/>
          <w:bCs/>
          <w:sz w:val="24"/>
          <w:szCs w:val="24"/>
        </w:rPr>
        <w:t>. CONCLUSIONES</w:t>
      </w:r>
      <w:r w:rsidR="00D9786C">
        <w:rPr>
          <w:rFonts w:ascii="Times New Roman" w:hAnsi="Times New Roman" w:cs="Times New Roman"/>
          <w:b/>
          <w:bCs/>
          <w:sz w:val="24"/>
          <w:szCs w:val="24"/>
        </w:rPr>
        <w:t>……………………………………………………………………</w:t>
      </w:r>
      <w:r w:rsidR="00EB6C8E">
        <w:rPr>
          <w:rFonts w:ascii="Times New Roman" w:hAnsi="Times New Roman" w:cs="Times New Roman"/>
          <w:b/>
          <w:bCs/>
          <w:sz w:val="24"/>
          <w:szCs w:val="24"/>
        </w:rPr>
        <w:t>.42-43</w:t>
      </w:r>
    </w:p>
    <w:p w:rsidR="00644028" w:rsidRDefault="00270FB1" w:rsidP="000649D1">
      <w:pPr>
        <w:spacing w:line="360" w:lineRule="auto"/>
        <w:jc w:val="both"/>
        <w:rPr>
          <w:rFonts w:ascii="Times New Roman" w:hAnsi="Times New Roman" w:cs="Times New Roman"/>
          <w:b/>
          <w:bCs/>
          <w:sz w:val="24"/>
          <w:szCs w:val="24"/>
        </w:rPr>
      </w:pPr>
      <w:r w:rsidRPr="00881B99">
        <w:rPr>
          <w:rFonts w:ascii="Times New Roman" w:hAnsi="Times New Roman" w:cs="Times New Roman"/>
          <w:b/>
          <w:bCs/>
          <w:sz w:val="24"/>
          <w:szCs w:val="24"/>
        </w:rPr>
        <w:t>5</w:t>
      </w:r>
      <w:r w:rsidR="00644028" w:rsidRPr="00881B99">
        <w:rPr>
          <w:rFonts w:ascii="Times New Roman" w:hAnsi="Times New Roman" w:cs="Times New Roman"/>
          <w:b/>
          <w:bCs/>
          <w:sz w:val="24"/>
          <w:szCs w:val="24"/>
        </w:rPr>
        <w:t>. BIBLIOGRAFÍA</w:t>
      </w:r>
      <w:r w:rsidR="00D9786C">
        <w:rPr>
          <w:rFonts w:ascii="Times New Roman" w:hAnsi="Times New Roman" w:cs="Times New Roman"/>
          <w:b/>
          <w:bCs/>
          <w:sz w:val="24"/>
          <w:szCs w:val="24"/>
        </w:rPr>
        <w:t>………………………………………………………………</w:t>
      </w:r>
      <w:r w:rsidR="00EB6C8E">
        <w:rPr>
          <w:rFonts w:ascii="Times New Roman" w:hAnsi="Times New Roman" w:cs="Times New Roman"/>
          <w:b/>
          <w:bCs/>
          <w:sz w:val="24"/>
          <w:szCs w:val="24"/>
        </w:rPr>
        <w:t>.</w:t>
      </w:r>
      <w:r w:rsidR="00D9786C">
        <w:rPr>
          <w:rFonts w:ascii="Times New Roman" w:hAnsi="Times New Roman" w:cs="Times New Roman"/>
          <w:b/>
          <w:bCs/>
          <w:sz w:val="24"/>
          <w:szCs w:val="24"/>
        </w:rPr>
        <w:t>……..</w:t>
      </w:r>
      <w:r w:rsidR="00EB6C8E">
        <w:rPr>
          <w:rFonts w:ascii="Times New Roman" w:hAnsi="Times New Roman" w:cs="Times New Roman"/>
          <w:b/>
          <w:bCs/>
          <w:sz w:val="24"/>
          <w:szCs w:val="24"/>
        </w:rPr>
        <w:t>44-46</w:t>
      </w:r>
    </w:p>
    <w:p w:rsidR="002051AB" w:rsidRPr="003A61D1" w:rsidRDefault="002051AB" w:rsidP="003A61D1">
      <w:pPr>
        <w:spacing w:line="360" w:lineRule="auto"/>
        <w:rPr>
          <w:rFonts w:ascii="Times New Roman" w:hAnsi="Times New Roman" w:cs="Times New Roman"/>
        </w:rPr>
      </w:pPr>
    </w:p>
    <w:p w:rsidR="00644028" w:rsidRPr="003A61D1" w:rsidRDefault="00644028" w:rsidP="003A61D1">
      <w:pPr>
        <w:spacing w:line="360" w:lineRule="auto"/>
        <w:rPr>
          <w:rFonts w:ascii="Times New Roman" w:hAnsi="Times New Roman" w:cs="Times New Roman"/>
        </w:rPr>
      </w:pPr>
    </w:p>
    <w:p w:rsidR="00644028" w:rsidRPr="003A61D1" w:rsidRDefault="00644028" w:rsidP="003A61D1">
      <w:pPr>
        <w:spacing w:line="360" w:lineRule="auto"/>
        <w:rPr>
          <w:rFonts w:ascii="Times New Roman" w:hAnsi="Times New Roman" w:cs="Times New Roman"/>
        </w:rPr>
      </w:pPr>
    </w:p>
    <w:p w:rsidR="00E2115A" w:rsidRPr="003A61D1" w:rsidRDefault="00E2115A" w:rsidP="003A61D1">
      <w:pPr>
        <w:spacing w:line="360" w:lineRule="auto"/>
        <w:rPr>
          <w:rFonts w:ascii="Times New Roman" w:hAnsi="Times New Roman" w:cs="Times New Roman"/>
        </w:rPr>
      </w:pPr>
      <w:r w:rsidRPr="003A61D1">
        <w:rPr>
          <w:rFonts w:ascii="Times New Roman" w:hAnsi="Times New Roman" w:cs="Times New Roman"/>
        </w:rPr>
        <w:br w:type="page"/>
      </w:r>
    </w:p>
    <w:p w:rsidR="00EF01BE" w:rsidRPr="00EA64D4" w:rsidRDefault="0000550A" w:rsidP="00EA64D4">
      <w:pPr>
        <w:spacing w:line="360" w:lineRule="auto"/>
        <w:jc w:val="center"/>
        <w:rPr>
          <w:rFonts w:ascii="Times New Roman" w:hAnsi="Times New Roman" w:cs="Times New Roman"/>
          <w:b/>
          <w:sz w:val="24"/>
          <w:szCs w:val="24"/>
        </w:rPr>
      </w:pPr>
      <w:r w:rsidRPr="00EA64D4">
        <w:rPr>
          <w:rFonts w:ascii="Times New Roman" w:hAnsi="Times New Roman" w:cs="Times New Roman"/>
          <w:b/>
          <w:sz w:val="24"/>
          <w:szCs w:val="24"/>
        </w:rPr>
        <w:lastRenderedPageBreak/>
        <w:t>ABREBIATURAS Y SIGLAS</w:t>
      </w:r>
    </w:p>
    <w:p w:rsidR="00EF01BE" w:rsidRPr="00EA64D4" w:rsidRDefault="0000550A" w:rsidP="00EA64D4">
      <w:pPr>
        <w:spacing w:line="360" w:lineRule="auto"/>
        <w:jc w:val="both"/>
        <w:rPr>
          <w:rFonts w:ascii="Times New Roman" w:hAnsi="Times New Roman" w:cs="Times New Roman"/>
          <w:sz w:val="24"/>
          <w:szCs w:val="24"/>
        </w:rPr>
      </w:pPr>
      <w:r w:rsidRPr="00EA64D4">
        <w:rPr>
          <w:rFonts w:ascii="Times New Roman" w:hAnsi="Times New Roman" w:cs="Times New Roman"/>
          <w:sz w:val="24"/>
          <w:szCs w:val="24"/>
        </w:rPr>
        <w:t>Art.: Artículo</w:t>
      </w:r>
      <w:r w:rsidR="00EF01BE" w:rsidRPr="00EA64D4">
        <w:rPr>
          <w:rFonts w:ascii="Times New Roman" w:hAnsi="Times New Roman" w:cs="Times New Roman"/>
          <w:sz w:val="24"/>
          <w:szCs w:val="24"/>
        </w:rPr>
        <w:t>.</w:t>
      </w:r>
    </w:p>
    <w:p w:rsidR="00EF01BE" w:rsidRPr="00EA64D4" w:rsidRDefault="00EF01BE" w:rsidP="00EA64D4">
      <w:pPr>
        <w:spacing w:line="360" w:lineRule="auto"/>
        <w:jc w:val="both"/>
        <w:rPr>
          <w:rFonts w:ascii="Times New Roman" w:hAnsi="Times New Roman" w:cs="Times New Roman"/>
          <w:sz w:val="24"/>
          <w:szCs w:val="24"/>
        </w:rPr>
      </w:pPr>
      <w:r w:rsidRPr="00EA64D4">
        <w:rPr>
          <w:rFonts w:ascii="Times New Roman" w:hAnsi="Times New Roman" w:cs="Times New Roman"/>
          <w:sz w:val="24"/>
          <w:szCs w:val="24"/>
        </w:rPr>
        <w:t>AP: Audiencia Provincial.</w:t>
      </w:r>
    </w:p>
    <w:p w:rsidR="0000550A" w:rsidRPr="00EA64D4" w:rsidRDefault="0020124C" w:rsidP="00EA64D4">
      <w:pPr>
        <w:spacing w:line="360" w:lineRule="auto"/>
        <w:jc w:val="both"/>
        <w:rPr>
          <w:rFonts w:ascii="Times New Roman" w:hAnsi="Times New Roman" w:cs="Times New Roman"/>
          <w:sz w:val="24"/>
          <w:szCs w:val="24"/>
        </w:rPr>
      </w:pPr>
      <w:r w:rsidRPr="00EA64D4">
        <w:rPr>
          <w:rFonts w:ascii="Times New Roman" w:hAnsi="Times New Roman" w:cs="Times New Roman"/>
          <w:sz w:val="24"/>
          <w:szCs w:val="24"/>
        </w:rPr>
        <w:t>BOE: Boletín O</w:t>
      </w:r>
      <w:r w:rsidR="0000550A" w:rsidRPr="00EA64D4">
        <w:rPr>
          <w:rFonts w:ascii="Times New Roman" w:hAnsi="Times New Roman" w:cs="Times New Roman"/>
          <w:sz w:val="24"/>
          <w:szCs w:val="24"/>
        </w:rPr>
        <w:t>ficial del Estado.</w:t>
      </w:r>
    </w:p>
    <w:p w:rsidR="0000550A" w:rsidRPr="00EA64D4" w:rsidRDefault="0000550A" w:rsidP="00EA64D4">
      <w:pPr>
        <w:spacing w:line="360" w:lineRule="auto"/>
        <w:jc w:val="both"/>
        <w:rPr>
          <w:rFonts w:ascii="Times New Roman" w:hAnsi="Times New Roman" w:cs="Times New Roman"/>
          <w:sz w:val="24"/>
          <w:szCs w:val="24"/>
        </w:rPr>
      </w:pPr>
      <w:r w:rsidRPr="00EA64D4">
        <w:rPr>
          <w:rFonts w:ascii="Times New Roman" w:hAnsi="Times New Roman" w:cs="Times New Roman"/>
          <w:sz w:val="24"/>
          <w:szCs w:val="24"/>
        </w:rPr>
        <w:t>CC: Código Civil español.</w:t>
      </w:r>
    </w:p>
    <w:p w:rsidR="00E77FF9" w:rsidRPr="00EA64D4" w:rsidRDefault="00E77FF9" w:rsidP="00EA64D4">
      <w:pPr>
        <w:spacing w:line="360" w:lineRule="auto"/>
        <w:jc w:val="both"/>
        <w:rPr>
          <w:rFonts w:ascii="Times New Roman" w:hAnsi="Times New Roman" w:cs="Times New Roman"/>
          <w:sz w:val="24"/>
          <w:szCs w:val="24"/>
        </w:rPr>
      </w:pPr>
      <w:r w:rsidRPr="00EA64D4">
        <w:rPr>
          <w:rFonts w:ascii="Times New Roman" w:hAnsi="Times New Roman" w:cs="Times New Roman"/>
          <w:sz w:val="24"/>
          <w:szCs w:val="24"/>
        </w:rPr>
        <w:t>CDN: Convención de los Derechos de los Niños.</w:t>
      </w:r>
    </w:p>
    <w:p w:rsidR="0000550A" w:rsidRPr="00EA64D4" w:rsidRDefault="0000550A" w:rsidP="00EA64D4">
      <w:pPr>
        <w:spacing w:line="360" w:lineRule="auto"/>
        <w:jc w:val="both"/>
        <w:rPr>
          <w:rFonts w:ascii="Times New Roman" w:hAnsi="Times New Roman" w:cs="Times New Roman"/>
          <w:sz w:val="24"/>
          <w:szCs w:val="24"/>
        </w:rPr>
      </w:pPr>
      <w:r w:rsidRPr="00EA64D4">
        <w:rPr>
          <w:rFonts w:ascii="Times New Roman" w:hAnsi="Times New Roman" w:cs="Times New Roman"/>
          <w:sz w:val="24"/>
          <w:szCs w:val="24"/>
        </w:rPr>
        <w:t>CE: Constitución Española.</w:t>
      </w:r>
    </w:p>
    <w:p w:rsidR="00B65253" w:rsidRPr="00EA64D4" w:rsidRDefault="00B65253" w:rsidP="00EA64D4">
      <w:pPr>
        <w:spacing w:line="360" w:lineRule="auto"/>
        <w:jc w:val="both"/>
        <w:rPr>
          <w:rFonts w:ascii="Times New Roman" w:hAnsi="Times New Roman" w:cs="Times New Roman"/>
          <w:sz w:val="24"/>
          <w:szCs w:val="24"/>
        </w:rPr>
      </w:pPr>
      <w:r w:rsidRPr="00EA64D4">
        <w:rPr>
          <w:rFonts w:ascii="Times New Roman" w:hAnsi="Times New Roman" w:cs="Times New Roman"/>
          <w:sz w:val="24"/>
          <w:szCs w:val="24"/>
        </w:rPr>
        <w:t>CP: Código Penal.</w:t>
      </w:r>
    </w:p>
    <w:p w:rsidR="0000550A" w:rsidRPr="00EA64D4" w:rsidRDefault="0000550A" w:rsidP="00EA64D4">
      <w:pPr>
        <w:spacing w:line="360" w:lineRule="auto"/>
        <w:jc w:val="both"/>
        <w:rPr>
          <w:rFonts w:ascii="Times New Roman" w:hAnsi="Times New Roman" w:cs="Times New Roman"/>
          <w:sz w:val="24"/>
          <w:szCs w:val="24"/>
        </w:rPr>
      </w:pPr>
      <w:r w:rsidRPr="00EA64D4">
        <w:rPr>
          <w:rFonts w:ascii="Times New Roman" w:hAnsi="Times New Roman" w:cs="Times New Roman"/>
          <w:sz w:val="24"/>
          <w:szCs w:val="24"/>
        </w:rPr>
        <w:t>DGRN: Dirección General de los Registros y del Notariado.</w:t>
      </w:r>
    </w:p>
    <w:p w:rsidR="00F6191B" w:rsidRPr="00EA64D4" w:rsidRDefault="00F6191B" w:rsidP="00EA64D4">
      <w:pPr>
        <w:spacing w:line="360" w:lineRule="auto"/>
        <w:jc w:val="both"/>
        <w:rPr>
          <w:rFonts w:ascii="Times New Roman" w:hAnsi="Times New Roman" w:cs="Times New Roman"/>
          <w:sz w:val="24"/>
          <w:szCs w:val="24"/>
        </w:rPr>
      </w:pPr>
      <w:proofErr w:type="spellStart"/>
      <w:r w:rsidRPr="00EA64D4">
        <w:rPr>
          <w:rFonts w:ascii="Times New Roman" w:hAnsi="Times New Roman" w:cs="Times New Roman"/>
          <w:sz w:val="24"/>
          <w:szCs w:val="24"/>
        </w:rPr>
        <w:t>DIPr</w:t>
      </w:r>
      <w:proofErr w:type="spellEnd"/>
      <w:r w:rsidRPr="00EA64D4">
        <w:rPr>
          <w:rFonts w:ascii="Times New Roman" w:hAnsi="Times New Roman" w:cs="Times New Roman"/>
          <w:sz w:val="24"/>
          <w:szCs w:val="24"/>
        </w:rPr>
        <w:t>: Derecho Internacional Privado.</w:t>
      </w:r>
    </w:p>
    <w:p w:rsidR="0000550A" w:rsidRPr="00EA64D4" w:rsidRDefault="0000550A" w:rsidP="00EA64D4">
      <w:pPr>
        <w:spacing w:line="360" w:lineRule="auto"/>
        <w:jc w:val="both"/>
        <w:rPr>
          <w:rFonts w:ascii="Times New Roman" w:hAnsi="Times New Roman" w:cs="Times New Roman"/>
          <w:sz w:val="24"/>
          <w:szCs w:val="24"/>
        </w:rPr>
      </w:pPr>
      <w:r w:rsidRPr="00EA64D4">
        <w:rPr>
          <w:rFonts w:ascii="Times New Roman" w:hAnsi="Times New Roman" w:cs="Times New Roman"/>
          <w:sz w:val="24"/>
          <w:szCs w:val="24"/>
        </w:rPr>
        <w:t>EE.UU: Estado Unidos.</w:t>
      </w:r>
    </w:p>
    <w:p w:rsidR="00B84C2E" w:rsidRPr="00EA64D4" w:rsidRDefault="00B84C2E" w:rsidP="00EA64D4">
      <w:pPr>
        <w:spacing w:line="360" w:lineRule="auto"/>
        <w:jc w:val="both"/>
        <w:rPr>
          <w:rFonts w:ascii="Times New Roman" w:hAnsi="Times New Roman" w:cs="Times New Roman"/>
          <w:sz w:val="24"/>
          <w:szCs w:val="24"/>
        </w:rPr>
      </w:pPr>
      <w:r w:rsidRPr="00EA64D4">
        <w:rPr>
          <w:rFonts w:ascii="Times New Roman" w:hAnsi="Times New Roman" w:cs="Times New Roman"/>
          <w:sz w:val="24"/>
          <w:szCs w:val="24"/>
        </w:rPr>
        <w:t>JPI: Juzgado de Primera Instancia.</w:t>
      </w:r>
    </w:p>
    <w:p w:rsidR="0000550A" w:rsidRPr="00EA64D4" w:rsidRDefault="0000550A" w:rsidP="00EA64D4">
      <w:pPr>
        <w:spacing w:line="360" w:lineRule="auto"/>
        <w:jc w:val="both"/>
        <w:rPr>
          <w:rFonts w:ascii="Times New Roman" w:hAnsi="Times New Roman" w:cs="Times New Roman"/>
          <w:sz w:val="24"/>
          <w:szCs w:val="24"/>
        </w:rPr>
      </w:pPr>
      <w:r w:rsidRPr="00EA64D4">
        <w:rPr>
          <w:rFonts w:ascii="Times New Roman" w:hAnsi="Times New Roman" w:cs="Times New Roman"/>
          <w:sz w:val="24"/>
          <w:szCs w:val="24"/>
        </w:rPr>
        <w:t>LEC: Ley de enjuiciamiento Civil.</w:t>
      </w:r>
    </w:p>
    <w:p w:rsidR="00B65253" w:rsidRPr="00EA64D4" w:rsidRDefault="00B65253" w:rsidP="00EA64D4">
      <w:pPr>
        <w:spacing w:line="360" w:lineRule="auto"/>
        <w:jc w:val="both"/>
        <w:rPr>
          <w:rFonts w:ascii="Times New Roman" w:hAnsi="Times New Roman" w:cs="Times New Roman"/>
          <w:sz w:val="24"/>
          <w:szCs w:val="24"/>
        </w:rPr>
      </w:pPr>
      <w:r w:rsidRPr="00EA64D4">
        <w:rPr>
          <w:rFonts w:ascii="Times New Roman" w:hAnsi="Times New Roman" w:cs="Times New Roman"/>
          <w:sz w:val="24"/>
          <w:szCs w:val="24"/>
        </w:rPr>
        <w:t>LO: Ley Orgánica.</w:t>
      </w:r>
    </w:p>
    <w:p w:rsidR="00B65253" w:rsidRPr="00EA64D4" w:rsidRDefault="00B65253" w:rsidP="00EA64D4">
      <w:pPr>
        <w:spacing w:line="360" w:lineRule="auto"/>
        <w:jc w:val="both"/>
        <w:rPr>
          <w:rFonts w:ascii="Times New Roman" w:hAnsi="Times New Roman" w:cs="Times New Roman"/>
          <w:sz w:val="24"/>
          <w:szCs w:val="24"/>
        </w:rPr>
      </w:pPr>
      <w:r w:rsidRPr="00EA64D4">
        <w:rPr>
          <w:rFonts w:ascii="Times New Roman" w:hAnsi="Times New Roman" w:cs="Times New Roman"/>
          <w:sz w:val="24"/>
          <w:szCs w:val="24"/>
        </w:rPr>
        <w:t>LRC: Ley del Registro Civil.</w:t>
      </w:r>
    </w:p>
    <w:p w:rsidR="00881B99" w:rsidRPr="00EA64D4" w:rsidRDefault="0000550A" w:rsidP="00EA64D4">
      <w:pPr>
        <w:spacing w:line="360" w:lineRule="auto"/>
        <w:jc w:val="both"/>
        <w:rPr>
          <w:rFonts w:ascii="Times New Roman" w:hAnsi="Times New Roman" w:cs="Times New Roman"/>
          <w:sz w:val="24"/>
          <w:szCs w:val="24"/>
        </w:rPr>
      </w:pPr>
      <w:r w:rsidRPr="00EA64D4">
        <w:rPr>
          <w:rFonts w:ascii="Times New Roman" w:hAnsi="Times New Roman" w:cs="Times New Roman"/>
          <w:sz w:val="24"/>
          <w:szCs w:val="24"/>
        </w:rPr>
        <w:t>LTRHA: Ley de Técnicas de Reproducción Humana y Asistida.</w:t>
      </w:r>
    </w:p>
    <w:p w:rsidR="00103B08" w:rsidRPr="00EA64D4" w:rsidRDefault="00103B08" w:rsidP="00EA64D4">
      <w:pPr>
        <w:spacing w:line="360" w:lineRule="auto"/>
        <w:jc w:val="both"/>
        <w:rPr>
          <w:rFonts w:ascii="Times New Roman" w:hAnsi="Times New Roman" w:cs="Times New Roman"/>
          <w:sz w:val="24"/>
          <w:szCs w:val="24"/>
        </w:rPr>
      </w:pPr>
      <w:r w:rsidRPr="00EA64D4">
        <w:rPr>
          <w:rFonts w:ascii="Times New Roman" w:hAnsi="Times New Roman" w:cs="Times New Roman"/>
          <w:sz w:val="24"/>
          <w:szCs w:val="24"/>
        </w:rPr>
        <w:t>MF: Ministerio Fiscal.</w:t>
      </w:r>
    </w:p>
    <w:p w:rsidR="00850CAB" w:rsidRPr="00EA64D4" w:rsidRDefault="009A4F79" w:rsidP="00EA64D4">
      <w:pPr>
        <w:spacing w:line="360" w:lineRule="auto"/>
        <w:jc w:val="both"/>
        <w:rPr>
          <w:rFonts w:ascii="Times New Roman" w:hAnsi="Times New Roman" w:cs="Times New Roman"/>
          <w:sz w:val="24"/>
          <w:szCs w:val="24"/>
        </w:rPr>
      </w:pPr>
      <w:r w:rsidRPr="00EA64D4">
        <w:rPr>
          <w:rFonts w:ascii="Times New Roman" w:hAnsi="Times New Roman" w:cs="Times New Roman"/>
          <w:sz w:val="24"/>
          <w:szCs w:val="24"/>
        </w:rPr>
        <w:t>RAE: Real Academia de la Lengua Española.</w:t>
      </w:r>
    </w:p>
    <w:p w:rsidR="00B65253" w:rsidRPr="00EA64D4" w:rsidRDefault="00B65253" w:rsidP="00EA64D4">
      <w:pPr>
        <w:spacing w:line="360" w:lineRule="auto"/>
        <w:jc w:val="both"/>
        <w:rPr>
          <w:rFonts w:ascii="Times New Roman" w:hAnsi="Times New Roman" w:cs="Times New Roman"/>
          <w:sz w:val="24"/>
          <w:szCs w:val="24"/>
        </w:rPr>
      </w:pPr>
      <w:r w:rsidRPr="00EA64D4">
        <w:rPr>
          <w:rFonts w:ascii="Times New Roman" w:hAnsi="Times New Roman" w:cs="Times New Roman"/>
          <w:sz w:val="24"/>
          <w:szCs w:val="24"/>
        </w:rPr>
        <w:t>RC: Registro Civil.</w:t>
      </w:r>
    </w:p>
    <w:p w:rsidR="00D516C3" w:rsidRPr="00EA64D4" w:rsidRDefault="00D516C3" w:rsidP="00EA64D4">
      <w:pPr>
        <w:spacing w:line="360" w:lineRule="auto"/>
        <w:jc w:val="both"/>
        <w:rPr>
          <w:rFonts w:ascii="Times New Roman" w:hAnsi="Times New Roman" w:cs="Times New Roman"/>
          <w:sz w:val="24"/>
          <w:szCs w:val="24"/>
        </w:rPr>
      </w:pPr>
      <w:r w:rsidRPr="00EA64D4">
        <w:rPr>
          <w:rFonts w:ascii="Times New Roman" w:hAnsi="Times New Roman" w:cs="Times New Roman"/>
          <w:sz w:val="24"/>
          <w:szCs w:val="24"/>
        </w:rPr>
        <w:t>RCC: Registro Civil Consular.</w:t>
      </w:r>
    </w:p>
    <w:p w:rsidR="00850CAB" w:rsidRPr="00EA64D4" w:rsidRDefault="00850CAB" w:rsidP="00EA64D4">
      <w:pPr>
        <w:spacing w:line="360" w:lineRule="auto"/>
        <w:jc w:val="both"/>
        <w:rPr>
          <w:rFonts w:ascii="Times New Roman" w:hAnsi="Times New Roman" w:cs="Times New Roman"/>
          <w:sz w:val="24"/>
          <w:szCs w:val="24"/>
        </w:rPr>
      </w:pPr>
      <w:r w:rsidRPr="00EA64D4">
        <w:rPr>
          <w:rFonts w:ascii="Times New Roman" w:hAnsi="Times New Roman" w:cs="Times New Roman"/>
          <w:sz w:val="24"/>
          <w:szCs w:val="24"/>
        </w:rPr>
        <w:t>STS: Sentencia del Tribunal Supremo.</w:t>
      </w:r>
    </w:p>
    <w:p w:rsidR="00354786" w:rsidRPr="00EA64D4" w:rsidRDefault="00354786" w:rsidP="00EA64D4">
      <w:pPr>
        <w:spacing w:line="360" w:lineRule="auto"/>
        <w:jc w:val="both"/>
        <w:rPr>
          <w:rFonts w:ascii="Times New Roman" w:hAnsi="Times New Roman" w:cs="Times New Roman"/>
          <w:sz w:val="24"/>
          <w:szCs w:val="24"/>
        </w:rPr>
      </w:pPr>
      <w:r w:rsidRPr="00EA64D4">
        <w:rPr>
          <w:rFonts w:ascii="Times New Roman" w:hAnsi="Times New Roman" w:cs="Times New Roman"/>
          <w:sz w:val="24"/>
          <w:szCs w:val="24"/>
        </w:rPr>
        <w:t>TS: Tribunal Supremo.</w:t>
      </w:r>
    </w:p>
    <w:p w:rsidR="00850CAB" w:rsidRPr="00EA64D4" w:rsidRDefault="0000550A" w:rsidP="00EA64D4">
      <w:pPr>
        <w:spacing w:line="360" w:lineRule="auto"/>
        <w:rPr>
          <w:rFonts w:ascii="Times New Roman" w:hAnsi="Times New Roman" w:cs="Times New Roman"/>
          <w:b/>
          <w:sz w:val="24"/>
          <w:szCs w:val="24"/>
        </w:rPr>
      </w:pPr>
      <w:r w:rsidRPr="00EA64D4">
        <w:rPr>
          <w:rFonts w:ascii="Times New Roman" w:hAnsi="Times New Roman" w:cs="Times New Roman"/>
          <w:b/>
          <w:sz w:val="24"/>
          <w:szCs w:val="24"/>
        </w:rPr>
        <w:br w:type="page"/>
      </w:r>
    </w:p>
    <w:p w:rsidR="00E73D19" w:rsidRPr="00EA64D4" w:rsidRDefault="00E73D19" w:rsidP="00EA64D4">
      <w:pPr>
        <w:spacing w:line="360" w:lineRule="auto"/>
        <w:rPr>
          <w:rFonts w:ascii="Times New Roman" w:hAnsi="Times New Roman" w:cs="Times New Roman"/>
          <w:b/>
          <w:sz w:val="24"/>
          <w:szCs w:val="24"/>
        </w:rPr>
      </w:pPr>
      <w:r w:rsidRPr="00EA64D4">
        <w:rPr>
          <w:rFonts w:ascii="Times New Roman" w:hAnsi="Times New Roman" w:cs="Times New Roman"/>
          <w:b/>
          <w:sz w:val="24"/>
          <w:szCs w:val="24"/>
        </w:rPr>
        <w:lastRenderedPageBreak/>
        <w:br w:type="page"/>
      </w:r>
    </w:p>
    <w:p w:rsidR="00644028" w:rsidRPr="00EA64D4" w:rsidRDefault="00644028" w:rsidP="00EA64D4">
      <w:pPr>
        <w:spacing w:line="360" w:lineRule="auto"/>
        <w:jc w:val="both"/>
        <w:rPr>
          <w:rFonts w:ascii="Times New Roman" w:hAnsi="Times New Roman" w:cs="Times New Roman"/>
          <w:b/>
          <w:sz w:val="24"/>
          <w:szCs w:val="24"/>
        </w:rPr>
      </w:pPr>
      <w:r w:rsidRPr="00EA64D4">
        <w:rPr>
          <w:rFonts w:ascii="Times New Roman" w:hAnsi="Times New Roman" w:cs="Times New Roman"/>
          <w:b/>
          <w:sz w:val="24"/>
          <w:szCs w:val="24"/>
        </w:rPr>
        <w:lastRenderedPageBreak/>
        <w:t>INTRODUCCIÓN</w:t>
      </w:r>
    </w:p>
    <w:p w:rsidR="00644028" w:rsidRPr="00EA64D4" w:rsidRDefault="00644028" w:rsidP="00EA64D4">
      <w:pPr>
        <w:spacing w:line="360" w:lineRule="auto"/>
        <w:jc w:val="both"/>
        <w:rPr>
          <w:rFonts w:ascii="Times New Roman" w:hAnsi="Times New Roman" w:cs="Times New Roman"/>
          <w:b/>
          <w:sz w:val="24"/>
          <w:szCs w:val="24"/>
        </w:rPr>
      </w:pPr>
    </w:p>
    <w:p w:rsidR="00644028" w:rsidRPr="00EA64D4" w:rsidRDefault="00644028" w:rsidP="00EA64D4">
      <w:pPr>
        <w:spacing w:before="120" w:after="360" w:line="360" w:lineRule="auto"/>
        <w:ind w:firstLine="709"/>
        <w:jc w:val="both"/>
        <w:rPr>
          <w:rFonts w:ascii="Times New Roman" w:hAnsi="Times New Roman" w:cs="Times New Roman"/>
          <w:sz w:val="24"/>
          <w:szCs w:val="24"/>
        </w:rPr>
      </w:pPr>
      <w:r w:rsidRPr="00EA64D4">
        <w:rPr>
          <w:rFonts w:ascii="Times New Roman" w:hAnsi="Times New Roman" w:cs="Times New Roman"/>
          <w:sz w:val="24"/>
          <w:szCs w:val="24"/>
        </w:rPr>
        <w:t>Hasta hace poco tiempo, una persona p</w:t>
      </w:r>
      <w:r w:rsidR="00E97BB1" w:rsidRPr="00EA64D4">
        <w:rPr>
          <w:rFonts w:ascii="Times New Roman" w:hAnsi="Times New Roman" w:cs="Times New Roman"/>
          <w:sz w:val="24"/>
          <w:szCs w:val="24"/>
        </w:rPr>
        <w:t xml:space="preserve">ara poder ser madre o padre, </w:t>
      </w:r>
      <w:r w:rsidRPr="00EA64D4">
        <w:rPr>
          <w:rFonts w:ascii="Times New Roman" w:hAnsi="Times New Roman" w:cs="Times New Roman"/>
          <w:sz w:val="24"/>
          <w:szCs w:val="24"/>
        </w:rPr>
        <w:t xml:space="preserve">debía </w:t>
      </w:r>
      <w:r w:rsidR="00F3487B" w:rsidRPr="00EA64D4">
        <w:rPr>
          <w:rFonts w:ascii="Times New Roman" w:hAnsi="Times New Roman" w:cs="Times New Roman"/>
          <w:sz w:val="24"/>
          <w:szCs w:val="24"/>
        </w:rPr>
        <w:t>concebir un</w:t>
      </w:r>
      <w:r w:rsidR="00E97BB1" w:rsidRPr="00EA64D4">
        <w:rPr>
          <w:rFonts w:ascii="Times New Roman" w:hAnsi="Times New Roman" w:cs="Times New Roman"/>
          <w:sz w:val="24"/>
          <w:szCs w:val="24"/>
        </w:rPr>
        <w:t xml:space="preserve"> hijo</w:t>
      </w:r>
      <w:r w:rsidR="00F3487B" w:rsidRPr="00EA64D4">
        <w:rPr>
          <w:rFonts w:ascii="Times New Roman" w:hAnsi="Times New Roman" w:cs="Times New Roman"/>
          <w:sz w:val="24"/>
          <w:szCs w:val="24"/>
        </w:rPr>
        <w:t xml:space="preserve"> mediante</w:t>
      </w:r>
      <w:r w:rsidR="00147FBB" w:rsidRPr="00EA64D4">
        <w:rPr>
          <w:rFonts w:ascii="Times New Roman" w:hAnsi="Times New Roman" w:cs="Times New Roman"/>
          <w:sz w:val="24"/>
          <w:szCs w:val="24"/>
        </w:rPr>
        <w:t xml:space="preserve"> métodos naturales</w:t>
      </w:r>
      <w:r w:rsidRPr="00EA64D4">
        <w:rPr>
          <w:rFonts w:ascii="Times New Roman" w:hAnsi="Times New Roman" w:cs="Times New Roman"/>
          <w:sz w:val="24"/>
          <w:szCs w:val="24"/>
        </w:rPr>
        <w:t xml:space="preserve"> o bien gracias a la adopción</w:t>
      </w:r>
      <w:r w:rsidR="00E97BB1" w:rsidRPr="00EA64D4">
        <w:rPr>
          <w:rFonts w:ascii="Times New Roman" w:hAnsi="Times New Roman" w:cs="Times New Roman"/>
          <w:sz w:val="24"/>
          <w:szCs w:val="24"/>
        </w:rPr>
        <w:t>,</w:t>
      </w:r>
      <w:r w:rsidRPr="00EA64D4">
        <w:rPr>
          <w:rFonts w:ascii="Times New Roman" w:hAnsi="Times New Roman" w:cs="Times New Roman"/>
          <w:sz w:val="24"/>
          <w:szCs w:val="24"/>
        </w:rPr>
        <w:t xml:space="preserve"> en caso de no poder gestarlos. </w:t>
      </w:r>
      <w:r w:rsidR="00AE425C" w:rsidRPr="00EA64D4">
        <w:rPr>
          <w:rFonts w:ascii="Times New Roman" w:hAnsi="Times New Roman" w:cs="Times New Roman"/>
          <w:sz w:val="24"/>
          <w:szCs w:val="24"/>
        </w:rPr>
        <w:t xml:space="preserve"> </w:t>
      </w:r>
      <w:r w:rsidRPr="00EA64D4">
        <w:rPr>
          <w:rFonts w:ascii="Times New Roman" w:hAnsi="Times New Roman" w:cs="Times New Roman"/>
          <w:sz w:val="24"/>
          <w:szCs w:val="24"/>
        </w:rPr>
        <w:t>Hoy</w:t>
      </w:r>
      <w:r w:rsidR="00881B99" w:rsidRPr="00EA64D4">
        <w:rPr>
          <w:rFonts w:ascii="Times New Roman" w:hAnsi="Times New Roman" w:cs="Times New Roman"/>
          <w:sz w:val="24"/>
          <w:szCs w:val="24"/>
        </w:rPr>
        <w:t>,</w:t>
      </w:r>
      <w:r w:rsidRPr="00EA64D4">
        <w:rPr>
          <w:rFonts w:ascii="Times New Roman" w:hAnsi="Times New Roman" w:cs="Times New Roman"/>
          <w:sz w:val="24"/>
          <w:szCs w:val="24"/>
        </w:rPr>
        <w:t xml:space="preserve"> gracias a los grandes avances de la ciencia, de las nuevas tecnologías y de la medicina, hay otras posibilidades para co</w:t>
      </w:r>
      <w:r w:rsidR="00147FBB" w:rsidRPr="00EA64D4">
        <w:rPr>
          <w:rFonts w:ascii="Times New Roman" w:hAnsi="Times New Roman" w:cs="Times New Roman"/>
          <w:sz w:val="24"/>
          <w:szCs w:val="24"/>
        </w:rPr>
        <w:t>ncebir un hijo biológico</w:t>
      </w:r>
      <w:r w:rsidRPr="00EA64D4">
        <w:rPr>
          <w:rFonts w:ascii="Times New Roman" w:hAnsi="Times New Roman" w:cs="Times New Roman"/>
          <w:sz w:val="24"/>
          <w:szCs w:val="24"/>
        </w:rPr>
        <w:t>, dando la posibilidad a esas personas que no pueden engendrarlo, de poder ser padres.</w:t>
      </w:r>
    </w:p>
    <w:p w:rsidR="00644028" w:rsidRPr="00EA64D4" w:rsidRDefault="00644028" w:rsidP="00EA64D4">
      <w:pPr>
        <w:spacing w:before="120" w:after="360" w:line="360" w:lineRule="auto"/>
        <w:ind w:firstLine="709"/>
        <w:jc w:val="both"/>
        <w:rPr>
          <w:rFonts w:ascii="Times New Roman" w:hAnsi="Times New Roman" w:cs="Times New Roman"/>
          <w:sz w:val="24"/>
          <w:szCs w:val="24"/>
        </w:rPr>
      </w:pPr>
      <w:r w:rsidRPr="00EA64D4">
        <w:rPr>
          <w:rFonts w:ascii="Times New Roman" w:hAnsi="Times New Roman" w:cs="Times New Roman"/>
          <w:sz w:val="24"/>
          <w:szCs w:val="24"/>
        </w:rPr>
        <w:t>Las técnicas de reproducción humana y asistida hacen posible y dan la oportunidad a aquellas persona</w:t>
      </w:r>
      <w:r w:rsidR="0070103B" w:rsidRPr="00EA64D4">
        <w:rPr>
          <w:rFonts w:ascii="Times New Roman" w:hAnsi="Times New Roman" w:cs="Times New Roman"/>
          <w:sz w:val="24"/>
          <w:szCs w:val="24"/>
        </w:rPr>
        <w:t>s, ya sean entre sí pareja o no,</w:t>
      </w:r>
      <w:r w:rsidRPr="00EA64D4">
        <w:rPr>
          <w:rFonts w:ascii="Times New Roman" w:hAnsi="Times New Roman" w:cs="Times New Roman"/>
          <w:sz w:val="24"/>
          <w:szCs w:val="24"/>
        </w:rPr>
        <w:t xml:space="preserve"> sean del mismo sexo o de diferente, de obtener este objetivo a través de un moderno y revolucionario procedimiento, conocido como gestación por sustitución, </w:t>
      </w:r>
      <w:r w:rsidR="0070103B" w:rsidRPr="00EA64D4">
        <w:rPr>
          <w:rFonts w:ascii="Times New Roman" w:hAnsi="Times New Roman" w:cs="Times New Roman"/>
          <w:sz w:val="24"/>
          <w:szCs w:val="24"/>
        </w:rPr>
        <w:t>el cual se desarrolla a continuación</w:t>
      </w:r>
      <w:r w:rsidRPr="00EA64D4">
        <w:rPr>
          <w:rFonts w:ascii="Times New Roman" w:hAnsi="Times New Roman" w:cs="Times New Roman"/>
          <w:sz w:val="24"/>
          <w:szCs w:val="24"/>
        </w:rPr>
        <w:t>.</w:t>
      </w:r>
      <w:r w:rsidR="00AE425C" w:rsidRPr="00EA64D4">
        <w:rPr>
          <w:rFonts w:ascii="Times New Roman" w:hAnsi="Times New Roman" w:cs="Times New Roman"/>
          <w:sz w:val="24"/>
          <w:szCs w:val="24"/>
        </w:rPr>
        <w:t xml:space="preserve"> </w:t>
      </w:r>
      <w:r w:rsidRPr="00EA64D4">
        <w:rPr>
          <w:rFonts w:ascii="Times New Roman" w:hAnsi="Times New Roman" w:cs="Times New Roman"/>
          <w:sz w:val="24"/>
          <w:szCs w:val="24"/>
        </w:rPr>
        <w:t>Antes de que surgieran las técnicas de re</w:t>
      </w:r>
      <w:r w:rsidR="0070103B" w:rsidRPr="00EA64D4">
        <w:rPr>
          <w:rFonts w:ascii="Times New Roman" w:hAnsi="Times New Roman" w:cs="Times New Roman"/>
          <w:sz w:val="24"/>
          <w:szCs w:val="24"/>
        </w:rPr>
        <w:t xml:space="preserve">producción humana y asistida, el hecho de </w:t>
      </w:r>
      <w:r w:rsidRPr="00EA64D4">
        <w:rPr>
          <w:rFonts w:ascii="Times New Roman" w:hAnsi="Times New Roman" w:cs="Times New Roman"/>
          <w:sz w:val="24"/>
          <w:szCs w:val="24"/>
        </w:rPr>
        <w:t xml:space="preserve"> que una mujer gestara un niño para otra familia, era algo </w:t>
      </w:r>
      <w:r w:rsidR="00E97BB1" w:rsidRPr="00EA64D4">
        <w:rPr>
          <w:rFonts w:ascii="Times New Roman" w:hAnsi="Times New Roman" w:cs="Times New Roman"/>
          <w:sz w:val="24"/>
          <w:szCs w:val="24"/>
        </w:rPr>
        <w:t>más</w:t>
      </w:r>
      <w:r w:rsidRPr="00EA64D4">
        <w:rPr>
          <w:rFonts w:ascii="Times New Roman" w:hAnsi="Times New Roman" w:cs="Times New Roman"/>
          <w:sz w:val="24"/>
          <w:szCs w:val="24"/>
        </w:rPr>
        <w:t xml:space="preserve"> normal y que se ha dado mucho en la práctica, algo que no estaba regulado pero que era un hecho totalmente real y cierto.</w:t>
      </w:r>
    </w:p>
    <w:p w:rsidR="00644028" w:rsidRPr="00EA64D4" w:rsidRDefault="00F27FE2" w:rsidP="00EA64D4">
      <w:pPr>
        <w:spacing w:before="120" w:after="360" w:line="360" w:lineRule="auto"/>
        <w:ind w:firstLine="709"/>
        <w:jc w:val="both"/>
        <w:rPr>
          <w:rFonts w:ascii="Times New Roman" w:hAnsi="Times New Roman" w:cs="Times New Roman"/>
          <w:sz w:val="24"/>
          <w:szCs w:val="24"/>
        </w:rPr>
      </w:pPr>
      <w:r w:rsidRPr="00EA64D4">
        <w:rPr>
          <w:rFonts w:ascii="Times New Roman" w:hAnsi="Times New Roman" w:cs="Times New Roman"/>
          <w:sz w:val="24"/>
          <w:szCs w:val="24"/>
        </w:rPr>
        <w:t>Es de la maternidad subrogada</w:t>
      </w:r>
      <w:r w:rsidR="00443754" w:rsidRPr="00EA64D4">
        <w:rPr>
          <w:rFonts w:ascii="Times New Roman" w:hAnsi="Times New Roman" w:cs="Times New Roman"/>
          <w:sz w:val="24"/>
          <w:szCs w:val="24"/>
        </w:rPr>
        <w:t xml:space="preserve"> y de</w:t>
      </w:r>
      <w:r w:rsidR="00644028" w:rsidRPr="00EA64D4">
        <w:rPr>
          <w:rFonts w:ascii="Times New Roman" w:hAnsi="Times New Roman" w:cs="Times New Roman"/>
          <w:sz w:val="24"/>
          <w:szCs w:val="24"/>
        </w:rPr>
        <w:t xml:space="preserve"> su regulación </w:t>
      </w:r>
      <w:r w:rsidRPr="00EA64D4">
        <w:rPr>
          <w:rFonts w:ascii="Times New Roman" w:hAnsi="Times New Roman" w:cs="Times New Roman"/>
          <w:sz w:val="24"/>
          <w:szCs w:val="24"/>
        </w:rPr>
        <w:t xml:space="preserve">sobre </w:t>
      </w:r>
      <w:r w:rsidR="00644028" w:rsidRPr="00EA64D4">
        <w:rPr>
          <w:rFonts w:ascii="Times New Roman" w:hAnsi="Times New Roman" w:cs="Times New Roman"/>
          <w:sz w:val="24"/>
          <w:szCs w:val="24"/>
        </w:rPr>
        <w:t xml:space="preserve">la que </w:t>
      </w:r>
      <w:r w:rsidR="004E6634" w:rsidRPr="00EA64D4">
        <w:rPr>
          <w:rFonts w:ascii="Times New Roman" w:hAnsi="Times New Roman" w:cs="Times New Roman"/>
          <w:sz w:val="24"/>
          <w:szCs w:val="24"/>
        </w:rPr>
        <w:t xml:space="preserve">se </w:t>
      </w:r>
      <w:r w:rsidR="00644028" w:rsidRPr="00EA64D4">
        <w:rPr>
          <w:rFonts w:ascii="Times New Roman" w:hAnsi="Times New Roman" w:cs="Times New Roman"/>
          <w:sz w:val="24"/>
          <w:szCs w:val="24"/>
        </w:rPr>
        <w:t>desarroll</w:t>
      </w:r>
      <w:r w:rsidRPr="00EA64D4">
        <w:rPr>
          <w:rFonts w:ascii="Times New Roman" w:hAnsi="Times New Roman" w:cs="Times New Roman"/>
          <w:sz w:val="24"/>
          <w:szCs w:val="24"/>
        </w:rPr>
        <w:t>a</w:t>
      </w:r>
      <w:r w:rsidR="0057152C" w:rsidRPr="00EA64D4">
        <w:rPr>
          <w:rFonts w:ascii="Times New Roman" w:hAnsi="Times New Roman" w:cs="Times New Roman"/>
          <w:sz w:val="24"/>
          <w:szCs w:val="24"/>
        </w:rPr>
        <w:t xml:space="preserve"> </w:t>
      </w:r>
      <w:r w:rsidRPr="00EA64D4">
        <w:rPr>
          <w:rFonts w:ascii="Times New Roman" w:hAnsi="Times New Roman" w:cs="Times New Roman"/>
          <w:sz w:val="24"/>
          <w:szCs w:val="24"/>
        </w:rPr>
        <w:t>el presente trabaj</w:t>
      </w:r>
      <w:r w:rsidR="0057152C" w:rsidRPr="00EA64D4">
        <w:rPr>
          <w:rFonts w:ascii="Times New Roman" w:hAnsi="Times New Roman" w:cs="Times New Roman"/>
          <w:sz w:val="24"/>
          <w:szCs w:val="24"/>
        </w:rPr>
        <w:t>o. E</w:t>
      </w:r>
      <w:r w:rsidR="00866E52" w:rsidRPr="00EA64D4">
        <w:rPr>
          <w:rFonts w:ascii="Times New Roman" w:hAnsi="Times New Roman" w:cs="Times New Roman"/>
          <w:sz w:val="24"/>
          <w:szCs w:val="24"/>
        </w:rPr>
        <w:t xml:space="preserve">llo se debe a que </w:t>
      </w:r>
      <w:r w:rsidRPr="00EA64D4">
        <w:rPr>
          <w:rFonts w:ascii="Times New Roman" w:hAnsi="Times New Roman" w:cs="Times New Roman"/>
          <w:sz w:val="24"/>
          <w:szCs w:val="24"/>
        </w:rPr>
        <w:t xml:space="preserve">es </w:t>
      </w:r>
      <w:r w:rsidR="00644028" w:rsidRPr="00EA64D4">
        <w:rPr>
          <w:rFonts w:ascii="Times New Roman" w:hAnsi="Times New Roman" w:cs="Times New Roman"/>
          <w:sz w:val="24"/>
          <w:szCs w:val="24"/>
        </w:rPr>
        <w:t>un tema novedoso</w:t>
      </w:r>
      <w:r w:rsidR="00866E52" w:rsidRPr="00EA64D4">
        <w:rPr>
          <w:rFonts w:ascii="Times New Roman" w:hAnsi="Times New Roman" w:cs="Times New Roman"/>
          <w:sz w:val="24"/>
          <w:szCs w:val="24"/>
        </w:rPr>
        <w:t xml:space="preserve">, atractivo </w:t>
      </w:r>
      <w:r w:rsidR="00644028" w:rsidRPr="00EA64D4">
        <w:rPr>
          <w:rFonts w:ascii="Times New Roman" w:hAnsi="Times New Roman" w:cs="Times New Roman"/>
          <w:sz w:val="24"/>
          <w:szCs w:val="24"/>
        </w:rPr>
        <w:t>y que cada vez va teniend</w:t>
      </w:r>
      <w:r w:rsidR="00E97BB1" w:rsidRPr="00EA64D4">
        <w:rPr>
          <w:rFonts w:ascii="Times New Roman" w:hAnsi="Times New Roman" w:cs="Times New Roman"/>
          <w:sz w:val="24"/>
          <w:szCs w:val="24"/>
        </w:rPr>
        <w:t>o más acogida entre la sociedad. E</w:t>
      </w:r>
      <w:r w:rsidR="00644028" w:rsidRPr="00EA64D4">
        <w:rPr>
          <w:rFonts w:ascii="Times New Roman" w:hAnsi="Times New Roman" w:cs="Times New Roman"/>
          <w:sz w:val="24"/>
          <w:szCs w:val="24"/>
        </w:rPr>
        <w:t xml:space="preserve">n el Derecho español nos encontramos </w:t>
      </w:r>
      <w:r w:rsidR="0057152C" w:rsidRPr="00EA64D4">
        <w:rPr>
          <w:rFonts w:ascii="Times New Roman" w:hAnsi="Times New Roman" w:cs="Times New Roman"/>
          <w:sz w:val="24"/>
          <w:szCs w:val="24"/>
        </w:rPr>
        <w:t>ante</w:t>
      </w:r>
      <w:r w:rsidR="00644028" w:rsidRPr="00EA64D4">
        <w:rPr>
          <w:rFonts w:ascii="Times New Roman" w:hAnsi="Times New Roman" w:cs="Times New Roman"/>
          <w:sz w:val="24"/>
          <w:szCs w:val="24"/>
        </w:rPr>
        <w:t xml:space="preserve"> un vacío legal </w:t>
      </w:r>
      <w:r w:rsidR="0057152C" w:rsidRPr="00EA64D4">
        <w:rPr>
          <w:rFonts w:ascii="Times New Roman" w:hAnsi="Times New Roman" w:cs="Times New Roman"/>
          <w:sz w:val="24"/>
          <w:szCs w:val="24"/>
        </w:rPr>
        <w:t>en el desarrollo de esta práctica</w:t>
      </w:r>
      <w:r w:rsidR="00F825D6" w:rsidRPr="00EA64D4">
        <w:rPr>
          <w:rFonts w:ascii="Times New Roman" w:hAnsi="Times New Roman" w:cs="Times New Roman"/>
          <w:sz w:val="24"/>
          <w:szCs w:val="24"/>
        </w:rPr>
        <w:t xml:space="preserve">, </w:t>
      </w:r>
      <w:r w:rsidRPr="00EA64D4">
        <w:rPr>
          <w:rFonts w:ascii="Times New Roman" w:hAnsi="Times New Roman" w:cs="Times New Roman"/>
          <w:sz w:val="24"/>
          <w:szCs w:val="24"/>
        </w:rPr>
        <w:t xml:space="preserve">aunque, </w:t>
      </w:r>
      <w:r w:rsidR="00644028" w:rsidRPr="00EA64D4">
        <w:rPr>
          <w:rFonts w:ascii="Times New Roman" w:hAnsi="Times New Roman" w:cs="Times New Roman"/>
          <w:sz w:val="24"/>
          <w:szCs w:val="24"/>
        </w:rPr>
        <w:t xml:space="preserve">poco a poco nos vamos encontrando con más regulación y jurisprudencia con respecto a la gestación por sustitución o también llamada maternidad subrogada. </w:t>
      </w:r>
    </w:p>
    <w:p w:rsidR="00644028" w:rsidRPr="00EA64D4" w:rsidRDefault="00644028" w:rsidP="00EA64D4">
      <w:pPr>
        <w:spacing w:before="120" w:after="360" w:line="360" w:lineRule="auto"/>
        <w:ind w:firstLine="709"/>
        <w:jc w:val="both"/>
        <w:rPr>
          <w:rFonts w:ascii="Times New Roman" w:hAnsi="Times New Roman" w:cs="Times New Roman"/>
          <w:sz w:val="24"/>
          <w:szCs w:val="24"/>
        </w:rPr>
      </w:pPr>
      <w:r w:rsidRPr="00EA64D4">
        <w:rPr>
          <w:rFonts w:ascii="Times New Roman" w:hAnsi="Times New Roman" w:cs="Times New Roman"/>
          <w:sz w:val="24"/>
          <w:szCs w:val="24"/>
        </w:rPr>
        <w:t>Además</w:t>
      </w:r>
      <w:r w:rsidR="00881B99" w:rsidRPr="00EA64D4">
        <w:rPr>
          <w:rFonts w:ascii="Times New Roman" w:hAnsi="Times New Roman" w:cs="Times New Roman"/>
          <w:sz w:val="24"/>
          <w:szCs w:val="24"/>
        </w:rPr>
        <w:t>,</w:t>
      </w:r>
      <w:r w:rsidRPr="00EA64D4">
        <w:rPr>
          <w:rFonts w:ascii="Times New Roman" w:hAnsi="Times New Roman" w:cs="Times New Roman"/>
          <w:sz w:val="24"/>
          <w:szCs w:val="24"/>
        </w:rPr>
        <w:t xml:space="preserve"> </w:t>
      </w:r>
      <w:r w:rsidR="00881B99" w:rsidRPr="00EA64D4">
        <w:rPr>
          <w:rFonts w:ascii="Times New Roman" w:hAnsi="Times New Roman" w:cs="Times New Roman"/>
          <w:sz w:val="24"/>
          <w:szCs w:val="24"/>
        </w:rPr>
        <w:t>se presenta</w:t>
      </w:r>
      <w:r w:rsidR="00BA39DB" w:rsidRPr="00EA64D4">
        <w:rPr>
          <w:rFonts w:ascii="Times New Roman" w:hAnsi="Times New Roman" w:cs="Times New Roman"/>
          <w:sz w:val="24"/>
          <w:szCs w:val="24"/>
        </w:rPr>
        <w:t>n</w:t>
      </w:r>
      <w:r w:rsidR="00881B99" w:rsidRPr="00EA64D4">
        <w:rPr>
          <w:rFonts w:ascii="Times New Roman" w:hAnsi="Times New Roman" w:cs="Times New Roman"/>
          <w:sz w:val="24"/>
          <w:szCs w:val="24"/>
        </w:rPr>
        <w:t xml:space="preserve"> también los problemas que se plantean </w:t>
      </w:r>
      <w:r w:rsidRPr="00EA64D4">
        <w:rPr>
          <w:rFonts w:ascii="Times New Roman" w:hAnsi="Times New Roman" w:cs="Times New Roman"/>
          <w:sz w:val="24"/>
          <w:szCs w:val="24"/>
        </w:rPr>
        <w:t xml:space="preserve">tanto para poder inscribir a esos nacidos en el </w:t>
      </w:r>
      <w:r w:rsidR="00E97BB1" w:rsidRPr="00EA64D4">
        <w:rPr>
          <w:rFonts w:ascii="Times New Roman" w:hAnsi="Times New Roman" w:cs="Times New Roman"/>
          <w:sz w:val="24"/>
          <w:szCs w:val="24"/>
        </w:rPr>
        <w:t>RC</w:t>
      </w:r>
      <w:r w:rsidRPr="00EA64D4">
        <w:rPr>
          <w:rFonts w:ascii="Times New Roman" w:hAnsi="Times New Roman" w:cs="Times New Roman"/>
          <w:sz w:val="24"/>
          <w:szCs w:val="24"/>
        </w:rPr>
        <w:t xml:space="preserve"> español, </w:t>
      </w:r>
      <w:r w:rsidR="00BA39DB" w:rsidRPr="00EA64D4">
        <w:rPr>
          <w:rFonts w:ascii="Times New Roman" w:hAnsi="Times New Roman" w:cs="Times New Roman"/>
          <w:sz w:val="24"/>
          <w:szCs w:val="24"/>
        </w:rPr>
        <w:t xml:space="preserve">de la determinación de la filiación, </w:t>
      </w:r>
      <w:r w:rsidRPr="00EA64D4">
        <w:rPr>
          <w:rFonts w:ascii="Times New Roman" w:hAnsi="Times New Roman" w:cs="Times New Roman"/>
          <w:sz w:val="24"/>
          <w:szCs w:val="24"/>
        </w:rPr>
        <w:t xml:space="preserve">así como las “migraciones” al extranjero que se producen para poder gestar a un niño/a a través de este </w:t>
      </w:r>
      <w:r w:rsidR="00E97BB1" w:rsidRPr="00EA64D4">
        <w:rPr>
          <w:rFonts w:ascii="Times New Roman" w:hAnsi="Times New Roman" w:cs="Times New Roman"/>
          <w:sz w:val="24"/>
          <w:szCs w:val="24"/>
        </w:rPr>
        <w:t>sofisticado</w:t>
      </w:r>
      <w:r w:rsidRPr="00EA64D4">
        <w:rPr>
          <w:rFonts w:ascii="Times New Roman" w:hAnsi="Times New Roman" w:cs="Times New Roman"/>
          <w:sz w:val="24"/>
          <w:szCs w:val="24"/>
        </w:rPr>
        <w:t xml:space="preserve"> método.</w:t>
      </w:r>
    </w:p>
    <w:p w:rsidR="00681F9B" w:rsidRPr="00EA64D4" w:rsidRDefault="00644028" w:rsidP="00EA64D4">
      <w:pPr>
        <w:spacing w:before="120" w:after="360" w:line="360" w:lineRule="auto"/>
        <w:ind w:firstLine="709"/>
        <w:jc w:val="both"/>
        <w:rPr>
          <w:rFonts w:ascii="Times New Roman" w:hAnsi="Times New Roman" w:cs="Times New Roman"/>
          <w:sz w:val="24"/>
          <w:szCs w:val="24"/>
        </w:rPr>
      </w:pPr>
      <w:r w:rsidRPr="00EA64D4">
        <w:rPr>
          <w:rFonts w:ascii="Times New Roman" w:hAnsi="Times New Roman" w:cs="Times New Roman"/>
          <w:sz w:val="24"/>
          <w:szCs w:val="24"/>
        </w:rPr>
        <w:t>L</w:t>
      </w:r>
      <w:r w:rsidR="00E97BB1" w:rsidRPr="00EA64D4">
        <w:rPr>
          <w:rFonts w:ascii="Times New Roman" w:hAnsi="Times New Roman" w:cs="Times New Roman"/>
          <w:sz w:val="24"/>
          <w:szCs w:val="24"/>
        </w:rPr>
        <w:t>a realización de este trabajo se estructura en</w:t>
      </w:r>
      <w:r w:rsidR="00CF22CA" w:rsidRPr="00EA64D4">
        <w:rPr>
          <w:rFonts w:ascii="Times New Roman" w:hAnsi="Times New Roman" w:cs="Times New Roman"/>
          <w:sz w:val="24"/>
          <w:szCs w:val="24"/>
        </w:rPr>
        <w:t xml:space="preserve"> </w:t>
      </w:r>
      <w:r w:rsidR="00AE425C" w:rsidRPr="00EA64D4">
        <w:rPr>
          <w:rFonts w:ascii="Times New Roman" w:hAnsi="Times New Roman" w:cs="Times New Roman"/>
          <w:sz w:val="24"/>
          <w:szCs w:val="24"/>
        </w:rPr>
        <w:t>tres</w:t>
      </w:r>
      <w:r w:rsidR="00CF22CA" w:rsidRPr="00EA64D4">
        <w:rPr>
          <w:rFonts w:ascii="Times New Roman" w:hAnsi="Times New Roman" w:cs="Times New Roman"/>
          <w:sz w:val="24"/>
          <w:szCs w:val="24"/>
        </w:rPr>
        <w:t xml:space="preserve"> capítulos</w:t>
      </w:r>
      <w:r w:rsidR="00AE425C" w:rsidRPr="00EA64D4">
        <w:rPr>
          <w:rFonts w:ascii="Times New Roman" w:hAnsi="Times New Roman" w:cs="Times New Roman"/>
          <w:sz w:val="24"/>
          <w:szCs w:val="24"/>
        </w:rPr>
        <w:t xml:space="preserve"> principales, junto con unas conclusiones finales y la bibliografía, además de un anexo de legislación y de páginas webs</w:t>
      </w:r>
      <w:r w:rsidR="00CF22CA" w:rsidRPr="00EA64D4">
        <w:rPr>
          <w:rFonts w:ascii="Times New Roman" w:hAnsi="Times New Roman" w:cs="Times New Roman"/>
          <w:sz w:val="24"/>
          <w:szCs w:val="24"/>
        </w:rPr>
        <w:t xml:space="preserve">. El primero </w:t>
      </w:r>
      <w:r w:rsidRPr="00EA64D4">
        <w:rPr>
          <w:rFonts w:ascii="Times New Roman" w:hAnsi="Times New Roman" w:cs="Times New Roman"/>
          <w:sz w:val="24"/>
          <w:szCs w:val="24"/>
        </w:rPr>
        <w:t>emp</w:t>
      </w:r>
      <w:r w:rsidR="00E97BB1" w:rsidRPr="00EA64D4">
        <w:rPr>
          <w:rFonts w:ascii="Times New Roman" w:hAnsi="Times New Roman" w:cs="Times New Roman"/>
          <w:sz w:val="24"/>
          <w:szCs w:val="24"/>
        </w:rPr>
        <w:t>i</w:t>
      </w:r>
      <w:r w:rsidRPr="00EA64D4">
        <w:rPr>
          <w:rFonts w:ascii="Times New Roman" w:hAnsi="Times New Roman" w:cs="Times New Roman"/>
          <w:sz w:val="24"/>
          <w:szCs w:val="24"/>
        </w:rPr>
        <w:t xml:space="preserve">eza </w:t>
      </w:r>
      <w:r w:rsidR="00CF22CA" w:rsidRPr="00EA64D4">
        <w:rPr>
          <w:rFonts w:ascii="Times New Roman" w:hAnsi="Times New Roman" w:cs="Times New Roman"/>
          <w:sz w:val="24"/>
          <w:szCs w:val="24"/>
        </w:rPr>
        <w:t>con el desarrollo del</w:t>
      </w:r>
      <w:r w:rsidRPr="00EA64D4">
        <w:rPr>
          <w:rFonts w:ascii="Times New Roman" w:hAnsi="Times New Roman" w:cs="Times New Roman"/>
          <w:sz w:val="24"/>
          <w:szCs w:val="24"/>
        </w:rPr>
        <w:t xml:space="preserve"> concepto de maternidad s</w:t>
      </w:r>
      <w:r w:rsidR="00CF22CA" w:rsidRPr="00EA64D4">
        <w:rPr>
          <w:rFonts w:ascii="Times New Roman" w:hAnsi="Times New Roman" w:cs="Times New Roman"/>
          <w:sz w:val="24"/>
          <w:szCs w:val="24"/>
        </w:rPr>
        <w:t xml:space="preserve">ubrogada, seguido de sus modalidades. </w:t>
      </w:r>
      <w:r w:rsidRPr="00EA64D4">
        <w:rPr>
          <w:rFonts w:ascii="Times New Roman" w:hAnsi="Times New Roman" w:cs="Times New Roman"/>
          <w:sz w:val="24"/>
          <w:szCs w:val="24"/>
        </w:rPr>
        <w:t xml:space="preserve">La intención de dar una definición del concepto y una explicación de sus </w:t>
      </w:r>
      <w:r w:rsidRPr="00EA64D4">
        <w:rPr>
          <w:rFonts w:ascii="Times New Roman" w:hAnsi="Times New Roman" w:cs="Times New Roman"/>
          <w:sz w:val="24"/>
          <w:szCs w:val="24"/>
        </w:rPr>
        <w:lastRenderedPageBreak/>
        <w:t>modalidades es con la finalidad de que se entienda por qué es</w:t>
      </w:r>
      <w:r w:rsidR="00AA5B30" w:rsidRPr="00EA64D4">
        <w:rPr>
          <w:rFonts w:ascii="Times New Roman" w:hAnsi="Times New Roman" w:cs="Times New Roman"/>
          <w:sz w:val="24"/>
          <w:szCs w:val="24"/>
        </w:rPr>
        <w:t>,</w:t>
      </w:r>
      <w:r w:rsidRPr="00EA64D4">
        <w:rPr>
          <w:rFonts w:ascii="Times New Roman" w:hAnsi="Times New Roman" w:cs="Times New Roman"/>
          <w:sz w:val="24"/>
          <w:szCs w:val="24"/>
        </w:rPr>
        <w:t xml:space="preserve"> tanto moralmente como jurídicamente</w:t>
      </w:r>
      <w:r w:rsidR="00AA5B30" w:rsidRPr="00EA64D4">
        <w:rPr>
          <w:rFonts w:ascii="Times New Roman" w:hAnsi="Times New Roman" w:cs="Times New Roman"/>
          <w:sz w:val="24"/>
          <w:szCs w:val="24"/>
        </w:rPr>
        <w:t>,</w:t>
      </w:r>
      <w:r w:rsidRPr="00EA64D4">
        <w:rPr>
          <w:rFonts w:ascii="Times New Roman" w:hAnsi="Times New Roman" w:cs="Times New Roman"/>
          <w:sz w:val="24"/>
          <w:szCs w:val="24"/>
        </w:rPr>
        <w:t xml:space="preserve"> tan difícil de asumir y de regular.</w:t>
      </w:r>
      <w:r w:rsidR="00C33C8F" w:rsidRPr="00EA64D4">
        <w:rPr>
          <w:rFonts w:ascii="Times New Roman" w:hAnsi="Times New Roman" w:cs="Times New Roman"/>
          <w:sz w:val="24"/>
          <w:szCs w:val="24"/>
        </w:rPr>
        <w:t xml:space="preserve"> </w:t>
      </w:r>
    </w:p>
    <w:p w:rsidR="00644028" w:rsidRPr="00EA64D4" w:rsidRDefault="00C33C8F" w:rsidP="00EA64D4">
      <w:pPr>
        <w:spacing w:before="120" w:after="360" w:line="360" w:lineRule="auto"/>
        <w:ind w:firstLine="709"/>
        <w:jc w:val="both"/>
        <w:rPr>
          <w:rFonts w:ascii="Times New Roman" w:hAnsi="Times New Roman" w:cs="Times New Roman"/>
          <w:sz w:val="24"/>
          <w:szCs w:val="24"/>
        </w:rPr>
      </w:pPr>
      <w:r w:rsidRPr="00EA64D4">
        <w:rPr>
          <w:rFonts w:ascii="Times New Roman" w:hAnsi="Times New Roman" w:cs="Times New Roman"/>
          <w:sz w:val="24"/>
          <w:szCs w:val="24"/>
        </w:rPr>
        <w:t>Por otro lado</w:t>
      </w:r>
      <w:r w:rsidR="00AA5B30" w:rsidRPr="00EA64D4">
        <w:rPr>
          <w:rFonts w:ascii="Times New Roman" w:hAnsi="Times New Roman" w:cs="Times New Roman"/>
          <w:sz w:val="24"/>
          <w:szCs w:val="24"/>
        </w:rPr>
        <w:t>,</w:t>
      </w:r>
      <w:r w:rsidRPr="00EA64D4">
        <w:rPr>
          <w:rFonts w:ascii="Times New Roman" w:hAnsi="Times New Roman" w:cs="Times New Roman"/>
          <w:sz w:val="24"/>
          <w:szCs w:val="24"/>
        </w:rPr>
        <w:t xml:space="preserve"> </w:t>
      </w:r>
      <w:r w:rsidR="00AA5B30" w:rsidRPr="00EA64D4">
        <w:rPr>
          <w:rFonts w:ascii="Times New Roman" w:hAnsi="Times New Roman" w:cs="Times New Roman"/>
          <w:sz w:val="24"/>
          <w:szCs w:val="24"/>
        </w:rPr>
        <w:t>se muestra</w:t>
      </w:r>
      <w:r w:rsidRPr="00EA64D4">
        <w:rPr>
          <w:rFonts w:ascii="Times New Roman" w:hAnsi="Times New Roman" w:cs="Times New Roman"/>
          <w:sz w:val="24"/>
          <w:szCs w:val="24"/>
        </w:rPr>
        <w:t xml:space="preserve"> </w:t>
      </w:r>
      <w:r w:rsidR="00AA5B30" w:rsidRPr="00EA64D4">
        <w:rPr>
          <w:rFonts w:ascii="Times New Roman" w:hAnsi="Times New Roman" w:cs="Times New Roman"/>
          <w:sz w:val="24"/>
          <w:szCs w:val="24"/>
        </w:rPr>
        <w:t xml:space="preserve">que </w:t>
      </w:r>
      <w:r w:rsidRPr="00EA64D4">
        <w:rPr>
          <w:rFonts w:ascii="Times New Roman" w:hAnsi="Times New Roman" w:cs="Times New Roman"/>
          <w:sz w:val="24"/>
          <w:szCs w:val="24"/>
        </w:rPr>
        <w:t>el elemento de intern</w:t>
      </w:r>
      <w:r w:rsidR="00AA5B30" w:rsidRPr="00EA64D4">
        <w:rPr>
          <w:rFonts w:ascii="Times New Roman" w:hAnsi="Times New Roman" w:cs="Times New Roman"/>
          <w:sz w:val="24"/>
          <w:szCs w:val="24"/>
        </w:rPr>
        <w:t xml:space="preserve">acionalidad de este método surge tras </w:t>
      </w:r>
      <w:r w:rsidR="003C6C47" w:rsidRPr="00EA64D4">
        <w:rPr>
          <w:rFonts w:ascii="Times New Roman" w:hAnsi="Times New Roman" w:cs="Times New Roman"/>
          <w:sz w:val="24"/>
          <w:szCs w:val="24"/>
        </w:rPr>
        <w:t>su</w:t>
      </w:r>
      <w:r w:rsidR="00AA5B30" w:rsidRPr="00EA64D4">
        <w:rPr>
          <w:rFonts w:ascii="Times New Roman" w:hAnsi="Times New Roman" w:cs="Times New Roman"/>
          <w:sz w:val="24"/>
          <w:szCs w:val="24"/>
        </w:rPr>
        <w:t xml:space="preserve"> prohibición en España y</w:t>
      </w:r>
      <w:r w:rsidR="00881B99" w:rsidRPr="00EA64D4">
        <w:rPr>
          <w:rFonts w:ascii="Times New Roman" w:hAnsi="Times New Roman" w:cs="Times New Roman"/>
          <w:sz w:val="24"/>
          <w:szCs w:val="24"/>
        </w:rPr>
        <w:t xml:space="preserve"> la consecuencia de dicha prohibición es</w:t>
      </w:r>
      <w:r w:rsidRPr="00EA64D4">
        <w:rPr>
          <w:rFonts w:ascii="Times New Roman" w:hAnsi="Times New Roman" w:cs="Times New Roman"/>
          <w:sz w:val="24"/>
          <w:szCs w:val="24"/>
        </w:rPr>
        <w:t xml:space="preserve"> la salida de parejas al extranjero a concebir un hij</w:t>
      </w:r>
      <w:r w:rsidR="00AA5B30" w:rsidRPr="00EA64D4">
        <w:rPr>
          <w:rFonts w:ascii="Times New Roman" w:hAnsi="Times New Roman" w:cs="Times New Roman"/>
          <w:sz w:val="24"/>
          <w:szCs w:val="24"/>
        </w:rPr>
        <w:t>o mediante gestación por sustitución</w:t>
      </w:r>
      <w:r w:rsidR="00286327" w:rsidRPr="00EA64D4">
        <w:rPr>
          <w:rFonts w:ascii="Times New Roman" w:hAnsi="Times New Roman" w:cs="Times New Roman"/>
          <w:sz w:val="24"/>
          <w:szCs w:val="24"/>
        </w:rPr>
        <w:t>.</w:t>
      </w:r>
      <w:r w:rsidR="00AA5B30" w:rsidRPr="00EA64D4">
        <w:rPr>
          <w:rFonts w:ascii="Times New Roman" w:hAnsi="Times New Roman" w:cs="Times New Roman"/>
          <w:sz w:val="24"/>
          <w:szCs w:val="24"/>
        </w:rPr>
        <w:t xml:space="preserve"> </w:t>
      </w:r>
      <w:r w:rsidR="003C6C47" w:rsidRPr="00EA64D4">
        <w:rPr>
          <w:rFonts w:ascii="Times New Roman" w:hAnsi="Times New Roman" w:cs="Times New Roman"/>
          <w:sz w:val="24"/>
          <w:szCs w:val="24"/>
        </w:rPr>
        <w:t>C</w:t>
      </w:r>
      <w:r w:rsidRPr="00EA64D4">
        <w:rPr>
          <w:rFonts w:ascii="Times New Roman" w:hAnsi="Times New Roman" w:cs="Times New Roman"/>
          <w:sz w:val="24"/>
          <w:szCs w:val="24"/>
        </w:rPr>
        <w:t>ada vez son más las personas que practican este ti</w:t>
      </w:r>
      <w:r w:rsidR="00AA5B30" w:rsidRPr="00EA64D4">
        <w:rPr>
          <w:rFonts w:ascii="Times New Roman" w:hAnsi="Times New Roman" w:cs="Times New Roman"/>
          <w:sz w:val="24"/>
          <w:szCs w:val="24"/>
        </w:rPr>
        <w:t xml:space="preserve">po de peregrinaje </w:t>
      </w:r>
      <w:r w:rsidR="00681F9B" w:rsidRPr="00EA64D4">
        <w:rPr>
          <w:rFonts w:ascii="Times New Roman" w:hAnsi="Times New Roman" w:cs="Times New Roman"/>
          <w:sz w:val="24"/>
          <w:szCs w:val="24"/>
        </w:rPr>
        <w:t>a otro país</w:t>
      </w:r>
      <w:r w:rsidR="00AA5B30" w:rsidRPr="00EA64D4">
        <w:rPr>
          <w:rFonts w:ascii="Times New Roman" w:hAnsi="Times New Roman" w:cs="Times New Roman"/>
          <w:sz w:val="24"/>
          <w:szCs w:val="24"/>
        </w:rPr>
        <w:t xml:space="preserve">, cuyo </w:t>
      </w:r>
      <w:r w:rsidR="00681F9B" w:rsidRPr="00EA64D4">
        <w:rPr>
          <w:rFonts w:ascii="Times New Roman" w:hAnsi="Times New Roman" w:cs="Times New Roman"/>
          <w:sz w:val="24"/>
          <w:szCs w:val="24"/>
        </w:rPr>
        <w:t>destino preferido para su</w:t>
      </w:r>
      <w:r w:rsidR="00364039" w:rsidRPr="00EA64D4">
        <w:rPr>
          <w:rFonts w:ascii="Times New Roman" w:hAnsi="Times New Roman" w:cs="Times New Roman"/>
          <w:sz w:val="24"/>
          <w:szCs w:val="24"/>
        </w:rPr>
        <w:t xml:space="preserve"> realización </w:t>
      </w:r>
      <w:r w:rsidR="00681F9B" w:rsidRPr="00EA64D4">
        <w:rPr>
          <w:rFonts w:ascii="Times New Roman" w:hAnsi="Times New Roman" w:cs="Times New Roman"/>
          <w:sz w:val="24"/>
          <w:szCs w:val="24"/>
        </w:rPr>
        <w:t>es</w:t>
      </w:r>
      <w:r w:rsidR="00364039" w:rsidRPr="00EA64D4">
        <w:rPr>
          <w:rFonts w:ascii="Times New Roman" w:hAnsi="Times New Roman" w:cs="Times New Roman"/>
          <w:sz w:val="24"/>
          <w:szCs w:val="24"/>
        </w:rPr>
        <w:t xml:space="preserve"> EE</w:t>
      </w:r>
      <w:r w:rsidR="00681F9B" w:rsidRPr="00EA64D4">
        <w:rPr>
          <w:rFonts w:ascii="Times New Roman" w:hAnsi="Times New Roman" w:cs="Times New Roman"/>
          <w:sz w:val="24"/>
          <w:szCs w:val="24"/>
        </w:rPr>
        <w:t>.</w:t>
      </w:r>
      <w:r w:rsidR="00364039" w:rsidRPr="00EA64D4">
        <w:rPr>
          <w:rFonts w:ascii="Times New Roman" w:hAnsi="Times New Roman" w:cs="Times New Roman"/>
          <w:sz w:val="24"/>
          <w:szCs w:val="24"/>
        </w:rPr>
        <w:t>UU. P</w:t>
      </w:r>
      <w:r w:rsidRPr="00EA64D4">
        <w:rPr>
          <w:rFonts w:ascii="Times New Roman" w:hAnsi="Times New Roman" w:cs="Times New Roman"/>
          <w:sz w:val="24"/>
          <w:szCs w:val="24"/>
        </w:rPr>
        <w:t>or tanto</w:t>
      </w:r>
      <w:r w:rsidR="00681F9B" w:rsidRPr="00EA64D4">
        <w:rPr>
          <w:rFonts w:ascii="Times New Roman" w:hAnsi="Times New Roman" w:cs="Times New Roman"/>
          <w:sz w:val="24"/>
          <w:szCs w:val="24"/>
        </w:rPr>
        <w:t>,</w:t>
      </w:r>
      <w:r w:rsidRPr="00EA64D4">
        <w:rPr>
          <w:rFonts w:ascii="Times New Roman" w:hAnsi="Times New Roman" w:cs="Times New Roman"/>
          <w:sz w:val="24"/>
          <w:szCs w:val="24"/>
        </w:rPr>
        <w:t xml:space="preserve"> </w:t>
      </w:r>
      <w:r w:rsidR="00681F9B" w:rsidRPr="00EA64D4">
        <w:rPr>
          <w:rFonts w:ascii="Times New Roman" w:hAnsi="Times New Roman" w:cs="Times New Roman"/>
          <w:sz w:val="24"/>
          <w:szCs w:val="24"/>
        </w:rPr>
        <w:t>se va a exponer en qué E</w:t>
      </w:r>
      <w:r w:rsidR="00364039" w:rsidRPr="00EA64D4">
        <w:rPr>
          <w:rFonts w:ascii="Times New Roman" w:hAnsi="Times New Roman" w:cs="Times New Roman"/>
          <w:sz w:val="24"/>
          <w:szCs w:val="24"/>
        </w:rPr>
        <w:t>stados</w:t>
      </w:r>
      <w:r w:rsidR="00681F9B" w:rsidRPr="00EA64D4">
        <w:rPr>
          <w:rFonts w:ascii="Times New Roman" w:hAnsi="Times New Roman" w:cs="Times New Roman"/>
          <w:sz w:val="24"/>
          <w:szCs w:val="24"/>
        </w:rPr>
        <w:t xml:space="preserve"> se regula y qué tipo</w:t>
      </w:r>
      <w:r w:rsidR="003C6C47" w:rsidRPr="00EA64D4">
        <w:rPr>
          <w:rFonts w:ascii="Times New Roman" w:hAnsi="Times New Roman" w:cs="Times New Roman"/>
          <w:sz w:val="24"/>
          <w:szCs w:val="24"/>
        </w:rPr>
        <w:t xml:space="preserve"> de normativa se aplica</w:t>
      </w:r>
      <w:r w:rsidR="00681F9B" w:rsidRPr="00EA64D4">
        <w:rPr>
          <w:rFonts w:ascii="Times New Roman" w:hAnsi="Times New Roman" w:cs="Times New Roman"/>
          <w:sz w:val="24"/>
          <w:szCs w:val="24"/>
        </w:rPr>
        <w:t>, ya que según en qué E</w:t>
      </w:r>
      <w:r w:rsidRPr="00EA64D4">
        <w:rPr>
          <w:rFonts w:ascii="Times New Roman" w:hAnsi="Times New Roman" w:cs="Times New Roman"/>
          <w:sz w:val="24"/>
          <w:szCs w:val="24"/>
        </w:rPr>
        <w:t>stado te encuentres</w:t>
      </w:r>
      <w:r w:rsidR="00681F9B" w:rsidRPr="00EA64D4">
        <w:rPr>
          <w:rFonts w:ascii="Times New Roman" w:hAnsi="Times New Roman" w:cs="Times New Roman"/>
          <w:sz w:val="24"/>
          <w:szCs w:val="24"/>
        </w:rPr>
        <w:t>,</w:t>
      </w:r>
      <w:r w:rsidRPr="00EA64D4">
        <w:rPr>
          <w:rFonts w:ascii="Times New Roman" w:hAnsi="Times New Roman" w:cs="Times New Roman"/>
          <w:sz w:val="24"/>
          <w:szCs w:val="24"/>
        </w:rPr>
        <w:t xml:space="preserve"> habrá una </w:t>
      </w:r>
      <w:r w:rsidR="00364039" w:rsidRPr="00EA64D4">
        <w:rPr>
          <w:rFonts w:ascii="Times New Roman" w:hAnsi="Times New Roman" w:cs="Times New Roman"/>
          <w:sz w:val="24"/>
          <w:szCs w:val="24"/>
        </w:rPr>
        <w:t>regulación diferente sobre esta técnica,</w:t>
      </w:r>
      <w:r w:rsidRPr="00EA64D4">
        <w:rPr>
          <w:rFonts w:ascii="Times New Roman" w:hAnsi="Times New Roman" w:cs="Times New Roman"/>
          <w:sz w:val="24"/>
          <w:szCs w:val="24"/>
        </w:rPr>
        <w:t xml:space="preserve"> debido a que los gobiernos locales tienen potestad para legislar.</w:t>
      </w:r>
    </w:p>
    <w:p w:rsidR="00C33C8F" w:rsidRPr="00EA64D4" w:rsidRDefault="00681F9B" w:rsidP="00EA64D4">
      <w:pPr>
        <w:spacing w:before="120" w:after="360" w:line="360" w:lineRule="auto"/>
        <w:ind w:firstLine="709"/>
        <w:jc w:val="both"/>
        <w:rPr>
          <w:rFonts w:ascii="Times New Roman" w:hAnsi="Times New Roman" w:cs="Times New Roman"/>
          <w:sz w:val="24"/>
          <w:szCs w:val="24"/>
        </w:rPr>
      </w:pPr>
      <w:r w:rsidRPr="00EA64D4">
        <w:rPr>
          <w:rFonts w:ascii="Times New Roman" w:hAnsi="Times New Roman" w:cs="Times New Roman"/>
          <w:sz w:val="24"/>
          <w:szCs w:val="24"/>
        </w:rPr>
        <w:t>T</w:t>
      </w:r>
      <w:r w:rsidR="00C33C8F" w:rsidRPr="00EA64D4">
        <w:rPr>
          <w:rFonts w:ascii="Times New Roman" w:hAnsi="Times New Roman" w:cs="Times New Roman"/>
          <w:sz w:val="24"/>
          <w:szCs w:val="24"/>
        </w:rPr>
        <w:t xml:space="preserve">eniendo en cuenta que en España este contrato es nulo de pleno derecho, los problemas que </w:t>
      </w:r>
      <w:r w:rsidR="00364039" w:rsidRPr="00EA64D4">
        <w:rPr>
          <w:rFonts w:ascii="Times New Roman" w:hAnsi="Times New Roman" w:cs="Times New Roman"/>
          <w:sz w:val="24"/>
          <w:szCs w:val="24"/>
        </w:rPr>
        <w:t>surgen</w:t>
      </w:r>
      <w:r w:rsidR="00C33C8F" w:rsidRPr="00EA64D4">
        <w:rPr>
          <w:rFonts w:ascii="Times New Roman" w:hAnsi="Times New Roman" w:cs="Times New Roman"/>
          <w:sz w:val="24"/>
          <w:szCs w:val="24"/>
        </w:rPr>
        <w:t xml:space="preserve"> </w:t>
      </w:r>
      <w:r w:rsidR="0051768F" w:rsidRPr="00EA64D4">
        <w:rPr>
          <w:rFonts w:ascii="Times New Roman" w:hAnsi="Times New Roman" w:cs="Times New Roman"/>
          <w:sz w:val="24"/>
          <w:szCs w:val="24"/>
        </w:rPr>
        <w:t>se centran, en l</w:t>
      </w:r>
      <w:r w:rsidR="00C33C8F" w:rsidRPr="00EA64D4">
        <w:rPr>
          <w:rFonts w:ascii="Times New Roman" w:hAnsi="Times New Roman" w:cs="Times New Roman"/>
          <w:sz w:val="24"/>
          <w:szCs w:val="24"/>
        </w:rPr>
        <w:t xml:space="preserve">a filiación de esos niños con respecto a los padres que aportan el material genético. </w:t>
      </w:r>
      <w:r w:rsidR="003004DF" w:rsidRPr="00EA64D4">
        <w:rPr>
          <w:rFonts w:ascii="Times New Roman" w:hAnsi="Times New Roman" w:cs="Times New Roman"/>
          <w:sz w:val="24"/>
          <w:szCs w:val="24"/>
        </w:rPr>
        <w:t xml:space="preserve">También </w:t>
      </w:r>
      <w:r w:rsidR="00364039" w:rsidRPr="00EA64D4">
        <w:rPr>
          <w:rFonts w:ascii="Times New Roman" w:hAnsi="Times New Roman" w:cs="Times New Roman"/>
          <w:sz w:val="24"/>
          <w:szCs w:val="24"/>
        </w:rPr>
        <w:t>se habla</w:t>
      </w:r>
      <w:r w:rsidR="00C33C8F" w:rsidRPr="00EA64D4">
        <w:rPr>
          <w:rFonts w:ascii="Times New Roman" w:hAnsi="Times New Roman" w:cs="Times New Roman"/>
          <w:sz w:val="24"/>
          <w:szCs w:val="24"/>
        </w:rPr>
        <w:t xml:space="preserve"> del título que es necesario para llevar a cabo un reconocimiento de la filiación aquí en España, además de una serie de condiciones </w:t>
      </w:r>
      <w:r w:rsidR="00E97BB1" w:rsidRPr="00EA64D4">
        <w:rPr>
          <w:rFonts w:ascii="Times New Roman" w:hAnsi="Times New Roman" w:cs="Times New Roman"/>
          <w:sz w:val="24"/>
          <w:szCs w:val="24"/>
        </w:rPr>
        <w:t xml:space="preserve">y efectos </w:t>
      </w:r>
      <w:r w:rsidR="00C33C8F" w:rsidRPr="00EA64D4">
        <w:rPr>
          <w:rFonts w:ascii="Times New Roman" w:hAnsi="Times New Roman" w:cs="Times New Roman"/>
          <w:sz w:val="24"/>
          <w:szCs w:val="24"/>
        </w:rPr>
        <w:t>a tener en cuenta.</w:t>
      </w:r>
    </w:p>
    <w:p w:rsidR="00364039" w:rsidRPr="00EA64D4" w:rsidRDefault="0077017A" w:rsidP="00EA64D4">
      <w:pPr>
        <w:spacing w:before="120" w:after="360" w:line="360" w:lineRule="auto"/>
        <w:ind w:firstLine="709"/>
        <w:jc w:val="both"/>
        <w:rPr>
          <w:rFonts w:ascii="Times New Roman" w:hAnsi="Times New Roman" w:cs="Times New Roman"/>
          <w:bCs/>
          <w:sz w:val="24"/>
          <w:szCs w:val="24"/>
        </w:rPr>
      </w:pPr>
      <w:r w:rsidRPr="00EA64D4">
        <w:rPr>
          <w:rFonts w:ascii="Times New Roman" w:hAnsi="Times New Roman" w:cs="Times New Roman"/>
          <w:bCs/>
          <w:sz w:val="24"/>
          <w:szCs w:val="24"/>
        </w:rPr>
        <w:t xml:space="preserve">En el Capítulo Segundo, </w:t>
      </w:r>
      <w:r w:rsidR="0051768F" w:rsidRPr="00EA64D4">
        <w:rPr>
          <w:rFonts w:ascii="Times New Roman" w:hAnsi="Times New Roman" w:cs="Times New Roman"/>
          <w:bCs/>
          <w:sz w:val="24"/>
          <w:szCs w:val="24"/>
        </w:rPr>
        <w:t>trata sobre</w:t>
      </w:r>
      <w:r w:rsidR="00364039" w:rsidRPr="00EA64D4">
        <w:rPr>
          <w:rFonts w:ascii="Times New Roman" w:hAnsi="Times New Roman" w:cs="Times New Roman"/>
          <w:bCs/>
          <w:sz w:val="24"/>
          <w:szCs w:val="24"/>
        </w:rPr>
        <w:t xml:space="preserve"> la ausencia </w:t>
      </w:r>
      <w:r w:rsidR="00E97BB1" w:rsidRPr="00EA64D4">
        <w:rPr>
          <w:rFonts w:ascii="Times New Roman" w:hAnsi="Times New Roman" w:cs="Times New Roman"/>
          <w:bCs/>
          <w:sz w:val="24"/>
          <w:szCs w:val="24"/>
        </w:rPr>
        <w:t>de</w:t>
      </w:r>
      <w:r w:rsidR="00364039" w:rsidRPr="00EA64D4">
        <w:rPr>
          <w:rFonts w:ascii="Times New Roman" w:hAnsi="Times New Roman" w:cs="Times New Roman"/>
          <w:bCs/>
          <w:sz w:val="24"/>
          <w:szCs w:val="24"/>
        </w:rPr>
        <w:t xml:space="preserve"> regulación </w:t>
      </w:r>
      <w:r w:rsidRPr="00EA64D4">
        <w:rPr>
          <w:rFonts w:ascii="Times New Roman" w:hAnsi="Times New Roman" w:cs="Times New Roman"/>
          <w:bCs/>
          <w:sz w:val="24"/>
          <w:szCs w:val="24"/>
        </w:rPr>
        <w:t>que hay</w:t>
      </w:r>
      <w:r w:rsidR="00364039" w:rsidRPr="00EA64D4">
        <w:rPr>
          <w:rFonts w:ascii="Times New Roman" w:hAnsi="Times New Roman" w:cs="Times New Roman"/>
          <w:bCs/>
          <w:sz w:val="24"/>
          <w:szCs w:val="24"/>
        </w:rPr>
        <w:t xml:space="preserve"> en España </w:t>
      </w:r>
      <w:r w:rsidR="00E97BB1" w:rsidRPr="00EA64D4">
        <w:rPr>
          <w:rFonts w:ascii="Times New Roman" w:hAnsi="Times New Roman" w:cs="Times New Roman"/>
          <w:bCs/>
          <w:sz w:val="24"/>
          <w:szCs w:val="24"/>
        </w:rPr>
        <w:t>con respecto</w:t>
      </w:r>
      <w:r w:rsidR="00364039" w:rsidRPr="00EA64D4">
        <w:rPr>
          <w:rFonts w:ascii="Times New Roman" w:hAnsi="Times New Roman" w:cs="Times New Roman"/>
          <w:bCs/>
          <w:sz w:val="24"/>
          <w:szCs w:val="24"/>
        </w:rPr>
        <w:t xml:space="preserve"> a l</w:t>
      </w:r>
      <w:r w:rsidR="00E97BB1" w:rsidRPr="00EA64D4">
        <w:rPr>
          <w:rFonts w:ascii="Times New Roman" w:hAnsi="Times New Roman" w:cs="Times New Roman"/>
          <w:bCs/>
          <w:sz w:val="24"/>
          <w:szCs w:val="24"/>
        </w:rPr>
        <w:t>a maternidad subrogada</w:t>
      </w:r>
      <w:r w:rsidR="00364039" w:rsidRPr="00EA64D4">
        <w:rPr>
          <w:rFonts w:ascii="Times New Roman" w:hAnsi="Times New Roman" w:cs="Times New Roman"/>
          <w:bCs/>
          <w:sz w:val="24"/>
          <w:szCs w:val="24"/>
        </w:rPr>
        <w:t xml:space="preserve"> y se expon</w:t>
      </w:r>
      <w:r w:rsidR="00210C44" w:rsidRPr="00EA64D4">
        <w:rPr>
          <w:rFonts w:ascii="Times New Roman" w:hAnsi="Times New Roman" w:cs="Times New Roman"/>
          <w:bCs/>
          <w:sz w:val="24"/>
          <w:szCs w:val="24"/>
        </w:rPr>
        <w:t>e</w:t>
      </w:r>
      <w:r w:rsidR="00364039" w:rsidRPr="00EA64D4">
        <w:rPr>
          <w:rFonts w:ascii="Times New Roman" w:hAnsi="Times New Roman" w:cs="Times New Roman"/>
          <w:bCs/>
          <w:sz w:val="24"/>
          <w:szCs w:val="24"/>
        </w:rPr>
        <w:t xml:space="preserve"> jurisprudencia sobre un caso real en España, en la que una pareja de padres quiere conseguir el registro en España del nacimiento de sus hijos, nacidos en EEUU</w:t>
      </w:r>
      <w:r w:rsidR="00594D04" w:rsidRPr="00EA64D4">
        <w:rPr>
          <w:rFonts w:ascii="Times New Roman" w:hAnsi="Times New Roman" w:cs="Times New Roman"/>
          <w:bCs/>
          <w:sz w:val="24"/>
          <w:szCs w:val="24"/>
        </w:rPr>
        <w:t>,</w:t>
      </w:r>
      <w:r w:rsidR="00364039" w:rsidRPr="00EA64D4">
        <w:rPr>
          <w:rFonts w:ascii="Times New Roman" w:hAnsi="Times New Roman" w:cs="Times New Roman"/>
          <w:bCs/>
          <w:sz w:val="24"/>
          <w:szCs w:val="24"/>
        </w:rPr>
        <w:t xml:space="preserve"> por este método de reproducción asi</w:t>
      </w:r>
      <w:r w:rsidR="002A3D22" w:rsidRPr="00EA64D4">
        <w:rPr>
          <w:rFonts w:ascii="Times New Roman" w:hAnsi="Times New Roman" w:cs="Times New Roman"/>
          <w:bCs/>
          <w:sz w:val="24"/>
          <w:szCs w:val="24"/>
        </w:rPr>
        <w:t xml:space="preserve">stida. Además </w:t>
      </w:r>
      <w:r w:rsidR="00594D04" w:rsidRPr="00EA64D4">
        <w:rPr>
          <w:rFonts w:ascii="Times New Roman" w:hAnsi="Times New Roman" w:cs="Times New Roman"/>
          <w:bCs/>
          <w:sz w:val="24"/>
          <w:szCs w:val="24"/>
        </w:rPr>
        <w:t>se</w:t>
      </w:r>
      <w:r w:rsidR="002A3D22" w:rsidRPr="00EA64D4">
        <w:rPr>
          <w:rFonts w:ascii="Times New Roman" w:hAnsi="Times New Roman" w:cs="Times New Roman"/>
          <w:bCs/>
          <w:sz w:val="24"/>
          <w:szCs w:val="24"/>
        </w:rPr>
        <w:t xml:space="preserve"> muestra</w:t>
      </w:r>
      <w:r w:rsidR="00594D04" w:rsidRPr="00EA64D4">
        <w:rPr>
          <w:rFonts w:ascii="Times New Roman" w:hAnsi="Times New Roman" w:cs="Times New Roman"/>
          <w:bCs/>
          <w:sz w:val="24"/>
          <w:szCs w:val="24"/>
        </w:rPr>
        <w:t xml:space="preserve"> </w:t>
      </w:r>
      <w:r w:rsidR="00364039" w:rsidRPr="00EA64D4">
        <w:rPr>
          <w:rFonts w:ascii="Times New Roman" w:hAnsi="Times New Roman" w:cs="Times New Roman"/>
          <w:bCs/>
          <w:sz w:val="24"/>
          <w:szCs w:val="24"/>
        </w:rPr>
        <w:t xml:space="preserve">la regulación que </w:t>
      </w:r>
      <w:r w:rsidRPr="00EA64D4">
        <w:rPr>
          <w:rFonts w:ascii="Times New Roman" w:hAnsi="Times New Roman" w:cs="Times New Roman"/>
          <w:bCs/>
          <w:sz w:val="24"/>
          <w:szCs w:val="24"/>
        </w:rPr>
        <w:t>desarrolla</w:t>
      </w:r>
      <w:r w:rsidR="00364039" w:rsidRPr="00EA64D4">
        <w:rPr>
          <w:rFonts w:ascii="Times New Roman" w:hAnsi="Times New Roman" w:cs="Times New Roman"/>
          <w:bCs/>
          <w:sz w:val="24"/>
          <w:szCs w:val="24"/>
        </w:rPr>
        <w:t xml:space="preserve"> en sus resoluciones</w:t>
      </w:r>
      <w:r w:rsidRPr="00EA64D4">
        <w:rPr>
          <w:rFonts w:ascii="Times New Roman" w:hAnsi="Times New Roman" w:cs="Times New Roman"/>
          <w:bCs/>
          <w:sz w:val="24"/>
          <w:szCs w:val="24"/>
        </w:rPr>
        <w:t xml:space="preserve"> e instrucciones</w:t>
      </w:r>
      <w:r w:rsidR="00364039" w:rsidRPr="00EA64D4">
        <w:rPr>
          <w:rFonts w:ascii="Times New Roman" w:hAnsi="Times New Roman" w:cs="Times New Roman"/>
          <w:bCs/>
          <w:sz w:val="24"/>
          <w:szCs w:val="24"/>
        </w:rPr>
        <w:t xml:space="preserve"> la DGRN.</w:t>
      </w:r>
    </w:p>
    <w:p w:rsidR="00033B58" w:rsidRPr="00EA64D4" w:rsidRDefault="00644028" w:rsidP="00EA64D4">
      <w:pPr>
        <w:spacing w:before="120" w:after="360" w:line="360" w:lineRule="auto"/>
        <w:ind w:firstLine="709"/>
        <w:jc w:val="both"/>
        <w:rPr>
          <w:rFonts w:ascii="Times New Roman" w:hAnsi="Times New Roman" w:cs="Times New Roman"/>
          <w:bCs/>
          <w:sz w:val="24"/>
          <w:szCs w:val="24"/>
        </w:rPr>
      </w:pPr>
      <w:r w:rsidRPr="00EA64D4">
        <w:rPr>
          <w:rFonts w:ascii="Times New Roman" w:hAnsi="Times New Roman" w:cs="Times New Roman"/>
          <w:sz w:val="24"/>
          <w:szCs w:val="24"/>
        </w:rPr>
        <w:t xml:space="preserve">En el </w:t>
      </w:r>
      <w:r w:rsidR="002A3D22" w:rsidRPr="00EA64D4">
        <w:rPr>
          <w:rFonts w:ascii="Times New Roman" w:hAnsi="Times New Roman" w:cs="Times New Roman"/>
          <w:sz w:val="24"/>
          <w:szCs w:val="24"/>
        </w:rPr>
        <w:t>C</w:t>
      </w:r>
      <w:r w:rsidR="0015464C" w:rsidRPr="00EA64D4">
        <w:rPr>
          <w:rFonts w:ascii="Times New Roman" w:hAnsi="Times New Roman" w:cs="Times New Roman"/>
          <w:sz w:val="24"/>
          <w:szCs w:val="24"/>
        </w:rPr>
        <w:t>apítulo</w:t>
      </w:r>
      <w:r w:rsidR="002A3D22" w:rsidRPr="00EA64D4">
        <w:rPr>
          <w:rFonts w:ascii="Times New Roman" w:hAnsi="Times New Roman" w:cs="Times New Roman"/>
          <w:sz w:val="24"/>
          <w:szCs w:val="24"/>
        </w:rPr>
        <w:t xml:space="preserve"> T</w:t>
      </w:r>
      <w:r w:rsidR="00364039" w:rsidRPr="00EA64D4">
        <w:rPr>
          <w:rFonts w:ascii="Times New Roman" w:hAnsi="Times New Roman" w:cs="Times New Roman"/>
          <w:sz w:val="24"/>
          <w:szCs w:val="24"/>
        </w:rPr>
        <w:t>ercero</w:t>
      </w:r>
      <w:r w:rsidRPr="00EA64D4">
        <w:rPr>
          <w:rFonts w:ascii="Times New Roman" w:hAnsi="Times New Roman" w:cs="Times New Roman"/>
          <w:sz w:val="24"/>
          <w:szCs w:val="24"/>
        </w:rPr>
        <w:t xml:space="preserve"> </w:t>
      </w:r>
      <w:r w:rsidR="00C33C8F" w:rsidRPr="00EA64D4">
        <w:rPr>
          <w:rFonts w:ascii="Times New Roman" w:hAnsi="Times New Roman" w:cs="Times New Roman"/>
          <w:sz w:val="24"/>
          <w:szCs w:val="24"/>
        </w:rPr>
        <w:t xml:space="preserve">se expone el </w:t>
      </w:r>
      <w:r w:rsidR="00C33C8F" w:rsidRPr="00EA64D4">
        <w:rPr>
          <w:rFonts w:ascii="Times New Roman" w:hAnsi="Times New Roman" w:cs="Times New Roman"/>
          <w:bCs/>
          <w:sz w:val="24"/>
          <w:szCs w:val="24"/>
        </w:rPr>
        <w:t xml:space="preserve">reconocimiento en España de los efectos de un contrato de maternidad subrogada o gestación por sustitución. </w:t>
      </w:r>
      <w:r w:rsidRPr="00EA64D4">
        <w:rPr>
          <w:rFonts w:ascii="Times New Roman" w:hAnsi="Times New Roman" w:cs="Times New Roman"/>
          <w:sz w:val="24"/>
          <w:szCs w:val="24"/>
        </w:rPr>
        <w:t xml:space="preserve">Se analiza </w:t>
      </w:r>
      <w:r w:rsidR="00210C44" w:rsidRPr="00EA64D4">
        <w:rPr>
          <w:rFonts w:ascii="Times New Roman" w:hAnsi="Times New Roman" w:cs="Times New Roman"/>
          <w:sz w:val="24"/>
          <w:szCs w:val="24"/>
        </w:rPr>
        <w:t xml:space="preserve">cómo se reconocen </w:t>
      </w:r>
      <w:r w:rsidRPr="00EA64D4">
        <w:rPr>
          <w:rFonts w:ascii="Times New Roman" w:hAnsi="Times New Roman" w:cs="Times New Roman"/>
          <w:sz w:val="24"/>
          <w:szCs w:val="24"/>
        </w:rPr>
        <w:t>las decisiones extranjeras,</w:t>
      </w:r>
      <w:r w:rsidR="00033B58" w:rsidRPr="00EA64D4">
        <w:rPr>
          <w:rFonts w:ascii="Times New Roman" w:hAnsi="Times New Roman" w:cs="Times New Roman"/>
          <w:sz w:val="24"/>
          <w:szCs w:val="24"/>
        </w:rPr>
        <w:t xml:space="preserve"> la</w:t>
      </w:r>
      <w:r w:rsidR="00182BB3" w:rsidRPr="00EA64D4">
        <w:rPr>
          <w:rFonts w:ascii="Times New Roman" w:hAnsi="Times New Roman" w:cs="Times New Roman"/>
          <w:sz w:val="24"/>
          <w:szCs w:val="24"/>
        </w:rPr>
        <w:t>s</w:t>
      </w:r>
      <w:r w:rsidR="00033B58" w:rsidRPr="00EA64D4">
        <w:rPr>
          <w:rFonts w:ascii="Times New Roman" w:hAnsi="Times New Roman" w:cs="Times New Roman"/>
          <w:sz w:val="24"/>
          <w:szCs w:val="24"/>
        </w:rPr>
        <w:t xml:space="preserve"> resoluciones dictadas por los tribunales </w:t>
      </w:r>
      <w:r w:rsidR="00210C44" w:rsidRPr="00EA64D4">
        <w:rPr>
          <w:rFonts w:ascii="Times New Roman" w:hAnsi="Times New Roman" w:cs="Times New Roman"/>
          <w:sz w:val="24"/>
          <w:szCs w:val="24"/>
        </w:rPr>
        <w:t>de otro país</w:t>
      </w:r>
      <w:r w:rsidR="00033B58" w:rsidRPr="00EA64D4">
        <w:rPr>
          <w:rFonts w:ascii="Times New Roman" w:hAnsi="Times New Roman" w:cs="Times New Roman"/>
          <w:sz w:val="24"/>
          <w:szCs w:val="24"/>
        </w:rPr>
        <w:t xml:space="preserve">, haciendo uso del conocido método en </w:t>
      </w:r>
      <w:proofErr w:type="spellStart"/>
      <w:r w:rsidR="00210C44" w:rsidRPr="00EA64D4">
        <w:rPr>
          <w:rFonts w:ascii="Times New Roman" w:hAnsi="Times New Roman" w:cs="Times New Roman"/>
          <w:sz w:val="24"/>
          <w:szCs w:val="24"/>
        </w:rPr>
        <w:t>DIPr</w:t>
      </w:r>
      <w:proofErr w:type="spellEnd"/>
      <w:r w:rsidR="00210C44" w:rsidRPr="00EA64D4">
        <w:rPr>
          <w:rFonts w:ascii="Times New Roman" w:hAnsi="Times New Roman" w:cs="Times New Roman"/>
          <w:sz w:val="24"/>
          <w:szCs w:val="24"/>
        </w:rPr>
        <w:t xml:space="preserve"> del exequátur </w:t>
      </w:r>
      <w:r w:rsidR="00033B58" w:rsidRPr="00EA64D4">
        <w:rPr>
          <w:rFonts w:ascii="Times New Roman" w:hAnsi="Times New Roman" w:cs="Times New Roman"/>
          <w:sz w:val="24"/>
          <w:szCs w:val="24"/>
        </w:rPr>
        <w:t>y</w:t>
      </w:r>
      <w:r w:rsidR="00210C44" w:rsidRPr="00EA64D4">
        <w:rPr>
          <w:rFonts w:ascii="Times New Roman" w:hAnsi="Times New Roman" w:cs="Times New Roman"/>
          <w:sz w:val="24"/>
          <w:szCs w:val="24"/>
        </w:rPr>
        <w:t>,</w:t>
      </w:r>
      <w:r w:rsidR="00033B58" w:rsidRPr="00EA64D4">
        <w:rPr>
          <w:rFonts w:ascii="Times New Roman" w:hAnsi="Times New Roman" w:cs="Times New Roman"/>
          <w:sz w:val="24"/>
          <w:szCs w:val="24"/>
        </w:rPr>
        <w:t xml:space="preserve"> por supuesto, las condiciones y efectos que el reconocimiento de estas decisiones conlleva</w:t>
      </w:r>
      <w:r w:rsidR="00182BB3" w:rsidRPr="00EA64D4">
        <w:rPr>
          <w:rFonts w:ascii="Times New Roman" w:hAnsi="Times New Roman" w:cs="Times New Roman"/>
          <w:sz w:val="24"/>
          <w:szCs w:val="24"/>
        </w:rPr>
        <w:t xml:space="preserve">, es decir, como llevar a cabo la inscripción en el </w:t>
      </w:r>
      <w:r w:rsidR="00C90509" w:rsidRPr="00EA64D4">
        <w:rPr>
          <w:rFonts w:ascii="Times New Roman" w:hAnsi="Times New Roman" w:cs="Times New Roman"/>
          <w:sz w:val="24"/>
          <w:szCs w:val="24"/>
        </w:rPr>
        <w:t>RC</w:t>
      </w:r>
      <w:r w:rsidR="00182BB3" w:rsidRPr="00EA64D4">
        <w:rPr>
          <w:rFonts w:ascii="Times New Roman" w:hAnsi="Times New Roman" w:cs="Times New Roman"/>
          <w:sz w:val="24"/>
          <w:szCs w:val="24"/>
        </w:rPr>
        <w:t xml:space="preserve"> de los nacidos por maternidad subrogada</w:t>
      </w:r>
      <w:r w:rsidR="00033B58" w:rsidRPr="00EA64D4">
        <w:rPr>
          <w:rFonts w:ascii="Times New Roman" w:hAnsi="Times New Roman" w:cs="Times New Roman"/>
          <w:sz w:val="24"/>
          <w:szCs w:val="24"/>
        </w:rPr>
        <w:t>.</w:t>
      </w:r>
      <w:r w:rsidRPr="00EA64D4">
        <w:rPr>
          <w:rFonts w:ascii="Times New Roman" w:hAnsi="Times New Roman" w:cs="Times New Roman"/>
          <w:sz w:val="24"/>
          <w:szCs w:val="24"/>
        </w:rPr>
        <w:t xml:space="preserve"> </w:t>
      </w:r>
    </w:p>
    <w:p w:rsidR="00AE425C" w:rsidRPr="00EA64D4" w:rsidRDefault="00AE425C" w:rsidP="00EA64D4">
      <w:pPr>
        <w:spacing w:before="120" w:after="360" w:line="360" w:lineRule="auto"/>
        <w:ind w:firstLine="709"/>
        <w:jc w:val="both"/>
        <w:rPr>
          <w:rFonts w:ascii="Times New Roman" w:hAnsi="Times New Roman" w:cs="Times New Roman"/>
          <w:sz w:val="24"/>
          <w:szCs w:val="24"/>
        </w:rPr>
      </w:pPr>
      <w:r w:rsidRPr="00EA64D4">
        <w:rPr>
          <w:rFonts w:ascii="Times New Roman" w:hAnsi="Times New Roman" w:cs="Times New Roman"/>
          <w:sz w:val="24"/>
          <w:szCs w:val="24"/>
        </w:rPr>
        <w:t>Por último, s</w:t>
      </w:r>
      <w:r w:rsidR="00203C74" w:rsidRPr="00EA64D4">
        <w:rPr>
          <w:rFonts w:ascii="Times New Roman" w:hAnsi="Times New Roman" w:cs="Times New Roman"/>
          <w:sz w:val="24"/>
          <w:szCs w:val="24"/>
        </w:rPr>
        <w:t>e dan</w:t>
      </w:r>
      <w:r w:rsidR="00644028" w:rsidRPr="00EA64D4">
        <w:rPr>
          <w:rFonts w:ascii="Times New Roman" w:hAnsi="Times New Roman" w:cs="Times New Roman"/>
          <w:sz w:val="24"/>
          <w:szCs w:val="24"/>
        </w:rPr>
        <w:t xml:space="preserve"> la</w:t>
      </w:r>
      <w:r w:rsidR="002A3D22" w:rsidRPr="00EA64D4">
        <w:rPr>
          <w:rFonts w:ascii="Times New Roman" w:hAnsi="Times New Roman" w:cs="Times New Roman"/>
          <w:sz w:val="24"/>
          <w:szCs w:val="24"/>
        </w:rPr>
        <w:t xml:space="preserve">s conclusiones oportunas </w:t>
      </w:r>
      <w:r w:rsidR="00644028" w:rsidRPr="00EA64D4">
        <w:rPr>
          <w:rFonts w:ascii="Times New Roman" w:hAnsi="Times New Roman" w:cs="Times New Roman"/>
          <w:sz w:val="24"/>
          <w:szCs w:val="24"/>
        </w:rPr>
        <w:t>y final</w:t>
      </w:r>
      <w:r w:rsidR="002A3D22" w:rsidRPr="00EA64D4">
        <w:rPr>
          <w:rFonts w:ascii="Times New Roman" w:hAnsi="Times New Roman" w:cs="Times New Roman"/>
          <w:sz w:val="24"/>
          <w:szCs w:val="24"/>
        </w:rPr>
        <w:t xml:space="preserve">mente </w:t>
      </w:r>
      <w:r w:rsidR="00203C74" w:rsidRPr="00EA64D4">
        <w:rPr>
          <w:rFonts w:ascii="Times New Roman" w:hAnsi="Times New Roman" w:cs="Times New Roman"/>
          <w:sz w:val="24"/>
          <w:szCs w:val="24"/>
        </w:rPr>
        <w:t>se aporta</w:t>
      </w:r>
      <w:r w:rsidR="00C90509" w:rsidRPr="00EA64D4">
        <w:rPr>
          <w:rFonts w:ascii="Times New Roman" w:hAnsi="Times New Roman" w:cs="Times New Roman"/>
          <w:sz w:val="24"/>
          <w:szCs w:val="24"/>
        </w:rPr>
        <w:t xml:space="preserve"> la bibliografía, de la cual se han</w:t>
      </w:r>
      <w:r w:rsidR="00644028" w:rsidRPr="00EA64D4">
        <w:rPr>
          <w:rFonts w:ascii="Times New Roman" w:hAnsi="Times New Roman" w:cs="Times New Roman"/>
          <w:sz w:val="24"/>
          <w:szCs w:val="24"/>
        </w:rPr>
        <w:t xml:space="preserve"> sacado las fuentes que me ha</w:t>
      </w:r>
      <w:r w:rsidR="00C90509" w:rsidRPr="00EA64D4">
        <w:rPr>
          <w:rFonts w:ascii="Times New Roman" w:hAnsi="Times New Roman" w:cs="Times New Roman"/>
          <w:sz w:val="24"/>
          <w:szCs w:val="24"/>
        </w:rPr>
        <w:t>n</w:t>
      </w:r>
      <w:r w:rsidR="00644028" w:rsidRPr="00EA64D4">
        <w:rPr>
          <w:rFonts w:ascii="Times New Roman" w:hAnsi="Times New Roman" w:cs="Times New Roman"/>
          <w:sz w:val="24"/>
          <w:szCs w:val="24"/>
        </w:rPr>
        <w:t xml:space="preserve"> ayudado a defender y redactar este trabajo.</w:t>
      </w:r>
      <w:r w:rsidRPr="00EA64D4">
        <w:rPr>
          <w:rFonts w:ascii="Times New Roman" w:hAnsi="Times New Roman" w:cs="Times New Roman"/>
          <w:sz w:val="24"/>
          <w:szCs w:val="24"/>
        </w:rPr>
        <w:t xml:space="preserve"> </w:t>
      </w:r>
    </w:p>
    <w:p w:rsidR="007B112F" w:rsidRPr="00EA64D4" w:rsidRDefault="00644028" w:rsidP="00EA64D4">
      <w:pPr>
        <w:spacing w:before="120" w:after="360" w:line="360" w:lineRule="auto"/>
        <w:ind w:firstLine="709"/>
        <w:jc w:val="both"/>
        <w:rPr>
          <w:rFonts w:ascii="Times New Roman" w:hAnsi="Times New Roman" w:cs="Times New Roman"/>
          <w:sz w:val="24"/>
          <w:szCs w:val="24"/>
        </w:rPr>
      </w:pPr>
      <w:r w:rsidRPr="00EA64D4">
        <w:rPr>
          <w:rFonts w:ascii="Times New Roman" w:hAnsi="Times New Roman" w:cs="Times New Roman"/>
          <w:sz w:val="24"/>
          <w:szCs w:val="24"/>
        </w:rPr>
        <w:lastRenderedPageBreak/>
        <w:t xml:space="preserve">La legislación vigente a la que me he acogido es, entre otras, la Ley 14/2006 de 26 de mayo sobre </w:t>
      </w:r>
      <w:r w:rsidR="00210C44" w:rsidRPr="00EA64D4">
        <w:rPr>
          <w:rFonts w:ascii="Times New Roman" w:hAnsi="Times New Roman" w:cs="Times New Roman"/>
          <w:sz w:val="24"/>
          <w:szCs w:val="24"/>
        </w:rPr>
        <w:t>TRHA</w:t>
      </w:r>
      <w:r w:rsidR="00C90509" w:rsidRPr="00EA64D4">
        <w:rPr>
          <w:rFonts w:ascii="Times New Roman" w:hAnsi="Times New Roman" w:cs="Times New Roman"/>
          <w:sz w:val="24"/>
          <w:szCs w:val="24"/>
        </w:rPr>
        <w:t>;</w:t>
      </w:r>
      <w:r w:rsidRPr="00EA64D4">
        <w:rPr>
          <w:rFonts w:ascii="Times New Roman" w:hAnsi="Times New Roman" w:cs="Times New Roman"/>
          <w:sz w:val="24"/>
          <w:szCs w:val="24"/>
        </w:rPr>
        <w:t xml:space="preserve"> la Instrucción de 5 de octubre de 2010, de la </w:t>
      </w:r>
      <w:r w:rsidR="00210C44" w:rsidRPr="00EA64D4">
        <w:rPr>
          <w:rFonts w:ascii="Times New Roman" w:hAnsi="Times New Roman" w:cs="Times New Roman"/>
          <w:sz w:val="24"/>
          <w:szCs w:val="24"/>
        </w:rPr>
        <w:t>DGRN</w:t>
      </w:r>
      <w:r w:rsidRPr="00EA64D4">
        <w:rPr>
          <w:rFonts w:ascii="Times New Roman" w:hAnsi="Times New Roman" w:cs="Times New Roman"/>
          <w:sz w:val="24"/>
          <w:szCs w:val="24"/>
        </w:rPr>
        <w:t>, sobre régimen registral de la filiación de los nacidos med</w:t>
      </w:r>
      <w:r w:rsidR="00C90509" w:rsidRPr="00EA64D4">
        <w:rPr>
          <w:rFonts w:ascii="Times New Roman" w:hAnsi="Times New Roman" w:cs="Times New Roman"/>
          <w:sz w:val="24"/>
          <w:szCs w:val="24"/>
        </w:rPr>
        <w:t>iante gestación</w:t>
      </w:r>
      <w:r w:rsidR="00210C44" w:rsidRPr="00EA64D4">
        <w:rPr>
          <w:rFonts w:ascii="Times New Roman" w:hAnsi="Times New Roman" w:cs="Times New Roman"/>
          <w:sz w:val="24"/>
          <w:szCs w:val="24"/>
        </w:rPr>
        <w:t xml:space="preserve"> por sustitución; el CC español; la CE,</w:t>
      </w:r>
      <w:r w:rsidR="00C90509" w:rsidRPr="00EA64D4">
        <w:rPr>
          <w:rFonts w:ascii="Times New Roman" w:hAnsi="Times New Roman" w:cs="Times New Roman"/>
          <w:sz w:val="24"/>
          <w:szCs w:val="24"/>
        </w:rPr>
        <w:t xml:space="preserve"> entre otras</w:t>
      </w:r>
      <w:r w:rsidRPr="00EA64D4">
        <w:rPr>
          <w:rFonts w:ascii="Times New Roman" w:hAnsi="Times New Roman" w:cs="Times New Roman"/>
          <w:sz w:val="24"/>
          <w:szCs w:val="24"/>
        </w:rPr>
        <w:t>.</w:t>
      </w:r>
      <w:r w:rsidR="00AE425C" w:rsidRPr="00EA64D4">
        <w:rPr>
          <w:rFonts w:ascii="Times New Roman" w:hAnsi="Times New Roman" w:cs="Times New Roman"/>
          <w:sz w:val="24"/>
          <w:szCs w:val="24"/>
        </w:rPr>
        <w:t xml:space="preserve"> </w:t>
      </w:r>
      <w:r w:rsidR="00203C74" w:rsidRPr="00EA64D4">
        <w:rPr>
          <w:rFonts w:ascii="Times New Roman" w:hAnsi="Times New Roman" w:cs="Times New Roman"/>
          <w:sz w:val="24"/>
          <w:szCs w:val="24"/>
        </w:rPr>
        <w:t>Se ha hecho también</w:t>
      </w:r>
      <w:r w:rsidRPr="00EA64D4">
        <w:rPr>
          <w:rFonts w:ascii="Times New Roman" w:hAnsi="Times New Roman" w:cs="Times New Roman"/>
          <w:sz w:val="24"/>
          <w:szCs w:val="24"/>
        </w:rPr>
        <w:t xml:space="preserve"> uso de la jurisprudencia existente en España, la cual voy a ir exponiendo a lo largo de los capítulos de este trabajo.</w:t>
      </w:r>
    </w:p>
    <w:p w:rsidR="007B112F" w:rsidRPr="00EA64D4" w:rsidRDefault="007B112F" w:rsidP="00EA64D4">
      <w:pPr>
        <w:spacing w:line="360" w:lineRule="auto"/>
        <w:rPr>
          <w:rFonts w:ascii="Times New Roman" w:hAnsi="Times New Roman" w:cs="Times New Roman"/>
          <w:sz w:val="24"/>
          <w:szCs w:val="24"/>
        </w:rPr>
      </w:pPr>
      <w:r w:rsidRPr="00EA64D4">
        <w:rPr>
          <w:rFonts w:ascii="Times New Roman" w:hAnsi="Times New Roman" w:cs="Times New Roman"/>
          <w:sz w:val="24"/>
          <w:szCs w:val="24"/>
        </w:rPr>
        <w:br w:type="page"/>
      </w:r>
    </w:p>
    <w:p w:rsidR="003E2445" w:rsidRPr="00EA64D4" w:rsidRDefault="003E2445" w:rsidP="00EA64D4">
      <w:pPr>
        <w:spacing w:before="120" w:after="360" w:line="360" w:lineRule="auto"/>
        <w:ind w:firstLine="709"/>
        <w:jc w:val="both"/>
        <w:rPr>
          <w:rFonts w:ascii="Times New Roman" w:hAnsi="Times New Roman" w:cs="Times New Roman"/>
          <w:b/>
          <w:sz w:val="24"/>
          <w:szCs w:val="24"/>
        </w:rPr>
      </w:pPr>
      <w:r w:rsidRPr="00EA64D4">
        <w:rPr>
          <w:rFonts w:ascii="Times New Roman" w:hAnsi="Times New Roman" w:cs="Times New Roman"/>
          <w:b/>
          <w:sz w:val="24"/>
          <w:szCs w:val="24"/>
        </w:rPr>
        <w:lastRenderedPageBreak/>
        <w:t>RESUMEN</w:t>
      </w:r>
    </w:p>
    <w:p w:rsidR="003E2445" w:rsidRPr="00EA64D4" w:rsidRDefault="003E2445" w:rsidP="00EA64D4">
      <w:pPr>
        <w:spacing w:before="120" w:after="360" w:line="360" w:lineRule="auto"/>
        <w:ind w:firstLine="709"/>
        <w:jc w:val="both"/>
        <w:rPr>
          <w:rFonts w:ascii="Times New Roman" w:hAnsi="Times New Roman" w:cs="Times New Roman"/>
          <w:sz w:val="24"/>
          <w:szCs w:val="24"/>
        </w:rPr>
      </w:pPr>
      <w:r w:rsidRPr="00EA64D4">
        <w:rPr>
          <w:rFonts w:ascii="Times New Roman" w:hAnsi="Times New Roman" w:cs="Times New Roman"/>
          <w:sz w:val="24"/>
          <w:szCs w:val="24"/>
        </w:rPr>
        <w:t>En el presente trabajo se desarrolla la problemática que conllevan los contratos de maternidad subrogada, así como sus efectos y consecuencias. Se analizan las dificultades tanto de la determinación de la filiación, el reconocimiento de los títulos que avalan dicha filiación, como la inscripción en el Registro Civil.</w:t>
      </w:r>
    </w:p>
    <w:p w:rsidR="003E2445" w:rsidRPr="00EA64D4" w:rsidRDefault="003E2445" w:rsidP="00EA64D4">
      <w:pPr>
        <w:spacing w:before="120" w:after="360" w:line="360" w:lineRule="auto"/>
        <w:ind w:firstLine="709"/>
        <w:jc w:val="both"/>
        <w:rPr>
          <w:rFonts w:ascii="Times New Roman" w:hAnsi="Times New Roman" w:cs="Times New Roman"/>
          <w:sz w:val="24"/>
          <w:szCs w:val="24"/>
        </w:rPr>
      </w:pPr>
      <w:r w:rsidRPr="00EA64D4">
        <w:rPr>
          <w:rFonts w:ascii="Times New Roman" w:hAnsi="Times New Roman" w:cs="Times New Roman"/>
          <w:sz w:val="24"/>
          <w:szCs w:val="24"/>
        </w:rPr>
        <w:t>Además, se estudian una serie de sentencias junto con la resolución que redacta la DGRN, de 18 de febrero de 2009, que abordan la polémica inscripción de la filiación en el Registro Civil de unos niños nacidos mediante maternidad subrogada, hijos de un matrimonio de hombres, en California (EE.UU).</w:t>
      </w:r>
    </w:p>
    <w:p w:rsidR="003E2445" w:rsidRPr="00EA64D4" w:rsidRDefault="003E2445" w:rsidP="00EA64D4">
      <w:pPr>
        <w:spacing w:before="120" w:after="360" w:line="360" w:lineRule="auto"/>
        <w:ind w:firstLine="709"/>
        <w:jc w:val="both"/>
        <w:rPr>
          <w:rFonts w:ascii="Times New Roman" w:hAnsi="Times New Roman" w:cs="Times New Roman"/>
          <w:sz w:val="24"/>
          <w:szCs w:val="24"/>
        </w:rPr>
      </w:pPr>
      <w:r w:rsidRPr="00EA64D4">
        <w:rPr>
          <w:rFonts w:ascii="Times New Roman" w:hAnsi="Times New Roman" w:cs="Times New Roman"/>
          <w:sz w:val="24"/>
          <w:szCs w:val="24"/>
        </w:rPr>
        <w:t xml:space="preserve">Se expone también la Instrucción de 5 de octubre de 2010 de la DGRN, que da una serie de directrices para validar la relación filial surgida de ese contrato y que determina, como documento válido para inscribir en el RC dicha filiación, una resolución judicial extranjera. </w:t>
      </w:r>
    </w:p>
    <w:p w:rsidR="003E2445" w:rsidRPr="00EA64D4" w:rsidRDefault="003E2445" w:rsidP="00EA64D4">
      <w:pPr>
        <w:spacing w:before="120" w:after="360" w:line="360" w:lineRule="auto"/>
        <w:ind w:firstLine="709"/>
        <w:jc w:val="both"/>
        <w:rPr>
          <w:rFonts w:ascii="Times New Roman" w:hAnsi="Times New Roman" w:cs="Times New Roman"/>
          <w:sz w:val="24"/>
          <w:szCs w:val="24"/>
        </w:rPr>
      </w:pPr>
      <w:r w:rsidRPr="00EA64D4">
        <w:rPr>
          <w:rFonts w:ascii="Times New Roman" w:hAnsi="Times New Roman" w:cs="Times New Roman"/>
          <w:sz w:val="24"/>
          <w:szCs w:val="24"/>
        </w:rPr>
        <w:t>Por último, se dan las oportunas conclusiones sobre el tema, determinando que no hay una regulación expresa y global sobre la maternidad subrogada. Además, se expone la pertinente bibliografía, de la cual se ha nutrido este trabajo.</w:t>
      </w:r>
    </w:p>
    <w:p w:rsidR="00AD0DAE" w:rsidRPr="00EA64D4" w:rsidRDefault="00AD0DAE" w:rsidP="00EA64D4">
      <w:pPr>
        <w:spacing w:before="120" w:after="360" w:line="360" w:lineRule="auto"/>
        <w:ind w:firstLine="709"/>
        <w:jc w:val="both"/>
        <w:rPr>
          <w:rFonts w:ascii="Times New Roman" w:hAnsi="Times New Roman" w:cs="Times New Roman"/>
          <w:b/>
          <w:sz w:val="24"/>
          <w:szCs w:val="24"/>
        </w:rPr>
      </w:pPr>
      <w:r w:rsidRPr="00EA64D4">
        <w:rPr>
          <w:rFonts w:ascii="Times New Roman" w:hAnsi="Times New Roman" w:cs="Times New Roman"/>
          <w:b/>
          <w:sz w:val="24"/>
          <w:szCs w:val="24"/>
        </w:rPr>
        <w:t>PALABRAS CLAVE</w:t>
      </w:r>
    </w:p>
    <w:p w:rsidR="00AD0DAE" w:rsidRPr="00EA64D4" w:rsidRDefault="00AD0DAE" w:rsidP="00EA64D4">
      <w:pPr>
        <w:spacing w:before="120" w:after="360" w:line="360" w:lineRule="auto"/>
        <w:ind w:firstLine="709"/>
        <w:jc w:val="both"/>
        <w:rPr>
          <w:rFonts w:ascii="Times New Roman" w:hAnsi="Times New Roman" w:cs="Times New Roman"/>
          <w:sz w:val="24"/>
          <w:szCs w:val="24"/>
        </w:rPr>
      </w:pPr>
      <w:r w:rsidRPr="00EA64D4">
        <w:rPr>
          <w:rFonts w:ascii="Times New Roman" w:hAnsi="Times New Roman" w:cs="Times New Roman"/>
          <w:sz w:val="24"/>
          <w:szCs w:val="24"/>
        </w:rPr>
        <w:t xml:space="preserve">Maternidad subrogada – Registro Civil – Registro – Filiación – Dirección General del Registro y del Notariado – </w:t>
      </w:r>
      <w:r w:rsidR="008026E0" w:rsidRPr="00EA64D4">
        <w:rPr>
          <w:rFonts w:ascii="Times New Roman" w:hAnsi="Times New Roman" w:cs="Times New Roman"/>
          <w:sz w:val="24"/>
          <w:szCs w:val="24"/>
        </w:rPr>
        <w:t>Resolución</w:t>
      </w:r>
      <w:r w:rsidRPr="00EA64D4">
        <w:rPr>
          <w:rFonts w:ascii="Times New Roman" w:hAnsi="Times New Roman" w:cs="Times New Roman"/>
          <w:sz w:val="24"/>
          <w:szCs w:val="24"/>
        </w:rPr>
        <w:t xml:space="preserve"> de DGRN de 18 de febrero de 2009- Instrucción de DGRN de 5 de octubre de 2010 – Certificado extranjero de nacimiento – Resolución judicial extranjera.</w:t>
      </w:r>
    </w:p>
    <w:p w:rsidR="00AD0DAE" w:rsidRPr="00EA64D4" w:rsidRDefault="00AD0DAE" w:rsidP="00EA64D4">
      <w:pPr>
        <w:spacing w:before="120" w:after="360" w:line="360" w:lineRule="auto"/>
        <w:ind w:firstLine="709"/>
        <w:jc w:val="both"/>
        <w:rPr>
          <w:rFonts w:ascii="Times New Roman" w:hAnsi="Times New Roman" w:cs="Times New Roman"/>
          <w:sz w:val="24"/>
          <w:szCs w:val="24"/>
        </w:rPr>
      </w:pPr>
    </w:p>
    <w:p w:rsidR="003E2445" w:rsidRPr="00EA64D4" w:rsidRDefault="003E2445" w:rsidP="00EA64D4">
      <w:pPr>
        <w:spacing w:before="120" w:after="360" w:line="360" w:lineRule="auto"/>
        <w:ind w:firstLine="709"/>
        <w:jc w:val="both"/>
        <w:rPr>
          <w:rFonts w:ascii="Times New Roman" w:hAnsi="Times New Roman" w:cs="Times New Roman"/>
          <w:b/>
          <w:sz w:val="24"/>
          <w:szCs w:val="24"/>
        </w:rPr>
      </w:pPr>
    </w:p>
    <w:p w:rsidR="003E2445" w:rsidRPr="00EA64D4" w:rsidRDefault="003E2445" w:rsidP="00EA64D4">
      <w:pPr>
        <w:spacing w:line="360" w:lineRule="auto"/>
        <w:rPr>
          <w:rFonts w:ascii="Times New Roman" w:hAnsi="Times New Roman" w:cs="Times New Roman"/>
          <w:b/>
          <w:sz w:val="24"/>
          <w:szCs w:val="24"/>
        </w:rPr>
      </w:pPr>
      <w:r w:rsidRPr="00EA64D4">
        <w:rPr>
          <w:rFonts w:ascii="Times New Roman" w:hAnsi="Times New Roman" w:cs="Times New Roman"/>
          <w:b/>
          <w:sz w:val="24"/>
          <w:szCs w:val="24"/>
        </w:rPr>
        <w:br w:type="page"/>
      </w:r>
    </w:p>
    <w:p w:rsidR="00644028" w:rsidRPr="00EA64D4" w:rsidRDefault="007B112F" w:rsidP="00EA64D4">
      <w:pPr>
        <w:spacing w:before="120" w:after="360" w:line="360" w:lineRule="auto"/>
        <w:ind w:firstLine="709"/>
        <w:jc w:val="both"/>
        <w:rPr>
          <w:rFonts w:ascii="Times New Roman" w:hAnsi="Times New Roman" w:cs="Times New Roman"/>
          <w:b/>
          <w:sz w:val="24"/>
          <w:szCs w:val="24"/>
          <w:lang w:val="en-US"/>
        </w:rPr>
      </w:pPr>
      <w:r w:rsidRPr="00EA64D4">
        <w:rPr>
          <w:rFonts w:ascii="Times New Roman" w:hAnsi="Times New Roman" w:cs="Times New Roman"/>
          <w:b/>
          <w:sz w:val="24"/>
          <w:szCs w:val="24"/>
          <w:lang w:val="en-US"/>
        </w:rPr>
        <w:lastRenderedPageBreak/>
        <w:t>ABSTRACT</w:t>
      </w:r>
    </w:p>
    <w:p w:rsidR="003E2445" w:rsidRPr="00EA64D4" w:rsidRDefault="003E2445" w:rsidP="00EA64D4">
      <w:pPr>
        <w:spacing w:line="360" w:lineRule="auto"/>
        <w:jc w:val="both"/>
        <w:rPr>
          <w:rFonts w:ascii="Times New Roman" w:hAnsi="Times New Roman" w:cs="Times New Roman"/>
          <w:sz w:val="24"/>
          <w:szCs w:val="24"/>
          <w:lang w:val="en-US"/>
        </w:rPr>
      </w:pPr>
      <w:r w:rsidRPr="00EA64D4">
        <w:rPr>
          <w:rFonts w:ascii="Times New Roman" w:hAnsi="Times New Roman" w:cs="Times New Roman"/>
          <w:sz w:val="24"/>
          <w:szCs w:val="24"/>
          <w:lang w:val="en-US"/>
        </w:rPr>
        <w:t xml:space="preserve">During/Along the following investigation work, issues due to the mother surrogate’s contracts such as its effects and its consequences will be developed. Difficulties for the </w:t>
      </w:r>
      <w:proofErr w:type="spellStart"/>
      <w:r w:rsidRPr="00EA64D4">
        <w:rPr>
          <w:rFonts w:ascii="Times New Roman" w:hAnsi="Times New Roman" w:cs="Times New Roman"/>
          <w:sz w:val="24"/>
          <w:szCs w:val="24"/>
          <w:lang w:val="en-US"/>
        </w:rPr>
        <w:t>filiation</w:t>
      </w:r>
      <w:proofErr w:type="spellEnd"/>
      <w:r w:rsidRPr="00EA64D4">
        <w:rPr>
          <w:rFonts w:ascii="Times New Roman" w:hAnsi="Times New Roman" w:cs="Times New Roman"/>
          <w:sz w:val="24"/>
          <w:szCs w:val="24"/>
          <w:lang w:val="en-US"/>
        </w:rPr>
        <w:t xml:space="preserve"> determination, tittles recognition supporting </w:t>
      </w:r>
      <w:proofErr w:type="spellStart"/>
      <w:r w:rsidRPr="00EA64D4">
        <w:rPr>
          <w:rFonts w:ascii="Times New Roman" w:hAnsi="Times New Roman" w:cs="Times New Roman"/>
          <w:sz w:val="24"/>
          <w:szCs w:val="24"/>
          <w:lang w:val="en-US"/>
        </w:rPr>
        <w:t>filiation</w:t>
      </w:r>
      <w:proofErr w:type="spellEnd"/>
      <w:r w:rsidRPr="00EA64D4">
        <w:rPr>
          <w:rFonts w:ascii="Times New Roman" w:hAnsi="Times New Roman" w:cs="Times New Roman"/>
          <w:sz w:val="24"/>
          <w:szCs w:val="24"/>
          <w:lang w:val="en-US"/>
        </w:rPr>
        <w:t>, as well as the Registry of Vital Records inscription; will be analyzed.</w:t>
      </w:r>
    </w:p>
    <w:p w:rsidR="003E2445" w:rsidRPr="00EA64D4" w:rsidRDefault="003E2445" w:rsidP="00EA64D4">
      <w:pPr>
        <w:spacing w:line="360" w:lineRule="auto"/>
        <w:jc w:val="both"/>
        <w:rPr>
          <w:rFonts w:ascii="Times New Roman" w:hAnsi="Times New Roman" w:cs="Times New Roman"/>
          <w:sz w:val="24"/>
          <w:szCs w:val="24"/>
          <w:lang w:val="en-US"/>
        </w:rPr>
      </w:pPr>
      <w:r w:rsidRPr="00EA64D4">
        <w:rPr>
          <w:rFonts w:ascii="Times New Roman" w:hAnsi="Times New Roman" w:cs="Times New Roman"/>
          <w:sz w:val="24"/>
          <w:szCs w:val="24"/>
          <w:lang w:val="en-US"/>
        </w:rPr>
        <w:t> </w:t>
      </w:r>
    </w:p>
    <w:p w:rsidR="003E2445" w:rsidRPr="00EA64D4" w:rsidRDefault="003E2445" w:rsidP="00EA64D4">
      <w:pPr>
        <w:spacing w:line="360" w:lineRule="auto"/>
        <w:jc w:val="both"/>
        <w:rPr>
          <w:rFonts w:ascii="Times New Roman" w:hAnsi="Times New Roman" w:cs="Times New Roman"/>
          <w:sz w:val="24"/>
          <w:szCs w:val="24"/>
          <w:lang w:val="en-US"/>
        </w:rPr>
      </w:pPr>
      <w:r w:rsidRPr="00EA64D4">
        <w:rPr>
          <w:rFonts w:ascii="Times New Roman" w:hAnsi="Times New Roman" w:cs="Times New Roman"/>
          <w:sz w:val="24"/>
          <w:szCs w:val="24"/>
          <w:lang w:val="en-US"/>
        </w:rPr>
        <w:t xml:space="preserve">In addition to this, several sentences and resolutions compiled on the 2009 February 18th DGRN regarding the controversial </w:t>
      </w:r>
      <w:proofErr w:type="spellStart"/>
      <w:r w:rsidRPr="00EA64D4">
        <w:rPr>
          <w:rFonts w:ascii="Times New Roman" w:hAnsi="Times New Roman" w:cs="Times New Roman"/>
          <w:sz w:val="24"/>
          <w:szCs w:val="24"/>
          <w:lang w:val="en-US"/>
        </w:rPr>
        <w:t>filiation’s</w:t>
      </w:r>
      <w:proofErr w:type="spellEnd"/>
      <w:r w:rsidRPr="00EA64D4">
        <w:rPr>
          <w:rFonts w:ascii="Times New Roman" w:hAnsi="Times New Roman" w:cs="Times New Roman"/>
          <w:sz w:val="24"/>
          <w:szCs w:val="24"/>
          <w:lang w:val="en-US"/>
        </w:rPr>
        <w:t xml:space="preserve"> inscription on the Registry Vital Records of a few Childs born through surrogate maternity  (Childs from men’s marriage, in California – USA) will be deeply reviewed.</w:t>
      </w:r>
    </w:p>
    <w:p w:rsidR="003E2445" w:rsidRPr="00EA64D4" w:rsidRDefault="003E2445" w:rsidP="00EA64D4">
      <w:pPr>
        <w:spacing w:line="360" w:lineRule="auto"/>
        <w:jc w:val="both"/>
        <w:rPr>
          <w:rFonts w:ascii="Times New Roman" w:hAnsi="Times New Roman" w:cs="Times New Roman"/>
          <w:sz w:val="24"/>
          <w:szCs w:val="24"/>
          <w:lang w:val="en-US"/>
        </w:rPr>
      </w:pPr>
      <w:r w:rsidRPr="00EA64D4">
        <w:rPr>
          <w:rFonts w:ascii="Times New Roman" w:hAnsi="Times New Roman" w:cs="Times New Roman"/>
          <w:sz w:val="24"/>
          <w:szCs w:val="24"/>
          <w:lang w:val="en-US"/>
        </w:rPr>
        <w:t> </w:t>
      </w:r>
    </w:p>
    <w:p w:rsidR="003E2445" w:rsidRPr="00EA64D4" w:rsidRDefault="003E2445" w:rsidP="00EA64D4">
      <w:pPr>
        <w:spacing w:line="360" w:lineRule="auto"/>
        <w:jc w:val="both"/>
        <w:rPr>
          <w:rFonts w:ascii="Times New Roman" w:hAnsi="Times New Roman" w:cs="Times New Roman"/>
          <w:sz w:val="24"/>
          <w:szCs w:val="24"/>
          <w:lang w:val="en-US"/>
        </w:rPr>
      </w:pPr>
      <w:r w:rsidRPr="00EA64D4">
        <w:rPr>
          <w:rFonts w:ascii="Times New Roman" w:hAnsi="Times New Roman" w:cs="Times New Roman"/>
          <w:sz w:val="24"/>
          <w:szCs w:val="24"/>
          <w:lang w:val="en-US"/>
        </w:rPr>
        <w:t xml:space="preserve">The DGRN’s 2010 October 10th Instruction is also exposed, as it provides several guidelines to validate the filial relationship turned up from that contract, as the Instruction determinates the foreign judgment resolution as a valid document for the Registry of Vital Records </w:t>
      </w:r>
      <w:proofErr w:type="spellStart"/>
      <w:r w:rsidRPr="00EA64D4">
        <w:rPr>
          <w:rFonts w:ascii="Times New Roman" w:hAnsi="Times New Roman" w:cs="Times New Roman"/>
          <w:sz w:val="24"/>
          <w:szCs w:val="24"/>
          <w:lang w:val="en-US"/>
        </w:rPr>
        <w:t>filiation’s</w:t>
      </w:r>
      <w:proofErr w:type="spellEnd"/>
      <w:r w:rsidRPr="00EA64D4">
        <w:rPr>
          <w:rFonts w:ascii="Times New Roman" w:hAnsi="Times New Roman" w:cs="Times New Roman"/>
          <w:sz w:val="24"/>
          <w:szCs w:val="24"/>
          <w:lang w:val="en-US"/>
        </w:rPr>
        <w:t xml:space="preserve"> inscription.</w:t>
      </w:r>
    </w:p>
    <w:p w:rsidR="003E2445" w:rsidRPr="00EA64D4" w:rsidRDefault="003E2445" w:rsidP="00EA64D4">
      <w:pPr>
        <w:spacing w:line="360" w:lineRule="auto"/>
        <w:jc w:val="both"/>
        <w:rPr>
          <w:rFonts w:ascii="Times New Roman" w:hAnsi="Times New Roman" w:cs="Times New Roman"/>
          <w:sz w:val="24"/>
          <w:szCs w:val="24"/>
          <w:lang w:val="en-US"/>
        </w:rPr>
      </w:pPr>
      <w:r w:rsidRPr="00EA64D4">
        <w:rPr>
          <w:rFonts w:ascii="Times New Roman" w:hAnsi="Times New Roman" w:cs="Times New Roman"/>
          <w:sz w:val="24"/>
          <w:szCs w:val="24"/>
          <w:lang w:val="en-US"/>
        </w:rPr>
        <w:t> </w:t>
      </w:r>
    </w:p>
    <w:p w:rsidR="003E2445" w:rsidRPr="00EA64D4" w:rsidRDefault="003E2445" w:rsidP="00EA64D4">
      <w:pPr>
        <w:spacing w:line="360" w:lineRule="auto"/>
        <w:jc w:val="both"/>
        <w:rPr>
          <w:rFonts w:ascii="Times New Roman" w:hAnsi="Times New Roman" w:cs="Times New Roman"/>
          <w:sz w:val="24"/>
          <w:szCs w:val="24"/>
          <w:lang w:val="en-US"/>
        </w:rPr>
      </w:pPr>
      <w:r w:rsidRPr="00EA64D4">
        <w:rPr>
          <w:rFonts w:ascii="Times New Roman" w:hAnsi="Times New Roman" w:cs="Times New Roman"/>
          <w:sz w:val="24"/>
          <w:szCs w:val="24"/>
          <w:lang w:val="en-US"/>
        </w:rPr>
        <w:t>Finally, conclusions about the topic are given: there is no formal and global regulation regarding the surrogated maternity. Besides, the bibliography in which this investigation work has been based is exposed.</w:t>
      </w:r>
    </w:p>
    <w:p w:rsidR="003E2445" w:rsidRPr="00EA64D4" w:rsidRDefault="003E2445" w:rsidP="00EA64D4">
      <w:pPr>
        <w:spacing w:line="360" w:lineRule="auto"/>
        <w:jc w:val="both"/>
        <w:rPr>
          <w:rFonts w:ascii="Times New Roman" w:hAnsi="Times New Roman" w:cs="Times New Roman"/>
          <w:b/>
          <w:sz w:val="24"/>
          <w:szCs w:val="24"/>
          <w:lang w:val="en-US"/>
        </w:rPr>
      </w:pPr>
      <w:r w:rsidRPr="00EA64D4">
        <w:rPr>
          <w:rFonts w:ascii="Times New Roman" w:hAnsi="Times New Roman" w:cs="Times New Roman"/>
          <w:b/>
          <w:sz w:val="24"/>
          <w:szCs w:val="24"/>
          <w:lang w:val="en-US"/>
        </w:rPr>
        <w:t>KEY WORDS</w:t>
      </w:r>
    </w:p>
    <w:p w:rsidR="003E2445" w:rsidRPr="00EA64D4" w:rsidRDefault="003E2445" w:rsidP="00EA64D4">
      <w:pPr>
        <w:spacing w:line="360" w:lineRule="auto"/>
        <w:jc w:val="both"/>
        <w:rPr>
          <w:rFonts w:ascii="Times New Roman" w:hAnsi="Times New Roman" w:cs="Times New Roman"/>
          <w:sz w:val="24"/>
          <w:szCs w:val="24"/>
          <w:lang w:val="en-US"/>
        </w:rPr>
      </w:pPr>
      <w:r w:rsidRPr="00EA64D4">
        <w:rPr>
          <w:rFonts w:ascii="Times New Roman" w:hAnsi="Times New Roman" w:cs="Times New Roman"/>
          <w:sz w:val="24"/>
          <w:szCs w:val="24"/>
          <w:lang w:val="en-US"/>
        </w:rPr>
        <w:t xml:space="preserve">Surrogate mother – Registry of Vital Records – Registration – </w:t>
      </w:r>
      <w:proofErr w:type="spellStart"/>
      <w:r w:rsidRPr="00EA64D4">
        <w:rPr>
          <w:rFonts w:ascii="Times New Roman" w:hAnsi="Times New Roman" w:cs="Times New Roman"/>
          <w:sz w:val="24"/>
          <w:szCs w:val="24"/>
          <w:lang w:val="en-US"/>
        </w:rPr>
        <w:t>Filiation</w:t>
      </w:r>
      <w:proofErr w:type="spellEnd"/>
      <w:r w:rsidRPr="00EA64D4">
        <w:rPr>
          <w:rFonts w:ascii="Times New Roman" w:hAnsi="Times New Roman" w:cs="Times New Roman"/>
          <w:sz w:val="24"/>
          <w:szCs w:val="24"/>
          <w:lang w:val="en-US"/>
        </w:rPr>
        <w:t xml:space="preserve"> – General Management of Registries and Notary – Resolution of 18 February 2009 – Instruction  of 5 October 2010 – </w:t>
      </w:r>
      <w:r w:rsidR="00460209" w:rsidRPr="00EA64D4">
        <w:rPr>
          <w:rFonts w:ascii="Times New Roman" w:hAnsi="Times New Roman" w:cs="Times New Roman"/>
          <w:sz w:val="24"/>
          <w:szCs w:val="24"/>
          <w:lang w:val="en-US"/>
        </w:rPr>
        <w:t>Foreign</w:t>
      </w:r>
      <w:r w:rsidRPr="00EA64D4">
        <w:rPr>
          <w:rFonts w:ascii="Times New Roman" w:hAnsi="Times New Roman" w:cs="Times New Roman"/>
          <w:sz w:val="24"/>
          <w:szCs w:val="24"/>
          <w:lang w:val="en-US"/>
        </w:rPr>
        <w:t xml:space="preserve"> birth certificate – Foreign judicial resolution</w:t>
      </w:r>
      <w:r w:rsidR="00460209" w:rsidRPr="00EA64D4">
        <w:rPr>
          <w:rFonts w:ascii="Times New Roman" w:hAnsi="Times New Roman" w:cs="Times New Roman"/>
          <w:sz w:val="24"/>
          <w:szCs w:val="24"/>
          <w:lang w:val="en-US"/>
        </w:rPr>
        <w:t>.</w:t>
      </w:r>
    </w:p>
    <w:p w:rsidR="003E2445" w:rsidRPr="00EA64D4" w:rsidRDefault="003E2445" w:rsidP="00EA64D4">
      <w:pPr>
        <w:spacing w:before="120" w:after="360" w:line="360" w:lineRule="auto"/>
        <w:ind w:firstLine="709"/>
        <w:jc w:val="both"/>
        <w:rPr>
          <w:rFonts w:ascii="Times New Roman" w:hAnsi="Times New Roman" w:cs="Times New Roman"/>
          <w:b/>
          <w:sz w:val="24"/>
          <w:szCs w:val="24"/>
          <w:lang w:val="en-US"/>
        </w:rPr>
      </w:pPr>
    </w:p>
    <w:p w:rsidR="00644028" w:rsidRPr="00EA64D4" w:rsidRDefault="00644028" w:rsidP="00EA64D4">
      <w:pPr>
        <w:spacing w:line="360" w:lineRule="auto"/>
        <w:jc w:val="both"/>
        <w:rPr>
          <w:rFonts w:ascii="Times New Roman" w:hAnsi="Times New Roman" w:cs="Times New Roman"/>
          <w:sz w:val="24"/>
          <w:szCs w:val="24"/>
          <w:lang w:val="en-US"/>
        </w:rPr>
      </w:pPr>
    </w:p>
    <w:p w:rsidR="00E2115A" w:rsidRPr="00EA64D4" w:rsidRDefault="00E2115A" w:rsidP="00EA64D4">
      <w:pPr>
        <w:spacing w:line="360" w:lineRule="auto"/>
        <w:rPr>
          <w:rFonts w:ascii="Times New Roman" w:hAnsi="Times New Roman" w:cs="Times New Roman"/>
          <w:b/>
          <w:bCs/>
          <w:sz w:val="24"/>
          <w:szCs w:val="24"/>
          <w:lang w:val="en-US"/>
        </w:rPr>
      </w:pPr>
      <w:r w:rsidRPr="00EA64D4">
        <w:rPr>
          <w:rFonts w:ascii="Times New Roman" w:hAnsi="Times New Roman" w:cs="Times New Roman"/>
          <w:b/>
          <w:bCs/>
          <w:sz w:val="24"/>
          <w:szCs w:val="24"/>
          <w:lang w:val="en-US"/>
        </w:rPr>
        <w:br w:type="page"/>
      </w:r>
    </w:p>
    <w:p w:rsidR="00644028" w:rsidRPr="00EA64D4" w:rsidRDefault="002E4375" w:rsidP="00EA64D4">
      <w:pPr>
        <w:pStyle w:val="Ttulo1"/>
        <w:spacing w:line="360" w:lineRule="auto"/>
        <w:rPr>
          <w:rFonts w:ascii="Times New Roman" w:hAnsi="Times New Roman" w:cs="Times New Roman"/>
          <w:color w:val="000000" w:themeColor="text1"/>
          <w:sz w:val="24"/>
          <w:szCs w:val="24"/>
        </w:rPr>
      </w:pPr>
      <w:r w:rsidRPr="00EA64D4">
        <w:rPr>
          <w:rFonts w:ascii="Times New Roman" w:hAnsi="Times New Roman" w:cs="Times New Roman"/>
          <w:color w:val="000000" w:themeColor="text1"/>
          <w:sz w:val="24"/>
          <w:szCs w:val="24"/>
        </w:rPr>
        <w:lastRenderedPageBreak/>
        <w:t>1</w:t>
      </w:r>
      <w:r w:rsidR="00644028" w:rsidRPr="00EA64D4">
        <w:rPr>
          <w:rFonts w:ascii="Times New Roman" w:hAnsi="Times New Roman" w:cs="Times New Roman"/>
          <w:color w:val="000000" w:themeColor="text1"/>
          <w:sz w:val="24"/>
          <w:szCs w:val="24"/>
        </w:rPr>
        <w:t xml:space="preserve">. CUESTIONES PRELIMINARES </w:t>
      </w:r>
    </w:p>
    <w:p w:rsidR="009E05BC" w:rsidRPr="00EA64D4" w:rsidRDefault="009E05BC" w:rsidP="00EA64D4">
      <w:pPr>
        <w:spacing w:line="360" w:lineRule="auto"/>
        <w:rPr>
          <w:rFonts w:ascii="Times New Roman" w:hAnsi="Times New Roman" w:cs="Times New Roman"/>
          <w:b/>
          <w:bCs/>
          <w:sz w:val="24"/>
          <w:szCs w:val="24"/>
        </w:rPr>
      </w:pPr>
      <w:r w:rsidRPr="00EA64D4">
        <w:rPr>
          <w:rFonts w:ascii="Times New Roman" w:hAnsi="Times New Roman" w:cs="Times New Roman"/>
          <w:b/>
          <w:bCs/>
          <w:sz w:val="24"/>
          <w:szCs w:val="24"/>
        </w:rPr>
        <w:t>1. 1.</w:t>
      </w:r>
      <w:r w:rsidRPr="00EA64D4">
        <w:rPr>
          <w:rFonts w:ascii="Times New Roman" w:hAnsi="Times New Roman" w:cs="Times New Roman"/>
          <w:sz w:val="24"/>
          <w:szCs w:val="24"/>
        </w:rPr>
        <w:t xml:space="preserve"> </w:t>
      </w:r>
      <w:r w:rsidRPr="00EA64D4">
        <w:rPr>
          <w:rFonts w:ascii="Times New Roman" w:hAnsi="Times New Roman" w:cs="Times New Roman"/>
          <w:b/>
          <w:sz w:val="24"/>
          <w:szCs w:val="24"/>
        </w:rPr>
        <w:t>Maternidad subrogada y vínculo de parentesco.</w:t>
      </w:r>
    </w:p>
    <w:p w:rsidR="009E05BC" w:rsidRPr="00EA64D4" w:rsidRDefault="009E05BC" w:rsidP="00EA64D4">
      <w:pPr>
        <w:spacing w:line="360" w:lineRule="auto"/>
        <w:rPr>
          <w:rFonts w:ascii="Times New Roman" w:hAnsi="Times New Roman" w:cs="Times New Roman"/>
          <w:bCs/>
          <w:sz w:val="24"/>
          <w:szCs w:val="24"/>
        </w:rPr>
      </w:pPr>
      <w:r w:rsidRPr="00EA64D4">
        <w:rPr>
          <w:rFonts w:ascii="Times New Roman" w:hAnsi="Times New Roman" w:cs="Times New Roman"/>
          <w:b/>
          <w:bCs/>
          <w:sz w:val="24"/>
          <w:szCs w:val="24"/>
        </w:rPr>
        <w:t>1.1.1. Concepto y modalidades</w:t>
      </w:r>
    </w:p>
    <w:p w:rsidR="00644028" w:rsidRPr="00EA64D4" w:rsidRDefault="00644028"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Hay diversos conceptos realizados, para ello </w:t>
      </w:r>
      <w:r w:rsidR="005A4C7D" w:rsidRPr="00EA64D4">
        <w:rPr>
          <w:rFonts w:ascii="Times New Roman" w:hAnsi="Times New Roman" w:cs="Times New Roman"/>
          <w:sz w:val="24"/>
          <w:szCs w:val="24"/>
        </w:rPr>
        <w:t>se hará un</w:t>
      </w:r>
      <w:r w:rsidRPr="00EA64D4">
        <w:rPr>
          <w:rFonts w:ascii="Times New Roman" w:hAnsi="Times New Roman" w:cs="Times New Roman"/>
          <w:sz w:val="24"/>
          <w:szCs w:val="24"/>
        </w:rPr>
        <w:t xml:space="preserve"> repaso de aquellas definiciones que algunos juristas dan sobre la materia, y partiendo de esta base</w:t>
      </w:r>
      <w:r w:rsidR="00F752CD" w:rsidRPr="00EA64D4">
        <w:rPr>
          <w:rFonts w:ascii="Times New Roman" w:hAnsi="Times New Roman" w:cs="Times New Roman"/>
          <w:sz w:val="24"/>
          <w:szCs w:val="24"/>
        </w:rPr>
        <w:t>,</w:t>
      </w:r>
      <w:r w:rsidRPr="00EA64D4">
        <w:rPr>
          <w:rFonts w:ascii="Times New Roman" w:hAnsi="Times New Roman" w:cs="Times New Roman"/>
          <w:sz w:val="24"/>
          <w:szCs w:val="24"/>
        </w:rPr>
        <w:t xml:space="preserve"> poder entender lo respectivo a todos los problemas que esto conlleva. El término más común para referirnos a esta técnica es “el vientre de alquiler”, en el cual una mujer ofrece su vientre para gestar un bebé, y una vez que este nace se le entregaría a la pareja</w:t>
      </w:r>
      <w:r w:rsidR="002E3E98" w:rsidRPr="00EA64D4">
        <w:rPr>
          <w:rFonts w:ascii="Times New Roman" w:hAnsi="Times New Roman" w:cs="Times New Roman"/>
          <w:sz w:val="24"/>
          <w:szCs w:val="24"/>
        </w:rPr>
        <w:t xml:space="preserve"> que lo ha encargado</w:t>
      </w:r>
      <w:r w:rsidRPr="00EA64D4">
        <w:rPr>
          <w:rFonts w:ascii="Times New Roman" w:hAnsi="Times New Roman" w:cs="Times New Roman"/>
          <w:sz w:val="24"/>
          <w:szCs w:val="24"/>
        </w:rPr>
        <w:t xml:space="preserve">, debiendo la mujer que lo ha gestado renunciar a este. </w:t>
      </w:r>
      <w:r w:rsidR="002E3E98" w:rsidRPr="00EA64D4">
        <w:rPr>
          <w:rFonts w:ascii="Times New Roman" w:hAnsi="Times New Roman" w:cs="Times New Roman"/>
          <w:sz w:val="24"/>
          <w:szCs w:val="24"/>
        </w:rPr>
        <w:t>Además de llamarse comúnmente como “vientre de alquiler”</w:t>
      </w:r>
      <w:r w:rsidRPr="00EA64D4">
        <w:rPr>
          <w:rFonts w:ascii="Times New Roman" w:hAnsi="Times New Roman" w:cs="Times New Roman"/>
          <w:sz w:val="24"/>
          <w:szCs w:val="24"/>
        </w:rPr>
        <w:t xml:space="preserve"> también es conocida con el nombre de gestación por sustitución, que realmente es el calificativo más adecuado para nombrar esta</w:t>
      </w:r>
      <w:r w:rsidR="002E3E98" w:rsidRPr="00EA64D4">
        <w:rPr>
          <w:rFonts w:ascii="Times New Roman" w:hAnsi="Times New Roman" w:cs="Times New Roman"/>
          <w:sz w:val="24"/>
          <w:szCs w:val="24"/>
        </w:rPr>
        <w:t xml:space="preserve"> técnica</w:t>
      </w:r>
      <w:r w:rsidRPr="00EA64D4">
        <w:rPr>
          <w:rFonts w:ascii="Times New Roman" w:hAnsi="Times New Roman" w:cs="Times New Roman"/>
          <w:sz w:val="24"/>
          <w:szCs w:val="24"/>
        </w:rPr>
        <w:t>.</w:t>
      </w:r>
      <w:r w:rsidR="00060BDD" w:rsidRPr="00EA64D4">
        <w:rPr>
          <w:rStyle w:val="Refdenotaalpie"/>
          <w:rFonts w:ascii="Times New Roman" w:hAnsi="Times New Roman" w:cs="Times New Roman"/>
          <w:sz w:val="24"/>
          <w:szCs w:val="24"/>
        </w:rPr>
        <w:footnoteReference w:id="1"/>
      </w:r>
    </w:p>
    <w:p w:rsidR="00644028" w:rsidRPr="00EA64D4" w:rsidRDefault="0051768F"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En primer lugar</w:t>
      </w:r>
      <w:r w:rsidR="00644028" w:rsidRPr="00EA64D4">
        <w:rPr>
          <w:rFonts w:ascii="Times New Roman" w:hAnsi="Times New Roman" w:cs="Times New Roman"/>
          <w:sz w:val="24"/>
          <w:szCs w:val="24"/>
        </w:rPr>
        <w:t xml:space="preserve">, </w:t>
      </w:r>
      <w:r w:rsidR="00F752CD" w:rsidRPr="00EA64D4">
        <w:rPr>
          <w:rFonts w:ascii="Times New Roman" w:hAnsi="Times New Roman" w:cs="Times New Roman"/>
          <w:sz w:val="24"/>
          <w:szCs w:val="24"/>
        </w:rPr>
        <w:t>se</w:t>
      </w:r>
      <w:r w:rsidR="00990ACE" w:rsidRPr="00EA64D4">
        <w:rPr>
          <w:rFonts w:ascii="Times New Roman" w:hAnsi="Times New Roman" w:cs="Times New Roman"/>
          <w:sz w:val="24"/>
          <w:szCs w:val="24"/>
        </w:rPr>
        <w:t xml:space="preserve"> va a</w:t>
      </w:r>
      <w:r w:rsidR="00F752CD" w:rsidRPr="00EA64D4">
        <w:rPr>
          <w:rFonts w:ascii="Times New Roman" w:hAnsi="Times New Roman" w:cs="Times New Roman"/>
          <w:sz w:val="24"/>
          <w:szCs w:val="24"/>
        </w:rPr>
        <w:t xml:space="preserve"> </w:t>
      </w:r>
      <w:r w:rsidRPr="00EA64D4">
        <w:rPr>
          <w:rFonts w:ascii="Times New Roman" w:hAnsi="Times New Roman" w:cs="Times New Roman"/>
          <w:sz w:val="24"/>
          <w:szCs w:val="24"/>
        </w:rPr>
        <w:t>aportar</w:t>
      </w:r>
      <w:r w:rsidR="00644028" w:rsidRPr="00EA64D4">
        <w:rPr>
          <w:rFonts w:ascii="Times New Roman" w:hAnsi="Times New Roman" w:cs="Times New Roman"/>
          <w:sz w:val="24"/>
          <w:szCs w:val="24"/>
        </w:rPr>
        <w:t xml:space="preserve"> el significado </w:t>
      </w:r>
      <w:r w:rsidRPr="00EA64D4">
        <w:rPr>
          <w:rFonts w:ascii="Times New Roman" w:hAnsi="Times New Roman" w:cs="Times New Roman"/>
          <w:sz w:val="24"/>
          <w:szCs w:val="24"/>
        </w:rPr>
        <w:t>de los verbos “subrogar” y</w:t>
      </w:r>
      <w:r w:rsidR="00644028" w:rsidRPr="00EA64D4">
        <w:rPr>
          <w:rFonts w:ascii="Times New Roman" w:hAnsi="Times New Roman" w:cs="Times New Roman"/>
          <w:sz w:val="24"/>
          <w:szCs w:val="24"/>
        </w:rPr>
        <w:t xml:space="preserve"> </w:t>
      </w:r>
      <w:r w:rsidRPr="00EA64D4">
        <w:rPr>
          <w:rFonts w:ascii="Times New Roman" w:hAnsi="Times New Roman" w:cs="Times New Roman"/>
          <w:sz w:val="24"/>
          <w:szCs w:val="24"/>
        </w:rPr>
        <w:t>“</w:t>
      </w:r>
      <w:r w:rsidR="00644028" w:rsidRPr="00EA64D4">
        <w:rPr>
          <w:rFonts w:ascii="Times New Roman" w:hAnsi="Times New Roman" w:cs="Times New Roman"/>
          <w:sz w:val="24"/>
          <w:szCs w:val="24"/>
        </w:rPr>
        <w:t>gestar</w:t>
      </w:r>
      <w:r w:rsidRPr="00EA64D4">
        <w:rPr>
          <w:rFonts w:ascii="Times New Roman" w:hAnsi="Times New Roman" w:cs="Times New Roman"/>
          <w:sz w:val="24"/>
          <w:szCs w:val="24"/>
        </w:rPr>
        <w:t>” y de la expresión “</w:t>
      </w:r>
      <w:r w:rsidR="00644028" w:rsidRPr="00EA64D4">
        <w:rPr>
          <w:rFonts w:ascii="Times New Roman" w:hAnsi="Times New Roman" w:cs="Times New Roman"/>
          <w:sz w:val="24"/>
          <w:szCs w:val="24"/>
        </w:rPr>
        <w:t>maternidad</w:t>
      </w:r>
      <w:r w:rsidRPr="00EA64D4">
        <w:rPr>
          <w:rFonts w:ascii="Times New Roman" w:hAnsi="Times New Roman" w:cs="Times New Roman"/>
          <w:sz w:val="24"/>
          <w:szCs w:val="24"/>
        </w:rPr>
        <w:t>”</w:t>
      </w:r>
      <w:r w:rsidR="00644028" w:rsidRPr="00EA64D4">
        <w:rPr>
          <w:rFonts w:ascii="Times New Roman" w:hAnsi="Times New Roman" w:cs="Times New Roman"/>
          <w:sz w:val="24"/>
          <w:szCs w:val="24"/>
        </w:rPr>
        <w:t>.</w:t>
      </w:r>
      <w:r w:rsidRPr="00EA64D4">
        <w:rPr>
          <w:rFonts w:ascii="Times New Roman" w:hAnsi="Times New Roman" w:cs="Times New Roman"/>
          <w:sz w:val="24"/>
          <w:szCs w:val="24"/>
        </w:rPr>
        <w:t xml:space="preserve"> </w:t>
      </w:r>
      <w:r w:rsidR="00644028" w:rsidRPr="00EA64D4">
        <w:rPr>
          <w:rFonts w:ascii="Times New Roman" w:hAnsi="Times New Roman" w:cs="Times New Roman"/>
          <w:sz w:val="24"/>
          <w:szCs w:val="24"/>
        </w:rPr>
        <w:t xml:space="preserve">Según la RAE, </w:t>
      </w:r>
      <w:r w:rsidR="00B16068" w:rsidRPr="00EA64D4">
        <w:rPr>
          <w:rFonts w:ascii="Times New Roman" w:hAnsi="Times New Roman" w:cs="Times New Roman"/>
          <w:sz w:val="24"/>
          <w:szCs w:val="24"/>
        </w:rPr>
        <w:t>las definiciones de</w:t>
      </w:r>
      <w:r w:rsidR="00644028" w:rsidRPr="00EA64D4">
        <w:rPr>
          <w:rFonts w:ascii="Times New Roman" w:hAnsi="Times New Roman" w:cs="Times New Roman"/>
          <w:sz w:val="24"/>
          <w:szCs w:val="24"/>
        </w:rPr>
        <w:t xml:space="preserve"> estos conceptos</w:t>
      </w:r>
      <w:r w:rsidR="00B16068" w:rsidRPr="00EA64D4">
        <w:rPr>
          <w:rFonts w:ascii="Times New Roman" w:hAnsi="Times New Roman" w:cs="Times New Roman"/>
          <w:sz w:val="24"/>
          <w:szCs w:val="24"/>
        </w:rPr>
        <w:t xml:space="preserve"> son</w:t>
      </w:r>
      <w:r w:rsidR="00644028" w:rsidRPr="00EA64D4">
        <w:rPr>
          <w:rFonts w:ascii="Times New Roman" w:hAnsi="Times New Roman" w:cs="Times New Roman"/>
          <w:sz w:val="24"/>
          <w:szCs w:val="24"/>
        </w:rPr>
        <w:t xml:space="preserve">: </w:t>
      </w:r>
    </w:p>
    <w:p w:rsidR="00644028" w:rsidRPr="00EA64D4" w:rsidRDefault="00644028" w:rsidP="00EA64D4">
      <w:pPr>
        <w:pStyle w:val="Prrafodelista"/>
        <w:numPr>
          <w:ilvl w:val="0"/>
          <w:numId w:val="18"/>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Subrogar: Sustituir o poner a alguien o algo en lugar de otra persona o cosa.</w:t>
      </w:r>
    </w:p>
    <w:p w:rsidR="00644028" w:rsidRPr="00EA64D4" w:rsidRDefault="00644028" w:rsidP="00EA64D4">
      <w:pPr>
        <w:pStyle w:val="Prrafodelista"/>
        <w:numPr>
          <w:ilvl w:val="0"/>
          <w:numId w:val="18"/>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Gestar: Llevar y sustentar en su seno el embrión o feto hasta el momento del parto.</w:t>
      </w:r>
    </w:p>
    <w:p w:rsidR="00644028" w:rsidRPr="00EA64D4" w:rsidRDefault="00644028" w:rsidP="00EA64D4">
      <w:pPr>
        <w:pStyle w:val="Prrafodelista"/>
        <w:numPr>
          <w:ilvl w:val="0"/>
          <w:numId w:val="18"/>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Maternidad: Estado o cualidad de madre.</w:t>
      </w:r>
    </w:p>
    <w:p w:rsidR="00644028" w:rsidRPr="00EA64D4" w:rsidRDefault="0051768F"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A continuación</w:t>
      </w:r>
      <w:r w:rsidR="00644028" w:rsidRPr="00EA64D4">
        <w:rPr>
          <w:rFonts w:ascii="Times New Roman" w:hAnsi="Times New Roman" w:cs="Times New Roman"/>
          <w:sz w:val="24"/>
          <w:szCs w:val="24"/>
        </w:rPr>
        <w:t xml:space="preserve">, </w:t>
      </w:r>
      <w:r w:rsidR="00850CAB" w:rsidRPr="00EA64D4">
        <w:rPr>
          <w:rFonts w:ascii="Times New Roman" w:hAnsi="Times New Roman" w:cs="Times New Roman"/>
          <w:sz w:val="24"/>
          <w:szCs w:val="24"/>
        </w:rPr>
        <w:t>se procede</w:t>
      </w:r>
      <w:r w:rsidR="00644028" w:rsidRPr="00EA64D4">
        <w:rPr>
          <w:rFonts w:ascii="Times New Roman" w:hAnsi="Times New Roman" w:cs="Times New Roman"/>
          <w:sz w:val="24"/>
          <w:szCs w:val="24"/>
        </w:rPr>
        <w:t xml:space="preserve"> a dar</w:t>
      </w:r>
      <w:r w:rsidR="00F0412D" w:rsidRPr="00EA64D4">
        <w:rPr>
          <w:rFonts w:ascii="Times New Roman" w:hAnsi="Times New Roman" w:cs="Times New Roman"/>
          <w:sz w:val="24"/>
          <w:szCs w:val="24"/>
        </w:rPr>
        <w:t xml:space="preserve"> definiciones de juristas</w:t>
      </w:r>
      <w:r w:rsidRPr="00EA64D4">
        <w:rPr>
          <w:rFonts w:ascii="Times New Roman" w:hAnsi="Times New Roman" w:cs="Times New Roman"/>
          <w:sz w:val="24"/>
          <w:szCs w:val="24"/>
        </w:rPr>
        <w:t>, de</w:t>
      </w:r>
      <w:r w:rsidR="00644028" w:rsidRPr="00EA64D4">
        <w:rPr>
          <w:rFonts w:ascii="Times New Roman" w:hAnsi="Times New Roman" w:cs="Times New Roman"/>
          <w:sz w:val="24"/>
          <w:szCs w:val="24"/>
        </w:rPr>
        <w:t>l</w:t>
      </w:r>
      <w:r w:rsidRPr="00EA64D4">
        <w:rPr>
          <w:rFonts w:ascii="Times New Roman" w:hAnsi="Times New Roman" w:cs="Times New Roman"/>
          <w:sz w:val="24"/>
          <w:szCs w:val="24"/>
        </w:rPr>
        <w:t xml:space="preserve"> término</w:t>
      </w:r>
      <w:r w:rsidR="00644028" w:rsidRPr="00EA64D4">
        <w:rPr>
          <w:rFonts w:ascii="Times New Roman" w:hAnsi="Times New Roman" w:cs="Times New Roman"/>
          <w:sz w:val="24"/>
          <w:szCs w:val="24"/>
        </w:rPr>
        <w:t xml:space="preserve"> de maternidad subrogada.</w:t>
      </w:r>
    </w:p>
    <w:p w:rsidR="00644028" w:rsidRPr="00EA64D4" w:rsidRDefault="00644028"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PERALTA ANDÍA define la maternidad subrogada como “</w:t>
      </w:r>
      <w:r w:rsidRPr="00EA64D4">
        <w:rPr>
          <w:rFonts w:ascii="Times New Roman" w:hAnsi="Times New Roman" w:cs="Times New Roman"/>
          <w:i/>
          <w:sz w:val="24"/>
          <w:szCs w:val="24"/>
        </w:rPr>
        <w:t>el convenio por el cual una mujer se compromete frente a otra u otras a gestar en su vientre un embrión fecundado extracorpóreamente, ya en forma homóloga o heteróloga, para luego entregar la criatura después del parto</w:t>
      </w:r>
      <w:r w:rsidRPr="00EA64D4">
        <w:rPr>
          <w:rFonts w:ascii="Times New Roman" w:hAnsi="Times New Roman" w:cs="Times New Roman"/>
          <w:sz w:val="24"/>
          <w:szCs w:val="24"/>
        </w:rPr>
        <w:t>.”</w:t>
      </w:r>
      <w:r w:rsidR="00060BDD" w:rsidRPr="00EA64D4">
        <w:rPr>
          <w:rStyle w:val="Refdenotaalpie"/>
          <w:rFonts w:ascii="Times New Roman" w:hAnsi="Times New Roman" w:cs="Times New Roman"/>
          <w:sz w:val="24"/>
          <w:szCs w:val="24"/>
        </w:rPr>
        <w:footnoteReference w:id="2"/>
      </w:r>
    </w:p>
    <w:p w:rsidR="00644028" w:rsidRPr="00EA64D4" w:rsidRDefault="00644028"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lastRenderedPageBreak/>
        <w:t>JUAN ESPINOZA dice que “</w:t>
      </w:r>
      <w:r w:rsidRPr="00EA64D4">
        <w:rPr>
          <w:rFonts w:ascii="Times New Roman" w:hAnsi="Times New Roman" w:cs="Times New Roman"/>
          <w:i/>
          <w:sz w:val="24"/>
          <w:szCs w:val="24"/>
        </w:rPr>
        <w:t>la madre sustituta es aquella mujer que ofrece su útero para que se desarrolle en éste el embrión concebido extracorpóreamente, para después entregar el bebé a sus verdaderos padres</w:t>
      </w:r>
      <w:r w:rsidRPr="00EA64D4">
        <w:rPr>
          <w:rFonts w:ascii="Times New Roman" w:hAnsi="Times New Roman" w:cs="Times New Roman"/>
          <w:sz w:val="24"/>
          <w:szCs w:val="24"/>
        </w:rPr>
        <w:t>.”</w:t>
      </w:r>
      <w:r w:rsidR="00060BDD" w:rsidRPr="00EA64D4">
        <w:rPr>
          <w:rStyle w:val="Refdenotaalpie"/>
          <w:rFonts w:ascii="Times New Roman" w:hAnsi="Times New Roman" w:cs="Times New Roman"/>
          <w:sz w:val="24"/>
          <w:szCs w:val="24"/>
        </w:rPr>
        <w:footnoteReference w:id="3"/>
      </w:r>
    </w:p>
    <w:p w:rsidR="00644028" w:rsidRPr="00EA64D4" w:rsidRDefault="00644028"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CLARA MOSQUERA: “</w:t>
      </w:r>
      <w:r w:rsidRPr="00EA64D4">
        <w:rPr>
          <w:rFonts w:ascii="Times New Roman" w:hAnsi="Times New Roman" w:cs="Times New Roman"/>
          <w:i/>
          <w:sz w:val="24"/>
          <w:szCs w:val="24"/>
        </w:rPr>
        <w:t>Es un fenómeno de la última década que se presenta en países desarrollados, y que consiste en que una mujer es contratada para que sea inseminada con el semen del marido de una mujer infértil o con el de un cedente y procrear de esa forma un hijo. Al nacer este lo entrega al matrimonio que la contrató, cediendo la custodia del menor a favor del padre y renunciando a sus derechos materno-filiales para que el niño pueda ser adoptado por la pareja del padre.</w:t>
      </w:r>
      <w:r w:rsidRPr="00EA64D4">
        <w:rPr>
          <w:rFonts w:ascii="Times New Roman" w:hAnsi="Times New Roman" w:cs="Times New Roman"/>
          <w:sz w:val="24"/>
          <w:szCs w:val="24"/>
        </w:rPr>
        <w:t>”</w:t>
      </w:r>
      <w:r w:rsidR="00060BDD" w:rsidRPr="00EA64D4">
        <w:rPr>
          <w:rStyle w:val="Refdenotaalpie"/>
          <w:rFonts w:ascii="Times New Roman" w:hAnsi="Times New Roman" w:cs="Times New Roman"/>
          <w:sz w:val="24"/>
          <w:szCs w:val="24"/>
        </w:rPr>
        <w:footnoteReference w:id="4"/>
      </w:r>
    </w:p>
    <w:p w:rsidR="00644028" w:rsidRPr="00EA64D4" w:rsidRDefault="00644028"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Según PETZOL PERNIA es “</w:t>
      </w:r>
      <w:r w:rsidRPr="00EA64D4">
        <w:rPr>
          <w:rFonts w:ascii="Times New Roman" w:hAnsi="Times New Roman" w:cs="Times New Roman"/>
          <w:i/>
          <w:sz w:val="24"/>
          <w:szCs w:val="24"/>
        </w:rPr>
        <w:t>la extracción de un óvulo de A, esposa de B que es fecundado in Vitro con los espermatozoides contenidos en el semen aportados por B, y posteriormente el embrión es implantado en el útero de otra mujer.”</w:t>
      </w:r>
      <w:r w:rsidRPr="00EA64D4">
        <w:rPr>
          <w:rFonts w:ascii="Times New Roman" w:hAnsi="Times New Roman" w:cs="Times New Roman"/>
          <w:sz w:val="24"/>
          <w:szCs w:val="24"/>
        </w:rPr>
        <w:t xml:space="preserve"> A continuación adjunto una imagen explicativa, donde podemos observar cómo se llevaría a cabo este proceso. </w:t>
      </w:r>
      <w:r w:rsidR="00723CDA" w:rsidRPr="00EA64D4">
        <w:rPr>
          <w:rStyle w:val="Refdenotaalpie"/>
          <w:rFonts w:ascii="Times New Roman" w:hAnsi="Times New Roman" w:cs="Times New Roman"/>
          <w:sz w:val="24"/>
          <w:szCs w:val="24"/>
        </w:rPr>
        <w:footnoteReference w:id="5"/>
      </w:r>
    </w:p>
    <w:p w:rsidR="00644028" w:rsidRPr="00EA64D4" w:rsidRDefault="00644028" w:rsidP="00EA64D4">
      <w:pPr>
        <w:pStyle w:val="Epgrafe"/>
        <w:keepNext/>
        <w:spacing w:line="360" w:lineRule="auto"/>
        <w:jc w:val="both"/>
        <w:rPr>
          <w:rFonts w:ascii="Times New Roman" w:hAnsi="Times New Roman" w:cs="Times New Roman"/>
          <w:color w:val="000000" w:themeColor="text1"/>
          <w:sz w:val="24"/>
          <w:szCs w:val="24"/>
        </w:rPr>
      </w:pPr>
      <w:r w:rsidRPr="00EA64D4">
        <w:rPr>
          <w:rFonts w:ascii="Times New Roman" w:hAnsi="Times New Roman" w:cs="Times New Roman"/>
          <w:b w:val="0"/>
          <w:color w:val="000000" w:themeColor="text1"/>
          <w:sz w:val="24"/>
          <w:szCs w:val="24"/>
        </w:rPr>
        <w:t>Esquema de la implantación del óvulo fecundado en la barriga de la mujer gestante</w:t>
      </w:r>
      <w:r w:rsidR="00060BDD" w:rsidRPr="00EA64D4">
        <w:rPr>
          <w:rFonts w:ascii="Times New Roman" w:hAnsi="Times New Roman" w:cs="Times New Roman"/>
          <w:b w:val="0"/>
          <w:color w:val="000000" w:themeColor="text1"/>
          <w:sz w:val="24"/>
          <w:szCs w:val="24"/>
        </w:rPr>
        <w:t>:</w:t>
      </w:r>
    </w:p>
    <w:p w:rsidR="00644028" w:rsidRPr="00EA64D4" w:rsidRDefault="00644028" w:rsidP="00EA64D4">
      <w:pPr>
        <w:keepNext/>
        <w:spacing w:line="360" w:lineRule="auto"/>
        <w:ind w:firstLine="680"/>
        <w:jc w:val="both"/>
        <w:rPr>
          <w:rFonts w:ascii="Times New Roman" w:hAnsi="Times New Roman" w:cs="Times New Roman"/>
          <w:sz w:val="24"/>
          <w:szCs w:val="24"/>
          <w:vertAlign w:val="superscript"/>
        </w:rPr>
      </w:pPr>
      <w:r w:rsidRPr="00EA64D4">
        <w:rPr>
          <w:rFonts w:ascii="Times New Roman" w:hAnsi="Times New Roman" w:cs="Times New Roman"/>
          <w:noProof/>
          <w:sz w:val="24"/>
          <w:szCs w:val="24"/>
          <w:lang w:eastAsia="es-ES"/>
        </w:rPr>
        <w:drawing>
          <wp:inline distT="0" distB="0" distL="0" distR="0">
            <wp:extent cx="3295650" cy="1758526"/>
            <wp:effectExtent l="19050" t="0" r="0" b="0"/>
            <wp:docPr id="12" name="Imagen 2" descr="C:\Users\usuario\Desktop\TRABAJO DE FIN DE GRADO\graficoo maternidad su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esktop\TRABAJO DE FIN DE GRADO\graficoo maternidad sub.jpg"/>
                    <pic:cNvPicPr>
                      <a:picLocks noChangeAspect="1" noChangeArrowheads="1"/>
                    </pic:cNvPicPr>
                  </pic:nvPicPr>
                  <pic:blipFill>
                    <a:blip r:embed="rId10" cstate="print"/>
                    <a:srcRect/>
                    <a:stretch>
                      <a:fillRect/>
                    </a:stretch>
                  </pic:blipFill>
                  <pic:spPr bwMode="auto">
                    <a:xfrm>
                      <a:off x="0" y="0"/>
                      <a:ext cx="3295262" cy="1758319"/>
                    </a:xfrm>
                    <a:prstGeom prst="rect">
                      <a:avLst/>
                    </a:prstGeom>
                    <a:noFill/>
                    <a:ln w="9525">
                      <a:noFill/>
                      <a:miter lim="800000"/>
                      <a:headEnd/>
                      <a:tailEnd/>
                    </a:ln>
                  </pic:spPr>
                </pic:pic>
              </a:graphicData>
            </a:graphic>
          </wp:inline>
        </w:drawing>
      </w:r>
    </w:p>
    <w:p w:rsidR="00644028" w:rsidRPr="00EA64D4" w:rsidRDefault="0051768F" w:rsidP="00EA64D4">
      <w:pPr>
        <w:spacing w:line="360" w:lineRule="auto"/>
        <w:jc w:val="both"/>
        <w:rPr>
          <w:rFonts w:ascii="Times New Roman" w:hAnsi="Times New Roman" w:cs="Times New Roman"/>
          <w:sz w:val="24"/>
          <w:szCs w:val="24"/>
        </w:rPr>
      </w:pPr>
      <w:r w:rsidRPr="00EA64D4">
        <w:rPr>
          <w:rFonts w:ascii="Times New Roman" w:hAnsi="Times New Roman" w:cs="Times New Roman"/>
          <w:sz w:val="24"/>
          <w:szCs w:val="24"/>
        </w:rPr>
        <w:t>Fuente: http://www.aboutderecho.blogspot.com.es/</w:t>
      </w:r>
    </w:p>
    <w:p w:rsidR="00644028" w:rsidRPr="00EA64D4" w:rsidRDefault="00644028" w:rsidP="00EA64D4">
      <w:pPr>
        <w:spacing w:before="120" w:after="360" w:line="360" w:lineRule="auto"/>
        <w:ind w:firstLine="680"/>
        <w:jc w:val="both"/>
        <w:rPr>
          <w:rFonts w:ascii="Times New Roman" w:hAnsi="Times New Roman" w:cs="Times New Roman"/>
          <w:color w:val="000000"/>
          <w:sz w:val="24"/>
          <w:szCs w:val="24"/>
          <w:shd w:val="clear" w:color="auto" w:fill="FFFFFF"/>
        </w:rPr>
      </w:pPr>
      <w:r w:rsidRPr="00EA64D4">
        <w:rPr>
          <w:rFonts w:ascii="Times New Roman" w:hAnsi="Times New Roman" w:cs="Times New Roman"/>
          <w:color w:val="000000"/>
          <w:sz w:val="24"/>
          <w:szCs w:val="24"/>
          <w:shd w:val="clear" w:color="auto" w:fill="FFFFFF"/>
        </w:rPr>
        <w:t>MICHELE SESTA</w:t>
      </w:r>
      <w:hyperlink r:id="rId11" w:anchor="_ftn28" w:history="1"/>
      <w:r w:rsidRPr="00EA64D4">
        <w:rPr>
          <w:rFonts w:ascii="Times New Roman" w:hAnsi="Times New Roman" w:cs="Times New Roman"/>
          <w:color w:val="000000"/>
          <w:sz w:val="24"/>
          <w:szCs w:val="24"/>
          <w:shd w:val="clear" w:color="auto" w:fill="FFFFFF"/>
        </w:rPr>
        <w:t xml:space="preserve"> dice que, la maternidad subrogada es “</w:t>
      </w:r>
      <w:r w:rsidRPr="00EA64D4">
        <w:rPr>
          <w:rFonts w:ascii="Times New Roman" w:hAnsi="Times New Roman" w:cs="Times New Roman"/>
          <w:i/>
          <w:color w:val="000000"/>
          <w:sz w:val="24"/>
          <w:szCs w:val="24"/>
          <w:shd w:val="clear" w:color="auto" w:fill="FFFFFF"/>
        </w:rPr>
        <w:t xml:space="preserve">la situación por la cual una mujer adquiere la obligación de llevar al término un embarazo por cuenta de una pareja estéril a la que se compromete a entregar al niño. En estos casos la mujer que se presta a ello </w:t>
      </w:r>
      <w:r w:rsidRPr="00EA64D4">
        <w:rPr>
          <w:rFonts w:ascii="Times New Roman" w:hAnsi="Times New Roman" w:cs="Times New Roman"/>
          <w:i/>
          <w:color w:val="000000"/>
          <w:sz w:val="24"/>
          <w:szCs w:val="24"/>
          <w:shd w:val="clear" w:color="auto" w:fill="FFFFFF"/>
        </w:rPr>
        <w:lastRenderedPageBreak/>
        <w:t>puede ser fecundada con el semen del marido o puede recibir el implante del embrión concebido in Vitro.</w:t>
      </w:r>
      <w:r w:rsidRPr="00EA64D4">
        <w:rPr>
          <w:rFonts w:ascii="Times New Roman" w:hAnsi="Times New Roman" w:cs="Times New Roman"/>
          <w:color w:val="000000"/>
          <w:sz w:val="24"/>
          <w:szCs w:val="24"/>
          <w:shd w:val="clear" w:color="auto" w:fill="FFFFFF"/>
        </w:rPr>
        <w:t>”</w:t>
      </w:r>
      <w:r w:rsidR="00723CDA" w:rsidRPr="00EA64D4">
        <w:rPr>
          <w:rStyle w:val="Refdenotaalpie"/>
          <w:rFonts w:ascii="Times New Roman" w:hAnsi="Times New Roman" w:cs="Times New Roman"/>
          <w:color w:val="000000"/>
          <w:sz w:val="24"/>
          <w:szCs w:val="24"/>
          <w:shd w:val="clear" w:color="auto" w:fill="FFFFFF"/>
        </w:rPr>
        <w:footnoteReference w:id="6"/>
      </w:r>
    </w:p>
    <w:p w:rsidR="00644028" w:rsidRPr="00EA64D4" w:rsidRDefault="00644028"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Con todo esto</w:t>
      </w:r>
      <w:r w:rsidR="00906729" w:rsidRPr="00EA64D4">
        <w:rPr>
          <w:rFonts w:ascii="Times New Roman" w:hAnsi="Times New Roman" w:cs="Times New Roman"/>
          <w:sz w:val="24"/>
          <w:szCs w:val="24"/>
        </w:rPr>
        <w:t>,</w:t>
      </w:r>
      <w:r w:rsidRPr="00EA64D4">
        <w:rPr>
          <w:rFonts w:ascii="Times New Roman" w:hAnsi="Times New Roman" w:cs="Times New Roman"/>
          <w:sz w:val="24"/>
          <w:szCs w:val="24"/>
        </w:rPr>
        <w:t xml:space="preserve"> </w:t>
      </w:r>
      <w:r w:rsidR="00906729" w:rsidRPr="00EA64D4">
        <w:rPr>
          <w:rFonts w:ascii="Times New Roman" w:hAnsi="Times New Roman" w:cs="Times New Roman"/>
          <w:sz w:val="24"/>
          <w:szCs w:val="24"/>
        </w:rPr>
        <w:t>se puede decir</w:t>
      </w:r>
      <w:r w:rsidRPr="00EA64D4">
        <w:rPr>
          <w:rFonts w:ascii="Times New Roman" w:hAnsi="Times New Roman" w:cs="Times New Roman"/>
          <w:sz w:val="24"/>
          <w:szCs w:val="24"/>
        </w:rPr>
        <w:t xml:space="preserve"> que la maternidad subrogada, portadora o de alquiler es “</w:t>
      </w:r>
      <w:r w:rsidRPr="00EA64D4">
        <w:rPr>
          <w:rFonts w:ascii="Times New Roman" w:hAnsi="Times New Roman" w:cs="Times New Roman"/>
          <w:i/>
          <w:sz w:val="24"/>
          <w:szCs w:val="24"/>
        </w:rPr>
        <w:t>la práctica mediante la cual una mujer gesta o lleva en su vientre un niño para otra mujer, con la intención de entregárselo después de que nazca</w:t>
      </w:r>
      <w:r w:rsidR="00B16068" w:rsidRPr="00EA64D4">
        <w:rPr>
          <w:rFonts w:ascii="Times New Roman" w:hAnsi="Times New Roman" w:cs="Times New Roman"/>
          <w:sz w:val="24"/>
          <w:szCs w:val="24"/>
        </w:rPr>
        <w:t xml:space="preserve">” y así también se ha </w:t>
      </w:r>
      <w:r w:rsidRPr="00EA64D4">
        <w:rPr>
          <w:rFonts w:ascii="Times New Roman" w:hAnsi="Times New Roman" w:cs="Times New Roman"/>
          <w:sz w:val="24"/>
          <w:szCs w:val="24"/>
        </w:rPr>
        <w:t xml:space="preserve">definido en el informe </w:t>
      </w:r>
      <w:r w:rsidRPr="00EA64D4">
        <w:rPr>
          <w:rFonts w:ascii="Times New Roman" w:hAnsi="Times New Roman" w:cs="Times New Roman"/>
          <w:i/>
          <w:sz w:val="24"/>
          <w:szCs w:val="24"/>
        </w:rPr>
        <w:t>Warnock</w:t>
      </w:r>
      <w:r w:rsidRPr="00EA64D4">
        <w:rPr>
          <w:rFonts w:ascii="Times New Roman" w:hAnsi="Times New Roman" w:cs="Times New Roman"/>
          <w:sz w:val="24"/>
          <w:szCs w:val="24"/>
        </w:rPr>
        <w:t xml:space="preserve"> (Reino Unido).</w:t>
      </w:r>
      <w:r w:rsidR="00723CDA" w:rsidRPr="00EA64D4">
        <w:rPr>
          <w:rStyle w:val="Refdenotaalpie"/>
          <w:rFonts w:ascii="Times New Roman" w:hAnsi="Times New Roman" w:cs="Times New Roman"/>
          <w:sz w:val="24"/>
          <w:szCs w:val="24"/>
        </w:rPr>
        <w:footnoteReference w:id="7"/>
      </w:r>
    </w:p>
    <w:p w:rsidR="00644028" w:rsidRPr="00EA64D4" w:rsidRDefault="00644028"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Como conclusión a todo lo dicho, la gestación por sustitución o maternidad subrogada es un acuerd</w:t>
      </w:r>
      <w:r w:rsidR="00F752CD" w:rsidRPr="00EA64D4">
        <w:rPr>
          <w:rFonts w:ascii="Times New Roman" w:hAnsi="Times New Roman" w:cs="Times New Roman"/>
          <w:sz w:val="24"/>
          <w:szCs w:val="24"/>
        </w:rPr>
        <w:t>o o pacto, por el que una mujer</w:t>
      </w:r>
      <w:r w:rsidRPr="00EA64D4">
        <w:rPr>
          <w:rFonts w:ascii="Times New Roman" w:hAnsi="Times New Roman" w:cs="Times New Roman"/>
          <w:sz w:val="24"/>
          <w:szCs w:val="24"/>
        </w:rPr>
        <w:t xml:space="preserve"> se somete a técnicas de reproducción</w:t>
      </w:r>
      <w:r w:rsidR="00F752CD" w:rsidRPr="00EA64D4">
        <w:rPr>
          <w:rFonts w:ascii="Times New Roman" w:hAnsi="Times New Roman" w:cs="Times New Roman"/>
          <w:sz w:val="24"/>
          <w:szCs w:val="24"/>
        </w:rPr>
        <w:t xml:space="preserve"> asistida, para gestar un bebe</w:t>
      </w:r>
      <w:r w:rsidR="00334357" w:rsidRPr="00EA64D4">
        <w:rPr>
          <w:rFonts w:ascii="Times New Roman" w:hAnsi="Times New Roman" w:cs="Times New Roman"/>
          <w:sz w:val="24"/>
          <w:szCs w:val="24"/>
        </w:rPr>
        <w:t xml:space="preserve"> en beneficio de otra</w:t>
      </w:r>
      <w:r w:rsidRPr="00EA64D4">
        <w:rPr>
          <w:rFonts w:ascii="Times New Roman" w:hAnsi="Times New Roman" w:cs="Times New Roman"/>
          <w:sz w:val="24"/>
          <w:szCs w:val="24"/>
        </w:rPr>
        <w:t xml:space="preserve"> pareja o persona, a los cuales </w:t>
      </w:r>
      <w:r w:rsidR="00F752CD" w:rsidRPr="00EA64D4">
        <w:rPr>
          <w:rFonts w:ascii="Times New Roman" w:hAnsi="Times New Roman" w:cs="Times New Roman"/>
          <w:sz w:val="24"/>
          <w:szCs w:val="24"/>
        </w:rPr>
        <w:t>se les tiene</w:t>
      </w:r>
      <w:r w:rsidRPr="00EA64D4">
        <w:rPr>
          <w:rFonts w:ascii="Times New Roman" w:hAnsi="Times New Roman" w:cs="Times New Roman"/>
          <w:sz w:val="24"/>
          <w:szCs w:val="24"/>
        </w:rPr>
        <w:t xml:space="preserve"> que entregar el niño al nacer, renunciando</w:t>
      </w:r>
      <w:r w:rsidR="00355395" w:rsidRPr="00EA64D4">
        <w:rPr>
          <w:rFonts w:ascii="Times New Roman" w:hAnsi="Times New Roman" w:cs="Times New Roman"/>
          <w:sz w:val="24"/>
          <w:szCs w:val="24"/>
        </w:rPr>
        <w:t xml:space="preserve"> la gestante</w:t>
      </w:r>
      <w:r w:rsidRPr="00EA64D4">
        <w:rPr>
          <w:rFonts w:ascii="Times New Roman" w:hAnsi="Times New Roman" w:cs="Times New Roman"/>
          <w:sz w:val="24"/>
          <w:szCs w:val="24"/>
        </w:rPr>
        <w:t xml:space="preserve"> a sus derechos</w:t>
      </w:r>
      <w:r w:rsidR="00355395" w:rsidRPr="00EA64D4">
        <w:rPr>
          <w:rFonts w:ascii="Times New Roman" w:hAnsi="Times New Roman" w:cs="Times New Roman"/>
          <w:sz w:val="24"/>
          <w:szCs w:val="24"/>
        </w:rPr>
        <w:t xml:space="preserve"> sobre el niño</w:t>
      </w:r>
      <w:r w:rsidRPr="00EA64D4">
        <w:rPr>
          <w:rFonts w:ascii="Times New Roman" w:hAnsi="Times New Roman" w:cs="Times New Roman"/>
          <w:sz w:val="24"/>
          <w:szCs w:val="24"/>
        </w:rPr>
        <w:t>. Es</w:t>
      </w:r>
      <w:r w:rsidR="00906729" w:rsidRPr="00EA64D4">
        <w:rPr>
          <w:rFonts w:ascii="Times New Roman" w:hAnsi="Times New Roman" w:cs="Times New Roman"/>
          <w:sz w:val="24"/>
          <w:szCs w:val="24"/>
        </w:rPr>
        <w:t>te</w:t>
      </w:r>
      <w:r w:rsidR="00F752CD" w:rsidRPr="00EA64D4">
        <w:rPr>
          <w:rFonts w:ascii="Times New Roman" w:hAnsi="Times New Roman" w:cs="Times New Roman"/>
          <w:sz w:val="24"/>
          <w:szCs w:val="24"/>
        </w:rPr>
        <w:t xml:space="preserve"> acuerdo o pacto carece de regulación, por ello, se considera atípico</w:t>
      </w:r>
      <w:r w:rsidRPr="00EA64D4">
        <w:rPr>
          <w:rFonts w:ascii="Times New Roman" w:hAnsi="Times New Roman" w:cs="Times New Roman"/>
          <w:sz w:val="24"/>
          <w:szCs w:val="24"/>
        </w:rPr>
        <w:t>.</w:t>
      </w:r>
    </w:p>
    <w:p w:rsidR="00644028" w:rsidRPr="00EA64D4" w:rsidRDefault="00906729"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Por tanto, hay una mujer que se denomina</w:t>
      </w:r>
      <w:r w:rsidR="00644028" w:rsidRPr="00EA64D4">
        <w:rPr>
          <w:rFonts w:ascii="Times New Roman" w:hAnsi="Times New Roman" w:cs="Times New Roman"/>
          <w:sz w:val="24"/>
          <w:szCs w:val="24"/>
        </w:rPr>
        <w:t xml:space="preserve"> gestante, la cual gesta el embrión durante el embarazo, y que una vez dé a luz, deberá de entregar ese bebé a otras personas, que son las denominadas comitentes.</w:t>
      </w:r>
      <w:r w:rsidR="008964E5" w:rsidRPr="00EA64D4">
        <w:rPr>
          <w:rStyle w:val="Refdenotaalpie"/>
          <w:rFonts w:ascii="Times New Roman" w:hAnsi="Times New Roman" w:cs="Times New Roman"/>
          <w:sz w:val="24"/>
          <w:szCs w:val="24"/>
        </w:rPr>
        <w:footnoteReference w:id="8"/>
      </w:r>
    </w:p>
    <w:p w:rsidR="00644028" w:rsidRPr="00EA64D4" w:rsidRDefault="00644028"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Las personas que </w:t>
      </w:r>
      <w:r w:rsidR="00355395" w:rsidRPr="00EA64D4">
        <w:rPr>
          <w:rFonts w:ascii="Times New Roman" w:hAnsi="Times New Roman" w:cs="Times New Roman"/>
          <w:sz w:val="24"/>
          <w:szCs w:val="24"/>
        </w:rPr>
        <w:t>se someten a la práctica de</w:t>
      </w:r>
      <w:r w:rsidRPr="00EA64D4">
        <w:rPr>
          <w:rFonts w:ascii="Times New Roman" w:hAnsi="Times New Roman" w:cs="Times New Roman"/>
          <w:sz w:val="24"/>
          <w:szCs w:val="24"/>
        </w:rPr>
        <w:t xml:space="preserve"> este método son personas que no tienen posibilidad de tener hijos, ya sea</w:t>
      </w:r>
      <w:r w:rsidR="009229FA" w:rsidRPr="00EA64D4">
        <w:rPr>
          <w:rFonts w:ascii="Times New Roman" w:hAnsi="Times New Roman" w:cs="Times New Roman"/>
          <w:sz w:val="24"/>
          <w:szCs w:val="24"/>
        </w:rPr>
        <w:t xml:space="preserve"> por ser infértiles </w:t>
      </w:r>
      <w:r w:rsidRPr="00EA64D4">
        <w:rPr>
          <w:rFonts w:ascii="Times New Roman" w:hAnsi="Times New Roman" w:cs="Times New Roman"/>
          <w:sz w:val="24"/>
          <w:szCs w:val="24"/>
        </w:rPr>
        <w:t>o bien</w:t>
      </w:r>
      <w:r w:rsidR="009229FA" w:rsidRPr="00EA64D4">
        <w:rPr>
          <w:rFonts w:ascii="Times New Roman" w:hAnsi="Times New Roman" w:cs="Times New Roman"/>
          <w:sz w:val="24"/>
          <w:szCs w:val="24"/>
        </w:rPr>
        <w:t>,</w:t>
      </w:r>
      <w:r w:rsidRPr="00EA64D4">
        <w:rPr>
          <w:rFonts w:ascii="Times New Roman" w:hAnsi="Times New Roman" w:cs="Times New Roman"/>
          <w:sz w:val="24"/>
          <w:szCs w:val="24"/>
        </w:rPr>
        <w:t xml:space="preserve"> por ser</w:t>
      </w:r>
      <w:r w:rsidR="00334357" w:rsidRPr="00EA64D4">
        <w:rPr>
          <w:rFonts w:ascii="Times New Roman" w:hAnsi="Times New Roman" w:cs="Times New Roman"/>
          <w:sz w:val="24"/>
          <w:szCs w:val="24"/>
        </w:rPr>
        <w:t xml:space="preserve"> parejas</w:t>
      </w:r>
      <w:r w:rsidRPr="00EA64D4">
        <w:rPr>
          <w:rFonts w:ascii="Times New Roman" w:hAnsi="Times New Roman" w:cs="Times New Roman"/>
          <w:sz w:val="24"/>
          <w:szCs w:val="24"/>
        </w:rPr>
        <w:t xml:space="preserve"> del mismo sexo, entre otras cosas. No existen unos requisitos claros para poder ser madres gestantes o comitentes, aunque sí</w:t>
      </w:r>
      <w:r w:rsidR="00E67332" w:rsidRPr="00EA64D4">
        <w:rPr>
          <w:rFonts w:ascii="Times New Roman" w:hAnsi="Times New Roman" w:cs="Times New Roman"/>
          <w:sz w:val="24"/>
          <w:szCs w:val="24"/>
        </w:rPr>
        <w:t>,</w:t>
      </w:r>
      <w:r w:rsidRPr="00EA64D4">
        <w:rPr>
          <w:rFonts w:ascii="Times New Roman" w:hAnsi="Times New Roman" w:cs="Times New Roman"/>
          <w:sz w:val="24"/>
          <w:szCs w:val="24"/>
        </w:rPr>
        <w:t xml:space="preserve"> entre otros</w:t>
      </w:r>
      <w:r w:rsidR="00E67332" w:rsidRPr="00EA64D4">
        <w:rPr>
          <w:rFonts w:ascii="Times New Roman" w:hAnsi="Times New Roman" w:cs="Times New Roman"/>
          <w:sz w:val="24"/>
          <w:szCs w:val="24"/>
        </w:rPr>
        <w:t>,</w:t>
      </w:r>
      <w:r w:rsidRPr="00EA64D4">
        <w:rPr>
          <w:rFonts w:ascii="Times New Roman" w:hAnsi="Times New Roman" w:cs="Times New Roman"/>
          <w:sz w:val="24"/>
          <w:szCs w:val="24"/>
        </w:rPr>
        <w:t xml:space="preserve"> el de</w:t>
      </w:r>
      <w:r w:rsidR="00E67332" w:rsidRPr="00EA64D4">
        <w:rPr>
          <w:rFonts w:ascii="Times New Roman" w:hAnsi="Times New Roman" w:cs="Times New Roman"/>
          <w:sz w:val="24"/>
          <w:szCs w:val="24"/>
        </w:rPr>
        <w:t xml:space="preserve"> ser mayor de edad</w:t>
      </w:r>
      <w:r w:rsidRPr="00EA64D4">
        <w:rPr>
          <w:rFonts w:ascii="Times New Roman" w:hAnsi="Times New Roman" w:cs="Times New Roman"/>
          <w:sz w:val="24"/>
          <w:szCs w:val="24"/>
        </w:rPr>
        <w:t xml:space="preserve"> y además </w:t>
      </w:r>
      <w:r w:rsidR="00E67332" w:rsidRPr="00EA64D4">
        <w:rPr>
          <w:rFonts w:ascii="Times New Roman" w:hAnsi="Times New Roman" w:cs="Times New Roman"/>
          <w:sz w:val="24"/>
          <w:szCs w:val="24"/>
        </w:rPr>
        <w:t xml:space="preserve">que la gestante </w:t>
      </w:r>
      <w:r w:rsidRPr="00EA64D4">
        <w:rPr>
          <w:rFonts w:ascii="Times New Roman" w:hAnsi="Times New Roman" w:cs="Times New Roman"/>
          <w:sz w:val="24"/>
          <w:szCs w:val="24"/>
        </w:rPr>
        <w:t>ya haya sido anteriormente madre.</w:t>
      </w:r>
    </w:p>
    <w:p w:rsidR="00644028" w:rsidRPr="00EA64D4" w:rsidRDefault="00644028"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Hay una gran diversidad de modalidades de esta técnica:</w:t>
      </w:r>
      <w:r w:rsidR="00D751FB" w:rsidRPr="00EA64D4">
        <w:rPr>
          <w:rFonts w:ascii="Times New Roman" w:hAnsi="Times New Roman" w:cs="Times New Roman"/>
          <w:sz w:val="24"/>
          <w:szCs w:val="24"/>
        </w:rPr>
        <w:t xml:space="preserve"> l</w:t>
      </w:r>
      <w:r w:rsidR="00D23BAA" w:rsidRPr="00EA64D4">
        <w:rPr>
          <w:rFonts w:ascii="Times New Roman" w:hAnsi="Times New Roman" w:cs="Times New Roman"/>
          <w:sz w:val="24"/>
          <w:szCs w:val="24"/>
        </w:rPr>
        <w:t>a primera es la formada por pers</w:t>
      </w:r>
      <w:r w:rsidRPr="00EA64D4">
        <w:rPr>
          <w:rFonts w:ascii="Times New Roman" w:hAnsi="Times New Roman" w:cs="Times New Roman"/>
          <w:sz w:val="24"/>
          <w:szCs w:val="24"/>
        </w:rPr>
        <w:t>onas de diferentes sexos, en la cual l</w:t>
      </w:r>
      <w:r w:rsidR="00AE10EB" w:rsidRPr="00EA64D4">
        <w:rPr>
          <w:rFonts w:ascii="Times New Roman" w:hAnsi="Times New Roman" w:cs="Times New Roman"/>
          <w:sz w:val="24"/>
          <w:szCs w:val="24"/>
        </w:rPr>
        <w:t>a mujer sufre infertilidad. En é</w:t>
      </w:r>
      <w:r w:rsidRPr="00EA64D4">
        <w:rPr>
          <w:rFonts w:ascii="Times New Roman" w:hAnsi="Times New Roman" w:cs="Times New Roman"/>
          <w:sz w:val="24"/>
          <w:szCs w:val="24"/>
        </w:rPr>
        <w:t>sta</w:t>
      </w:r>
      <w:r w:rsidR="00F0412D" w:rsidRPr="00EA64D4">
        <w:rPr>
          <w:rFonts w:ascii="Times New Roman" w:hAnsi="Times New Roman" w:cs="Times New Roman"/>
          <w:sz w:val="24"/>
          <w:szCs w:val="24"/>
        </w:rPr>
        <w:t>,</w:t>
      </w:r>
      <w:r w:rsidRPr="00EA64D4">
        <w:rPr>
          <w:rFonts w:ascii="Times New Roman" w:hAnsi="Times New Roman" w:cs="Times New Roman"/>
          <w:sz w:val="24"/>
          <w:szCs w:val="24"/>
        </w:rPr>
        <w:t xml:space="preserve"> a la mujer gestante se le van a implantar embriones ajenos, que serán óvulos de la comitente, fecundados por su </w:t>
      </w:r>
      <w:r w:rsidRPr="00EA64D4">
        <w:rPr>
          <w:rFonts w:ascii="Times New Roman" w:hAnsi="Times New Roman" w:cs="Times New Roman"/>
          <w:sz w:val="24"/>
          <w:szCs w:val="24"/>
        </w:rPr>
        <w:lastRenderedPageBreak/>
        <w:t>pareja. La gestante no s</w:t>
      </w:r>
      <w:r w:rsidR="009229FA" w:rsidRPr="00EA64D4">
        <w:rPr>
          <w:rFonts w:ascii="Times New Roman" w:hAnsi="Times New Roman" w:cs="Times New Roman"/>
          <w:sz w:val="24"/>
          <w:szCs w:val="24"/>
        </w:rPr>
        <w:t>erá la madre biológica del bebé</w:t>
      </w:r>
      <w:r w:rsidRPr="00EA64D4">
        <w:rPr>
          <w:rFonts w:ascii="Times New Roman" w:hAnsi="Times New Roman" w:cs="Times New Roman"/>
          <w:sz w:val="24"/>
          <w:szCs w:val="24"/>
        </w:rPr>
        <w:t xml:space="preserve"> porque llevará los genes de la pareja que aportan los embriones.</w:t>
      </w:r>
    </w:p>
    <w:p w:rsidR="00644028" w:rsidRPr="00EA64D4" w:rsidRDefault="00644028"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Una segunda modalidad es cuando la mujer sea infértil y sus óvulo</w:t>
      </w:r>
      <w:r w:rsidR="00DC3CB3" w:rsidRPr="00EA64D4">
        <w:rPr>
          <w:rFonts w:ascii="Times New Roman" w:hAnsi="Times New Roman" w:cs="Times New Roman"/>
          <w:sz w:val="24"/>
          <w:szCs w:val="24"/>
        </w:rPr>
        <w:t>s no sean válidos para procrear.</w:t>
      </w:r>
      <w:r w:rsidRPr="00EA64D4">
        <w:rPr>
          <w:rFonts w:ascii="Times New Roman" w:hAnsi="Times New Roman" w:cs="Times New Roman"/>
          <w:sz w:val="24"/>
          <w:szCs w:val="24"/>
        </w:rPr>
        <w:t xml:space="preserve"> </w:t>
      </w:r>
      <w:r w:rsidR="00DC3CB3" w:rsidRPr="00EA64D4">
        <w:rPr>
          <w:rFonts w:ascii="Times New Roman" w:hAnsi="Times New Roman" w:cs="Times New Roman"/>
          <w:sz w:val="24"/>
          <w:szCs w:val="24"/>
        </w:rPr>
        <w:t>E</w:t>
      </w:r>
      <w:r w:rsidR="0099315D" w:rsidRPr="00EA64D4">
        <w:rPr>
          <w:rFonts w:ascii="Times New Roman" w:hAnsi="Times New Roman" w:cs="Times New Roman"/>
          <w:sz w:val="24"/>
          <w:szCs w:val="24"/>
        </w:rPr>
        <w:t>n é</w:t>
      </w:r>
      <w:r w:rsidRPr="00EA64D4">
        <w:rPr>
          <w:rFonts w:ascii="Times New Roman" w:hAnsi="Times New Roman" w:cs="Times New Roman"/>
          <w:sz w:val="24"/>
          <w:szCs w:val="24"/>
        </w:rPr>
        <w:t>sta es necesario que otra mujer</w:t>
      </w:r>
      <w:r w:rsidR="00DC3CB3" w:rsidRPr="00EA64D4">
        <w:rPr>
          <w:rFonts w:ascii="Times New Roman" w:hAnsi="Times New Roman" w:cs="Times New Roman"/>
          <w:sz w:val="24"/>
          <w:szCs w:val="24"/>
        </w:rPr>
        <w:t>,</w:t>
      </w:r>
      <w:r w:rsidRPr="00EA64D4">
        <w:rPr>
          <w:rFonts w:ascii="Times New Roman" w:hAnsi="Times New Roman" w:cs="Times New Roman"/>
          <w:sz w:val="24"/>
          <w:szCs w:val="24"/>
        </w:rPr>
        <w:t xml:space="preserve"> o bien la propia gestante</w:t>
      </w:r>
      <w:r w:rsidR="00DC3CB3" w:rsidRPr="00EA64D4">
        <w:rPr>
          <w:rFonts w:ascii="Times New Roman" w:hAnsi="Times New Roman" w:cs="Times New Roman"/>
          <w:sz w:val="24"/>
          <w:szCs w:val="24"/>
        </w:rPr>
        <w:t>,</w:t>
      </w:r>
      <w:r w:rsidR="0099315D" w:rsidRPr="00EA64D4">
        <w:rPr>
          <w:rFonts w:ascii="Times New Roman" w:hAnsi="Times New Roman" w:cs="Times New Roman"/>
          <w:sz w:val="24"/>
          <w:szCs w:val="24"/>
        </w:rPr>
        <w:t xml:space="preserve"> aporte sus óvulos, para que é</w:t>
      </w:r>
      <w:r w:rsidRPr="00EA64D4">
        <w:rPr>
          <w:rFonts w:ascii="Times New Roman" w:hAnsi="Times New Roman" w:cs="Times New Roman"/>
          <w:sz w:val="24"/>
          <w:szCs w:val="24"/>
        </w:rPr>
        <w:t>stos sean fecundados por el hombre comitente, y por tanto</w:t>
      </w:r>
      <w:r w:rsidR="00BF6E66" w:rsidRPr="00EA64D4">
        <w:rPr>
          <w:rFonts w:ascii="Times New Roman" w:hAnsi="Times New Roman" w:cs="Times New Roman"/>
          <w:sz w:val="24"/>
          <w:szCs w:val="24"/>
        </w:rPr>
        <w:t>,</w:t>
      </w:r>
      <w:r w:rsidRPr="00EA64D4">
        <w:rPr>
          <w:rFonts w:ascii="Times New Roman" w:hAnsi="Times New Roman" w:cs="Times New Roman"/>
          <w:sz w:val="24"/>
          <w:szCs w:val="24"/>
        </w:rPr>
        <w:t xml:space="preserve"> que </w:t>
      </w:r>
      <w:r w:rsidR="00DC3CB3" w:rsidRPr="00EA64D4">
        <w:rPr>
          <w:rFonts w:ascii="Times New Roman" w:hAnsi="Times New Roman" w:cs="Times New Roman"/>
          <w:sz w:val="24"/>
          <w:szCs w:val="24"/>
        </w:rPr>
        <w:t>el embrión</w:t>
      </w:r>
      <w:r w:rsidRPr="00EA64D4">
        <w:rPr>
          <w:rFonts w:ascii="Times New Roman" w:hAnsi="Times New Roman" w:cs="Times New Roman"/>
          <w:sz w:val="24"/>
          <w:szCs w:val="24"/>
        </w:rPr>
        <w:t xml:space="preserve"> sea implantado en la barriga de la gestante.</w:t>
      </w:r>
    </w:p>
    <w:p w:rsidR="00644028" w:rsidRPr="00EA64D4" w:rsidRDefault="00644028"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Otra forma </w:t>
      </w:r>
      <w:r w:rsidR="00541698" w:rsidRPr="00EA64D4">
        <w:rPr>
          <w:rFonts w:ascii="Times New Roman" w:hAnsi="Times New Roman" w:cs="Times New Roman"/>
          <w:sz w:val="24"/>
          <w:szCs w:val="24"/>
        </w:rPr>
        <w:t>que se da</w:t>
      </w:r>
      <w:r w:rsidR="00075EB8" w:rsidRPr="00EA64D4">
        <w:rPr>
          <w:rFonts w:ascii="Times New Roman" w:hAnsi="Times New Roman" w:cs="Times New Roman"/>
          <w:sz w:val="24"/>
          <w:szCs w:val="24"/>
        </w:rPr>
        <w:t xml:space="preserve"> es en</w:t>
      </w:r>
      <w:r w:rsidRPr="00EA64D4">
        <w:rPr>
          <w:rFonts w:ascii="Times New Roman" w:hAnsi="Times New Roman" w:cs="Times New Roman"/>
          <w:sz w:val="24"/>
          <w:szCs w:val="24"/>
        </w:rPr>
        <w:t xml:space="preserve"> pareja</w:t>
      </w:r>
      <w:r w:rsidR="00075EB8" w:rsidRPr="00EA64D4">
        <w:rPr>
          <w:rFonts w:ascii="Times New Roman" w:hAnsi="Times New Roman" w:cs="Times New Roman"/>
          <w:sz w:val="24"/>
          <w:szCs w:val="24"/>
        </w:rPr>
        <w:t>s</w:t>
      </w:r>
      <w:r w:rsidR="00C63F9F" w:rsidRPr="00EA64D4">
        <w:rPr>
          <w:rFonts w:ascii="Times New Roman" w:hAnsi="Times New Roman" w:cs="Times New Roman"/>
          <w:sz w:val="24"/>
          <w:szCs w:val="24"/>
        </w:rPr>
        <w:t xml:space="preserve"> homosexual</w:t>
      </w:r>
      <w:r w:rsidR="00541698" w:rsidRPr="00EA64D4">
        <w:rPr>
          <w:rFonts w:ascii="Times New Roman" w:hAnsi="Times New Roman" w:cs="Times New Roman"/>
          <w:sz w:val="24"/>
          <w:szCs w:val="24"/>
        </w:rPr>
        <w:t>es</w:t>
      </w:r>
      <w:r w:rsidRPr="00EA64D4">
        <w:rPr>
          <w:rFonts w:ascii="Times New Roman" w:hAnsi="Times New Roman" w:cs="Times New Roman"/>
          <w:sz w:val="24"/>
          <w:szCs w:val="24"/>
        </w:rPr>
        <w:t xml:space="preserve">, </w:t>
      </w:r>
      <w:r w:rsidR="00075EB8" w:rsidRPr="00EA64D4">
        <w:rPr>
          <w:rFonts w:ascii="Times New Roman" w:hAnsi="Times New Roman" w:cs="Times New Roman"/>
          <w:sz w:val="24"/>
          <w:szCs w:val="24"/>
        </w:rPr>
        <w:t xml:space="preserve">donde </w:t>
      </w:r>
      <w:r w:rsidR="00BF6E66" w:rsidRPr="00EA64D4">
        <w:rPr>
          <w:rFonts w:ascii="Times New Roman" w:hAnsi="Times New Roman" w:cs="Times New Roman"/>
          <w:sz w:val="24"/>
          <w:szCs w:val="24"/>
        </w:rPr>
        <w:t>se usará</w:t>
      </w:r>
      <w:r w:rsidR="00075EB8" w:rsidRPr="00EA64D4">
        <w:rPr>
          <w:rFonts w:ascii="Times New Roman" w:hAnsi="Times New Roman" w:cs="Times New Roman"/>
          <w:sz w:val="24"/>
          <w:szCs w:val="24"/>
        </w:rPr>
        <w:t>n</w:t>
      </w:r>
      <w:r w:rsidR="00BF6E66" w:rsidRPr="00EA64D4">
        <w:rPr>
          <w:rFonts w:ascii="Times New Roman" w:hAnsi="Times New Roman" w:cs="Times New Roman"/>
          <w:sz w:val="24"/>
          <w:szCs w:val="24"/>
        </w:rPr>
        <w:t xml:space="preserve"> </w:t>
      </w:r>
      <w:r w:rsidRPr="00EA64D4">
        <w:rPr>
          <w:rFonts w:ascii="Times New Roman" w:hAnsi="Times New Roman" w:cs="Times New Roman"/>
          <w:sz w:val="24"/>
          <w:szCs w:val="24"/>
        </w:rPr>
        <w:t>los gametos de uno de los hombres (en caso de que la pareja sea de hombres), para fecundar el óvulo de la gestante o bien de una tercera persona, y después introducirlos en la barriga de la gestante.</w:t>
      </w:r>
      <w:r w:rsidR="00F66757" w:rsidRPr="00EA64D4">
        <w:rPr>
          <w:rStyle w:val="Refdenotaalpie"/>
          <w:rFonts w:ascii="Times New Roman" w:hAnsi="Times New Roman" w:cs="Times New Roman"/>
          <w:sz w:val="24"/>
          <w:szCs w:val="24"/>
        </w:rPr>
        <w:footnoteReference w:id="9"/>
      </w:r>
    </w:p>
    <w:p w:rsidR="00644028" w:rsidRPr="00EA64D4" w:rsidRDefault="00644028"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Las situaciones </w:t>
      </w:r>
      <w:r w:rsidR="000F6C66" w:rsidRPr="00EA64D4">
        <w:rPr>
          <w:rFonts w:ascii="Times New Roman" w:hAnsi="Times New Roman" w:cs="Times New Roman"/>
          <w:sz w:val="24"/>
          <w:szCs w:val="24"/>
        </w:rPr>
        <w:t>expuestas</w:t>
      </w:r>
      <w:r w:rsidR="00C63F9F" w:rsidRPr="00EA64D4">
        <w:rPr>
          <w:rFonts w:ascii="Times New Roman" w:hAnsi="Times New Roman" w:cs="Times New Roman"/>
          <w:sz w:val="24"/>
          <w:szCs w:val="24"/>
        </w:rPr>
        <w:t xml:space="preserve"> </w:t>
      </w:r>
      <w:r w:rsidR="000F6C66" w:rsidRPr="00EA64D4">
        <w:rPr>
          <w:rFonts w:ascii="Times New Roman" w:hAnsi="Times New Roman" w:cs="Times New Roman"/>
          <w:sz w:val="24"/>
          <w:szCs w:val="24"/>
        </w:rPr>
        <w:t>sobre</w:t>
      </w:r>
      <w:r w:rsidR="00C63F9F" w:rsidRPr="00EA64D4">
        <w:rPr>
          <w:rFonts w:ascii="Times New Roman" w:hAnsi="Times New Roman" w:cs="Times New Roman"/>
          <w:sz w:val="24"/>
          <w:szCs w:val="24"/>
        </w:rPr>
        <w:t xml:space="preserve"> esta técnica </w:t>
      </w:r>
      <w:r w:rsidR="00BF6E66" w:rsidRPr="00EA64D4">
        <w:rPr>
          <w:rFonts w:ascii="Times New Roman" w:hAnsi="Times New Roman" w:cs="Times New Roman"/>
          <w:sz w:val="24"/>
          <w:szCs w:val="24"/>
        </w:rPr>
        <w:t>en el ámbito jurídico</w:t>
      </w:r>
      <w:r w:rsidR="000F6C66" w:rsidRPr="00EA64D4">
        <w:rPr>
          <w:rFonts w:ascii="Times New Roman" w:hAnsi="Times New Roman" w:cs="Times New Roman"/>
          <w:sz w:val="24"/>
          <w:szCs w:val="24"/>
        </w:rPr>
        <w:t xml:space="preserve"> </w:t>
      </w:r>
      <w:r w:rsidR="00075EB8" w:rsidRPr="00EA64D4">
        <w:rPr>
          <w:rFonts w:ascii="Times New Roman" w:hAnsi="Times New Roman" w:cs="Times New Roman"/>
          <w:sz w:val="24"/>
          <w:szCs w:val="24"/>
        </w:rPr>
        <w:t>son muy complejas</w:t>
      </w:r>
      <w:r w:rsidRPr="00EA64D4">
        <w:rPr>
          <w:rFonts w:ascii="Times New Roman" w:hAnsi="Times New Roman" w:cs="Times New Roman"/>
          <w:sz w:val="24"/>
          <w:szCs w:val="24"/>
        </w:rPr>
        <w:t xml:space="preserve"> </w:t>
      </w:r>
      <w:r w:rsidR="00075EB8" w:rsidRPr="00EA64D4">
        <w:rPr>
          <w:rFonts w:ascii="Times New Roman" w:hAnsi="Times New Roman" w:cs="Times New Roman"/>
          <w:sz w:val="24"/>
          <w:szCs w:val="24"/>
        </w:rPr>
        <w:t xml:space="preserve">y es </w:t>
      </w:r>
      <w:r w:rsidR="000F6C66" w:rsidRPr="00EA64D4">
        <w:rPr>
          <w:rFonts w:ascii="Times New Roman" w:hAnsi="Times New Roman" w:cs="Times New Roman"/>
          <w:sz w:val="24"/>
          <w:szCs w:val="24"/>
        </w:rPr>
        <w:t>por ello que</w:t>
      </w:r>
      <w:r w:rsidRPr="00EA64D4">
        <w:rPr>
          <w:rFonts w:ascii="Times New Roman" w:hAnsi="Times New Roman" w:cs="Times New Roman"/>
          <w:sz w:val="24"/>
          <w:szCs w:val="24"/>
        </w:rPr>
        <w:t xml:space="preserve"> </w:t>
      </w:r>
      <w:r w:rsidR="000F6C66" w:rsidRPr="00EA64D4">
        <w:rPr>
          <w:rFonts w:ascii="Times New Roman" w:hAnsi="Times New Roman" w:cs="Times New Roman"/>
          <w:sz w:val="24"/>
          <w:szCs w:val="24"/>
        </w:rPr>
        <w:t>cabe plantearse</w:t>
      </w:r>
      <w:r w:rsidR="00F66757" w:rsidRPr="00EA64D4">
        <w:rPr>
          <w:rFonts w:ascii="Times New Roman" w:hAnsi="Times New Roman" w:cs="Times New Roman"/>
          <w:sz w:val="24"/>
          <w:szCs w:val="24"/>
        </w:rPr>
        <w:t>: quién es la madre o</w:t>
      </w:r>
      <w:r w:rsidRPr="00EA64D4">
        <w:rPr>
          <w:rFonts w:ascii="Times New Roman" w:hAnsi="Times New Roman" w:cs="Times New Roman"/>
          <w:sz w:val="24"/>
          <w:szCs w:val="24"/>
        </w:rPr>
        <w:t xml:space="preserve"> </w:t>
      </w:r>
      <w:r w:rsidR="002B66E5" w:rsidRPr="00EA64D4">
        <w:rPr>
          <w:rFonts w:ascii="Times New Roman" w:hAnsi="Times New Roman" w:cs="Times New Roman"/>
          <w:sz w:val="24"/>
          <w:szCs w:val="24"/>
        </w:rPr>
        <w:t>cómo reconocer</w:t>
      </w:r>
      <w:r w:rsidR="00F66757" w:rsidRPr="00EA64D4">
        <w:rPr>
          <w:rFonts w:ascii="Times New Roman" w:hAnsi="Times New Roman" w:cs="Times New Roman"/>
          <w:sz w:val="24"/>
          <w:szCs w:val="24"/>
        </w:rPr>
        <w:t xml:space="preserve"> esa filiación.</w:t>
      </w:r>
      <w:r w:rsidRPr="00EA64D4">
        <w:rPr>
          <w:rFonts w:ascii="Times New Roman" w:hAnsi="Times New Roman" w:cs="Times New Roman"/>
          <w:sz w:val="24"/>
          <w:szCs w:val="24"/>
        </w:rPr>
        <w:t xml:space="preserve"> Desde un punto de vista jurídico es </w:t>
      </w:r>
      <w:r w:rsidR="00F66757" w:rsidRPr="00EA64D4">
        <w:rPr>
          <w:rFonts w:ascii="Times New Roman" w:hAnsi="Times New Roman" w:cs="Times New Roman"/>
          <w:sz w:val="24"/>
          <w:szCs w:val="24"/>
        </w:rPr>
        <w:t>aún</w:t>
      </w:r>
      <w:r w:rsidRPr="00EA64D4">
        <w:rPr>
          <w:rFonts w:ascii="Times New Roman" w:hAnsi="Times New Roman" w:cs="Times New Roman"/>
          <w:sz w:val="24"/>
          <w:szCs w:val="24"/>
        </w:rPr>
        <w:t xml:space="preserve"> un proceso que no está desarrollado y </w:t>
      </w:r>
      <w:r w:rsidR="00075EB8" w:rsidRPr="00EA64D4">
        <w:rPr>
          <w:rFonts w:ascii="Times New Roman" w:hAnsi="Times New Roman" w:cs="Times New Roman"/>
          <w:sz w:val="24"/>
          <w:szCs w:val="24"/>
        </w:rPr>
        <w:t xml:space="preserve">al </w:t>
      </w:r>
      <w:r w:rsidRPr="00EA64D4">
        <w:rPr>
          <w:rFonts w:ascii="Times New Roman" w:hAnsi="Times New Roman" w:cs="Times New Roman"/>
          <w:sz w:val="24"/>
          <w:szCs w:val="24"/>
        </w:rPr>
        <w:t xml:space="preserve">que todavía queda mucha regulación </w:t>
      </w:r>
      <w:r w:rsidR="00C63F9F" w:rsidRPr="00EA64D4">
        <w:rPr>
          <w:rFonts w:ascii="Times New Roman" w:hAnsi="Times New Roman" w:cs="Times New Roman"/>
          <w:sz w:val="24"/>
          <w:szCs w:val="24"/>
        </w:rPr>
        <w:t>por</w:t>
      </w:r>
      <w:r w:rsidRPr="00EA64D4">
        <w:rPr>
          <w:rFonts w:ascii="Times New Roman" w:hAnsi="Times New Roman" w:cs="Times New Roman"/>
          <w:sz w:val="24"/>
          <w:szCs w:val="24"/>
        </w:rPr>
        <w:t xml:space="preserve"> aportar, ya que es mínima en nuestro país, siendo nula de pleno Derecho </w:t>
      </w:r>
      <w:r w:rsidR="00F752CD" w:rsidRPr="00EA64D4">
        <w:rPr>
          <w:rFonts w:ascii="Times New Roman" w:hAnsi="Times New Roman" w:cs="Times New Roman"/>
          <w:sz w:val="24"/>
          <w:szCs w:val="24"/>
        </w:rPr>
        <w:t>y</w:t>
      </w:r>
      <w:r w:rsidRPr="00EA64D4">
        <w:rPr>
          <w:rFonts w:ascii="Times New Roman" w:hAnsi="Times New Roman" w:cs="Times New Roman"/>
          <w:sz w:val="24"/>
          <w:szCs w:val="24"/>
        </w:rPr>
        <w:t xml:space="preserve"> h</w:t>
      </w:r>
      <w:r w:rsidR="00F752CD" w:rsidRPr="00EA64D4">
        <w:rPr>
          <w:rFonts w:ascii="Times New Roman" w:hAnsi="Times New Roman" w:cs="Times New Roman"/>
          <w:sz w:val="24"/>
          <w:szCs w:val="24"/>
        </w:rPr>
        <w:t>abiendo</w:t>
      </w:r>
      <w:r w:rsidR="00C63F9F" w:rsidRPr="00EA64D4">
        <w:rPr>
          <w:rFonts w:ascii="Times New Roman" w:hAnsi="Times New Roman" w:cs="Times New Roman"/>
          <w:sz w:val="24"/>
          <w:szCs w:val="24"/>
        </w:rPr>
        <w:t>, por tanto, un</w:t>
      </w:r>
      <w:r w:rsidR="00F752CD" w:rsidRPr="00EA64D4">
        <w:rPr>
          <w:rFonts w:ascii="Times New Roman" w:hAnsi="Times New Roman" w:cs="Times New Roman"/>
          <w:sz w:val="24"/>
          <w:szCs w:val="24"/>
        </w:rPr>
        <w:t xml:space="preserve"> vacío legal</w:t>
      </w:r>
      <w:r w:rsidR="00432CB1" w:rsidRPr="00EA64D4">
        <w:rPr>
          <w:rFonts w:ascii="Times New Roman" w:hAnsi="Times New Roman" w:cs="Times New Roman"/>
          <w:sz w:val="24"/>
          <w:szCs w:val="24"/>
        </w:rPr>
        <w:t xml:space="preserve"> importante</w:t>
      </w:r>
      <w:r w:rsidRPr="00EA64D4">
        <w:rPr>
          <w:rFonts w:ascii="Times New Roman" w:hAnsi="Times New Roman" w:cs="Times New Roman"/>
          <w:sz w:val="24"/>
          <w:szCs w:val="24"/>
        </w:rPr>
        <w:t>. Una vez hecha la definición oportuna</w:t>
      </w:r>
      <w:r w:rsidR="00432CB1" w:rsidRPr="00EA64D4">
        <w:rPr>
          <w:rFonts w:ascii="Times New Roman" w:hAnsi="Times New Roman" w:cs="Times New Roman"/>
          <w:sz w:val="24"/>
          <w:szCs w:val="24"/>
        </w:rPr>
        <w:t xml:space="preserve"> y sus modalidades, en las que se aclara</w:t>
      </w:r>
      <w:r w:rsidRPr="00EA64D4">
        <w:rPr>
          <w:rFonts w:ascii="Times New Roman" w:hAnsi="Times New Roman" w:cs="Times New Roman"/>
          <w:sz w:val="24"/>
          <w:szCs w:val="24"/>
        </w:rPr>
        <w:t xml:space="preserve"> en qué consiste este método, todo e</w:t>
      </w:r>
      <w:r w:rsidR="00432CB1" w:rsidRPr="00EA64D4">
        <w:rPr>
          <w:rFonts w:ascii="Times New Roman" w:hAnsi="Times New Roman" w:cs="Times New Roman"/>
          <w:sz w:val="24"/>
          <w:szCs w:val="24"/>
        </w:rPr>
        <w:t>l</w:t>
      </w:r>
      <w:r w:rsidRPr="00EA64D4">
        <w:rPr>
          <w:rFonts w:ascii="Times New Roman" w:hAnsi="Times New Roman" w:cs="Times New Roman"/>
          <w:sz w:val="24"/>
          <w:szCs w:val="24"/>
        </w:rPr>
        <w:t xml:space="preserve"> tema legal y jurídico </w:t>
      </w:r>
      <w:r w:rsidR="00F752CD" w:rsidRPr="00EA64D4">
        <w:rPr>
          <w:rFonts w:ascii="Times New Roman" w:hAnsi="Times New Roman" w:cs="Times New Roman"/>
          <w:sz w:val="24"/>
          <w:szCs w:val="24"/>
        </w:rPr>
        <w:t>se</w:t>
      </w:r>
      <w:r w:rsidRPr="00EA64D4">
        <w:rPr>
          <w:rFonts w:ascii="Times New Roman" w:hAnsi="Times New Roman" w:cs="Times New Roman"/>
          <w:sz w:val="24"/>
          <w:szCs w:val="24"/>
        </w:rPr>
        <w:t xml:space="preserve"> abordar</w:t>
      </w:r>
      <w:r w:rsidR="00F752CD" w:rsidRPr="00EA64D4">
        <w:rPr>
          <w:rFonts w:ascii="Times New Roman" w:hAnsi="Times New Roman" w:cs="Times New Roman"/>
          <w:sz w:val="24"/>
          <w:szCs w:val="24"/>
        </w:rPr>
        <w:t>á</w:t>
      </w:r>
      <w:r w:rsidRPr="00EA64D4">
        <w:rPr>
          <w:rFonts w:ascii="Times New Roman" w:hAnsi="Times New Roman" w:cs="Times New Roman"/>
          <w:sz w:val="24"/>
          <w:szCs w:val="24"/>
        </w:rPr>
        <w:t xml:space="preserve"> </w:t>
      </w:r>
      <w:r w:rsidR="00FF0F0F" w:rsidRPr="00EA64D4">
        <w:rPr>
          <w:rFonts w:ascii="Times New Roman" w:hAnsi="Times New Roman" w:cs="Times New Roman"/>
          <w:sz w:val="24"/>
          <w:szCs w:val="24"/>
        </w:rPr>
        <w:t>a continuación</w:t>
      </w:r>
      <w:r w:rsidRPr="00EA64D4">
        <w:rPr>
          <w:rFonts w:ascii="Times New Roman" w:hAnsi="Times New Roman" w:cs="Times New Roman"/>
          <w:sz w:val="24"/>
          <w:szCs w:val="24"/>
        </w:rPr>
        <w:t>.</w:t>
      </w:r>
    </w:p>
    <w:p w:rsidR="00644028" w:rsidRPr="00EA64D4" w:rsidRDefault="00644028" w:rsidP="00EA64D4">
      <w:pPr>
        <w:spacing w:line="360" w:lineRule="auto"/>
        <w:jc w:val="both"/>
        <w:rPr>
          <w:rFonts w:ascii="Times New Roman" w:hAnsi="Times New Roman" w:cs="Times New Roman"/>
          <w:b/>
          <w:bCs/>
          <w:sz w:val="24"/>
          <w:szCs w:val="24"/>
        </w:rPr>
      </w:pPr>
    </w:p>
    <w:p w:rsidR="00644028" w:rsidRPr="00EA64D4" w:rsidRDefault="00DC18A1" w:rsidP="00EA64D4">
      <w:pPr>
        <w:spacing w:line="360" w:lineRule="auto"/>
        <w:rPr>
          <w:rFonts w:ascii="Times New Roman" w:hAnsi="Times New Roman" w:cs="Times New Roman"/>
          <w:b/>
          <w:bCs/>
          <w:sz w:val="24"/>
          <w:szCs w:val="24"/>
        </w:rPr>
      </w:pPr>
      <w:r w:rsidRPr="00EA64D4">
        <w:rPr>
          <w:rFonts w:ascii="Times New Roman" w:hAnsi="Times New Roman" w:cs="Times New Roman"/>
          <w:b/>
          <w:bCs/>
          <w:sz w:val="24"/>
          <w:szCs w:val="24"/>
        </w:rPr>
        <w:t>1</w:t>
      </w:r>
      <w:r w:rsidR="009A4B7E" w:rsidRPr="00EA64D4">
        <w:rPr>
          <w:rFonts w:ascii="Times New Roman" w:hAnsi="Times New Roman" w:cs="Times New Roman"/>
          <w:b/>
          <w:bCs/>
          <w:sz w:val="24"/>
          <w:szCs w:val="24"/>
        </w:rPr>
        <w:t xml:space="preserve">.1.2. </w:t>
      </w:r>
      <w:r w:rsidR="00244AEA" w:rsidRPr="00EA64D4">
        <w:rPr>
          <w:rFonts w:ascii="Times New Roman" w:hAnsi="Times New Roman" w:cs="Times New Roman"/>
          <w:b/>
          <w:bCs/>
          <w:sz w:val="24"/>
          <w:szCs w:val="24"/>
        </w:rPr>
        <w:t>N</w:t>
      </w:r>
      <w:r w:rsidR="00644028" w:rsidRPr="00EA64D4">
        <w:rPr>
          <w:rFonts w:ascii="Times New Roman" w:hAnsi="Times New Roman" w:cs="Times New Roman"/>
          <w:b/>
          <w:bCs/>
          <w:sz w:val="24"/>
          <w:szCs w:val="24"/>
        </w:rPr>
        <w:t xml:space="preserve">acimiento del vínculo de parentesco </w:t>
      </w:r>
      <w:r w:rsidR="007C5A4E" w:rsidRPr="00EA64D4">
        <w:rPr>
          <w:rFonts w:ascii="Times New Roman" w:hAnsi="Times New Roman" w:cs="Times New Roman"/>
          <w:b/>
          <w:bCs/>
          <w:sz w:val="24"/>
          <w:szCs w:val="24"/>
        </w:rPr>
        <w:t>en la maternidad subrogada</w:t>
      </w:r>
      <w:r w:rsidR="0013296D" w:rsidRPr="00EA64D4">
        <w:rPr>
          <w:rFonts w:ascii="Times New Roman" w:hAnsi="Times New Roman" w:cs="Times New Roman"/>
          <w:b/>
          <w:bCs/>
          <w:sz w:val="24"/>
          <w:szCs w:val="24"/>
        </w:rPr>
        <w:t>:</w:t>
      </w:r>
      <w:r w:rsidR="007C5A4E" w:rsidRPr="00EA64D4">
        <w:rPr>
          <w:rFonts w:ascii="Times New Roman" w:hAnsi="Times New Roman" w:cs="Times New Roman"/>
          <w:b/>
          <w:bCs/>
          <w:sz w:val="24"/>
          <w:szCs w:val="24"/>
        </w:rPr>
        <w:t xml:space="preserve"> </w:t>
      </w:r>
      <w:r w:rsidR="0013296D" w:rsidRPr="00EA64D4">
        <w:rPr>
          <w:rFonts w:ascii="Times New Roman" w:hAnsi="Times New Roman" w:cs="Times New Roman"/>
          <w:b/>
          <w:bCs/>
          <w:sz w:val="24"/>
          <w:szCs w:val="24"/>
        </w:rPr>
        <w:t>Ley aplicable a la filiación.</w:t>
      </w:r>
    </w:p>
    <w:p w:rsidR="00644028" w:rsidRPr="00EA64D4" w:rsidRDefault="00644028"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Partiendo de la situación en España, </w:t>
      </w:r>
      <w:r w:rsidR="00A14F02" w:rsidRPr="00EA64D4">
        <w:rPr>
          <w:rFonts w:ascii="Times New Roman" w:hAnsi="Times New Roman" w:cs="Times New Roman"/>
          <w:sz w:val="24"/>
          <w:szCs w:val="24"/>
        </w:rPr>
        <w:t>hay que retrotraerse</w:t>
      </w:r>
      <w:r w:rsidR="005D4114" w:rsidRPr="00EA64D4">
        <w:rPr>
          <w:rFonts w:ascii="Times New Roman" w:hAnsi="Times New Roman" w:cs="Times New Roman"/>
          <w:sz w:val="24"/>
          <w:szCs w:val="24"/>
        </w:rPr>
        <w:t xml:space="preserve"> a la antigüedad. C</w:t>
      </w:r>
      <w:r w:rsidRPr="00EA64D4">
        <w:rPr>
          <w:rFonts w:ascii="Times New Roman" w:hAnsi="Times New Roman" w:cs="Times New Roman"/>
          <w:sz w:val="24"/>
          <w:szCs w:val="24"/>
        </w:rPr>
        <w:t>uando estas técnicas no existían, la madre con plenos derechos era aquella que daba a luz al niño, era tanto la madre biológica, como legal a efectos de la ley y de reconocimiento filial. A día de hoy, gracias a estos métodos de reproduc</w:t>
      </w:r>
      <w:r w:rsidR="00BF7B0B" w:rsidRPr="00EA64D4">
        <w:rPr>
          <w:rFonts w:ascii="Times New Roman" w:hAnsi="Times New Roman" w:cs="Times New Roman"/>
          <w:sz w:val="24"/>
          <w:szCs w:val="24"/>
        </w:rPr>
        <w:t xml:space="preserve">ción asistida, la gestante, la cual </w:t>
      </w:r>
      <w:r w:rsidRPr="00EA64D4">
        <w:rPr>
          <w:rFonts w:ascii="Times New Roman" w:hAnsi="Times New Roman" w:cs="Times New Roman"/>
          <w:sz w:val="24"/>
          <w:szCs w:val="24"/>
        </w:rPr>
        <w:t>da a luz</w:t>
      </w:r>
      <w:r w:rsidR="00BF7B0B" w:rsidRPr="00EA64D4">
        <w:rPr>
          <w:rFonts w:ascii="Times New Roman" w:hAnsi="Times New Roman" w:cs="Times New Roman"/>
          <w:sz w:val="24"/>
          <w:szCs w:val="24"/>
        </w:rPr>
        <w:t>,</w:t>
      </w:r>
      <w:r w:rsidRPr="00EA64D4">
        <w:rPr>
          <w:rFonts w:ascii="Times New Roman" w:hAnsi="Times New Roman" w:cs="Times New Roman"/>
          <w:sz w:val="24"/>
          <w:szCs w:val="24"/>
        </w:rPr>
        <w:t xml:space="preserve"> no tiene por qué ser la madre biológica del bebé, ya que puede haber otra mujer que aporte el óvulo.</w:t>
      </w:r>
    </w:p>
    <w:p w:rsidR="00644028" w:rsidRPr="00EA64D4" w:rsidRDefault="00BF7B0B" w:rsidP="00EA64D4">
      <w:pPr>
        <w:spacing w:line="360" w:lineRule="auto"/>
        <w:ind w:firstLine="680"/>
        <w:jc w:val="both"/>
        <w:rPr>
          <w:rFonts w:ascii="Times New Roman" w:hAnsi="Times New Roman" w:cs="Times New Roman"/>
          <w:color w:val="FF0000"/>
          <w:sz w:val="24"/>
          <w:szCs w:val="24"/>
        </w:rPr>
      </w:pPr>
      <w:r w:rsidRPr="00EA64D4">
        <w:rPr>
          <w:rFonts w:ascii="Times New Roman" w:hAnsi="Times New Roman" w:cs="Times New Roman"/>
          <w:sz w:val="24"/>
          <w:szCs w:val="24"/>
        </w:rPr>
        <w:lastRenderedPageBreak/>
        <w:t>“La filiación es aquello que</w:t>
      </w:r>
      <w:r w:rsidR="00644028" w:rsidRPr="00EA64D4">
        <w:rPr>
          <w:rFonts w:ascii="Times New Roman" w:hAnsi="Times New Roman" w:cs="Times New Roman"/>
          <w:sz w:val="24"/>
          <w:szCs w:val="24"/>
        </w:rPr>
        <w:t xml:space="preserve"> comprende el vínculo jurídico que existe entre los sujetos llamados ascendientes y descendientes, sin limitaciones de grados; es decir, entre personas que descienden las unas de las otras.”</w:t>
      </w:r>
      <w:r w:rsidR="00913CFE" w:rsidRPr="00EA64D4">
        <w:rPr>
          <w:rStyle w:val="Refdenotaalpie"/>
          <w:rFonts w:ascii="Times New Roman" w:hAnsi="Times New Roman" w:cs="Times New Roman"/>
          <w:sz w:val="24"/>
          <w:szCs w:val="24"/>
        </w:rPr>
        <w:footnoteReference w:id="10"/>
      </w:r>
      <w:r w:rsidR="00BE1D15" w:rsidRPr="00EA64D4">
        <w:rPr>
          <w:rFonts w:ascii="Times New Roman" w:hAnsi="Times New Roman" w:cs="Times New Roman"/>
          <w:sz w:val="24"/>
          <w:szCs w:val="24"/>
        </w:rPr>
        <w:tab/>
      </w:r>
    </w:p>
    <w:p w:rsidR="00644028" w:rsidRPr="00EA64D4" w:rsidRDefault="00644028" w:rsidP="00EA64D4">
      <w:pPr>
        <w:spacing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De la filiación jurídica existen ciertas consecuencias, que son: que no toda persona tenga</w:t>
      </w:r>
      <w:r w:rsidR="006526DF" w:rsidRPr="00EA64D4">
        <w:rPr>
          <w:rFonts w:ascii="Times New Roman" w:hAnsi="Times New Roman" w:cs="Times New Roman"/>
          <w:sz w:val="24"/>
          <w:szCs w:val="24"/>
        </w:rPr>
        <w:t xml:space="preserve"> una filiación o relación filial</w:t>
      </w:r>
      <w:r w:rsidRPr="00EA64D4">
        <w:rPr>
          <w:rFonts w:ascii="Times New Roman" w:hAnsi="Times New Roman" w:cs="Times New Roman"/>
          <w:sz w:val="24"/>
          <w:szCs w:val="24"/>
        </w:rPr>
        <w:t xml:space="preserve"> y por otro lado</w:t>
      </w:r>
      <w:r w:rsidR="00801DCA" w:rsidRPr="00EA64D4">
        <w:rPr>
          <w:rFonts w:ascii="Times New Roman" w:hAnsi="Times New Roman" w:cs="Times New Roman"/>
          <w:sz w:val="24"/>
          <w:szCs w:val="24"/>
        </w:rPr>
        <w:t>,</w:t>
      </w:r>
      <w:r w:rsidRPr="00EA64D4">
        <w:rPr>
          <w:rFonts w:ascii="Times New Roman" w:hAnsi="Times New Roman" w:cs="Times New Roman"/>
          <w:sz w:val="24"/>
          <w:szCs w:val="24"/>
        </w:rPr>
        <w:t xml:space="preserve"> q</w:t>
      </w:r>
      <w:r w:rsidR="006D7A2F" w:rsidRPr="00EA64D4">
        <w:rPr>
          <w:rFonts w:ascii="Times New Roman" w:hAnsi="Times New Roman" w:cs="Times New Roman"/>
          <w:sz w:val="24"/>
          <w:szCs w:val="24"/>
        </w:rPr>
        <w:t>ue la filiación biológica puede</w:t>
      </w:r>
      <w:r w:rsidR="00801DCA" w:rsidRPr="00EA64D4">
        <w:rPr>
          <w:rFonts w:ascii="Times New Roman" w:hAnsi="Times New Roman" w:cs="Times New Roman"/>
          <w:sz w:val="24"/>
          <w:szCs w:val="24"/>
        </w:rPr>
        <w:t xml:space="preserve"> </w:t>
      </w:r>
      <w:r w:rsidRPr="00EA64D4">
        <w:rPr>
          <w:rFonts w:ascii="Times New Roman" w:hAnsi="Times New Roman" w:cs="Times New Roman"/>
          <w:sz w:val="24"/>
          <w:szCs w:val="24"/>
        </w:rPr>
        <w:t>perfectamente no ser coincidente con la filiación jurídica.</w:t>
      </w:r>
    </w:p>
    <w:p w:rsidR="00D13BEC" w:rsidRPr="00EA64D4" w:rsidRDefault="00644028" w:rsidP="00EA64D4">
      <w:pPr>
        <w:spacing w:before="120" w:after="360" w:line="360" w:lineRule="auto"/>
        <w:ind w:firstLine="680"/>
        <w:jc w:val="both"/>
        <w:rPr>
          <w:rFonts w:ascii="Times New Roman" w:hAnsi="Times New Roman" w:cs="Times New Roman"/>
          <w:color w:val="FF0000"/>
          <w:sz w:val="24"/>
          <w:szCs w:val="24"/>
        </w:rPr>
      </w:pPr>
      <w:r w:rsidRPr="00EA64D4">
        <w:rPr>
          <w:rFonts w:ascii="Times New Roman" w:hAnsi="Times New Roman" w:cs="Times New Roman"/>
          <w:sz w:val="24"/>
          <w:szCs w:val="24"/>
        </w:rPr>
        <w:t xml:space="preserve">Es la ley personal del hijo, la ley aplicable </w:t>
      </w:r>
      <w:r w:rsidR="003D71B5" w:rsidRPr="00EA64D4">
        <w:rPr>
          <w:rFonts w:ascii="Times New Roman" w:hAnsi="Times New Roman" w:cs="Times New Roman"/>
          <w:sz w:val="24"/>
          <w:szCs w:val="24"/>
        </w:rPr>
        <w:t>para determinar</w:t>
      </w:r>
      <w:r w:rsidRPr="00EA64D4">
        <w:rPr>
          <w:rFonts w:ascii="Times New Roman" w:hAnsi="Times New Roman" w:cs="Times New Roman"/>
          <w:sz w:val="24"/>
          <w:szCs w:val="24"/>
        </w:rPr>
        <w:t xml:space="preserve"> la filiación del </w:t>
      </w:r>
      <w:r w:rsidR="007E1010" w:rsidRPr="00EA64D4">
        <w:rPr>
          <w:rFonts w:ascii="Times New Roman" w:hAnsi="Times New Roman" w:cs="Times New Roman"/>
          <w:sz w:val="24"/>
          <w:szCs w:val="24"/>
        </w:rPr>
        <w:t>mismo</w:t>
      </w:r>
      <w:r w:rsidRPr="00EA64D4">
        <w:rPr>
          <w:rFonts w:ascii="Times New Roman" w:hAnsi="Times New Roman" w:cs="Times New Roman"/>
          <w:sz w:val="24"/>
          <w:szCs w:val="24"/>
        </w:rPr>
        <w:t xml:space="preserve">, </w:t>
      </w:r>
      <w:r w:rsidR="003D71B5" w:rsidRPr="00EA64D4">
        <w:rPr>
          <w:rFonts w:ascii="Times New Roman" w:hAnsi="Times New Roman" w:cs="Times New Roman"/>
          <w:sz w:val="24"/>
          <w:szCs w:val="24"/>
        </w:rPr>
        <w:t>como indica</w:t>
      </w:r>
      <w:r w:rsidRPr="00EA64D4">
        <w:rPr>
          <w:rFonts w:ascii="Times New Roman" w:hAnsi="Times New Roman" w:cs="Times New Roman"/>
          <w:sz w:val="24"/>
          <w:szCs w:val="24"/>
        </w:rPr>
        <w:t xml:space="preserve"> el artículo 9.4 del CC.</w:t>
      </w:r>
      <w:r w:rsidR="00913CFE" w:rsidRPr="00EA64D4">
        <w:rPr>
          <w:rStyle w:val="Refdenotaalpie"/>
          <w:rFonts w:ascii="Times New Roman" w:hAnsi="Times New Roman" w:cs="Times New Roman"/>
          <w:sz w:val="24"/>
          <w:szCs w:val="24"/>
        </w:rPr>
        <w:footnoteReference w:id="11"/>
      </w:r>
      <w:r w:rsidRPr="00EA64D4">
        <w:rPr>
          <w:rFonts w:ascii="Times New Roman" w:hAnsi="Times New Roman" w:cs="Times New Roman"/>
          <w:sz w:val="24"/>
          <w:szCs w:val="24"/>
        </w:rPr>
        <w:t xml:space="preserve"> Y conforme al artículo 9.1 CC</w:t>
      </w:r>
      <w:r w:rsidR="00913CFE" w:rsidRPr="00EA64D4">
        <w:rPr>
          <w:rStyle w:val="Refdenotaalpie"/>
          <w:rFonts w:ascii="Times New Roman" w:hAnsi="Times New Roman" w:cs="Times New Roman"/>
          <w:sz w:val="24"/>
          <w:szCs w:val="24"/>
        </w:rPr>
        <w:footnoteReference w:id="12"/>
      </w:r>
      <w:r w:rsidRPr="00EA64D4">
        <w:rPr>
          <w:rFonts w:ascii="Times New Roman" w:hAnsi="Times New Roman" w:cs="Times New Roman"/>
          <w:sz w:val="24"/>
          <w:szCs w:val="24"/>
        </w:rPr>
        <w:t>, es la ley nacional. En la LO 1/1996 de 15 de enero, de Protección Jurídica del Menor,</w:t>
      </w:r>
      <w:r w:rsidR="006D7A2F" w:rsidRPr="00EA64D4">
        <w:rPr>
          <w:rFonts w:ascii="Times New Roman" w:hAnsi="Times New Roman" w:cs="Times New Roman"/>
          <w:sz w:val="24"/>
          <w:szCs w:val="24"/>
        </w:rPr>
        <w:t xml:space="preserve"> en la</w:t>
      </w:r>
      <w:r w:rsidRPr="00EA64D4">
        <w:rPr>
          <w:rFonts w:ascii="Times New Roman" w:hAnsi="Times New Roman" w:cs="Times New Roman"/>
          <w:sz w:val="24"/>
          <w:szCs w:val="24"/>
        </w:rPr>
        <w:t xml:space="preserve"> de Modificación pa</w:t>
      </w:r>
      <w:r w:rsidR="00643C49" w:rsidRPr="00EA64D4">
        <w:rPr>
          <w:rFonts w:ascii="Times New Roman" w:hAnsi="Times New Roman" w:cs="Times New Roman"/>
          <w:sz w:val="24"/>
          <w:szCs w:val="24"/>
        </w:rPr>
        <w:t xml:space="preserve">rcial del </w:t>
      </w:r>
      <w:r w:rsidR="007E1010" w:rsidRPr="00EA64D4">
        <w:rPr>
          <w:rFonts w:ascii="Times New Roman" w:hAnsi="Times New Roman" w:cs="Times New Roman"/>
          <w:sz w:val="24"/>
          <w:szCs w:val="24"/>
        </w:rPr>
        <w:t>CC</w:t>
      </w:r>
      <w:r w:rsidRPr="00EA64D4">
        <w:rPr>
          <w:rFonts w:ascii="Times New Roman" w:hAnsi="Times New Roman" w:cs="Times New Roman"/>
          <w:sz w:val="24"/>
          <w:szCs w:val="24"/>
        </w:rPr>
        <w:t xml:space="preserve"> y </w:t>
      </w:r>
      <w:r w:rsidR="006D7A2F" w:rsidRPr="00EA64D4">
        <w:rPr>
          <w:rFonts w:ascii="Times New Roman" w:hAnsi="Times New Roman" w:cs="Times New Roman"/>
          <w:sz w:val="24"/>
          <w:szCs w:val="24"/>
        </w:rPr>
        <w:t>en la</w:t>
      </w:r>
      <w:r w:rsidRPr="00EA64D4">
        <w:rPr>
          <w:rFonts w:ascii="Times New Roman" w:hAnsi="Times New Roman" w:cs="Times New Roman"/>
          <w:sz w:val="24"/>
          <w:szCs w:val="24"/>
        </w:rPr>
        <w:t xml:space="preserve"> </w:t>
      </w:r>
      <w:r w:rsidR="007E1010" w:rsidRPr="00EA64D4">
        <w:rPr>
          <w:rFonts w:ascii="Times New Roman" w:hAnsi="Times New Roman" w:cs="Times New Roman"/>
          <w:sz w:val="24"/>
          <w:szCs w:val="24"/>
        </w:rPr>
        <w:t>LEC</w:t>
      </w:r>
      <w:r w:rsidRPr="00EA64D4">
        <w:rPr>
          <w:rFonts w:ascii="Times New Roman" w:hAnsi="Times New Roman" w:cs="Times New Roman"/>
          <w:sz w:val="24"/>
          <w:szCs w:val="24"/>
        </w:rPr>
        <w:t xml:space="preserve">, </w:t>
      </w:r>
      <w:r w:rsidR="006526DF" w:rsidRPr="00EA64D4">
        <w:rPr>
          <w:rFonts w:ascii="Times New Roman" w:hAnsi="Times New Roman" w:cs="Times New Roman"/>
          <w:sz w:val="24"/>
          <w:szCs w:val="24"/>
        </w:rPr>
        <w:t xml:space="preserve">se </w:t>
      </w:r>
      <w:r w:rsidRPr="00EA64D4">
        <w:rPr>
          <w:rFonts w:ascii="Times New Roman" w:hAnsi="Times New Roman" w:cs="Times New Roman"/>
          <w:sz w:val="24"/>
          <w:szCs w:val="24"/>
        </w:rPr>
        <w:t>incorporó una previsión en el artículo 9.4 CC que dice que</w:t>
      </w:r>
      <w:r w:rsidR="007E1010" w:rsidRPr="00EA64D4">
        <w:rPr>
          <w:rFonts w:ascii="Times New Roman" w:hAnsi="Times New Roman" w:cs="Times New Roman"/>
          <w:sz w:val="24"/>
          <w:szCs w:val="24"/>
        </w:rPr>
        <w:t xml:space="preserve">, </w:t>
      </w:r>
      <w:r w:rsidR="00913CFE" w:rsidRPr="00EA64D4">
        <w:rPr>
          <w:rFonts w:ascii="Times New Roman" w:hAnsi="Times New Roman" w:cs="Times New Roman"/>
          <w:sz w:val="24"/>
          <w:szCs w:val="24"/>
        </w:rPr>
        <w:t>e</w:t>
      </w:r>
      <w:r w:rsidRPr="00EA64D4">
        <w:rPr>
          <w:rFonts w:ascii="Times New Roman" w:hAnsi="Times New Roman" w:cs="Times New Roman"/>
          <w:sz w:val="24"/>
          <w:szCs w:val="24"/>
        </w:rPr>
        <w:t>n caso de que no se pueda determinar la nacionalidad se aplicará la ley de residencia habitual del menor. Por lo tanto, la determinación de la filiación, se localiza en el ordenamiento de la nacionalidad del hijo. En la práctica hay numerosa jurisprudencia en la que se ha aplicado de forma anticipada la ley nacional española, incluso en casos en los que la nacionalidad sí estaba determinada y la residencia del niño/a no se encontraba en España. (STS de 22 de marzo de 2000).</w:t>
      </w:r>
      <w:r w:rsidR="00913CFE" w:rsidRPr="00EA64D4">
        <w:rPr>
          <w:rStyle w:val="Refdenotaalpie"/>
          <w:rFonts w:ascii="Times New Roman" w:hAnsi="Times New Roman" w:cs="Times New Roman"/>
          <w:sz w:val="24"/>
          <w:szCs w:val="24"/>
        </w:rPr>
        <w:footnoteReference w:id="13"/>
      </w:r>
      <w:r w:rsidRPr="00EA64D4">
        <w:rPr>
          <w:rFonts w:ascii="Times New Roman" w:hAnsi="Times New Roman" w:cs="Times New Roman"/>
          <w:sz w:val="24"/>
          <w:szCs w:val="24"/>
        </w:rPr>
        <w:t xml:space="preserve"> </w:t>
      </w:r>
    </w:p>
    <w:p w:rsidR="00644028" w:rsidRPr="00EA64D4" w:rsidRDefault="0045522B"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Por tanto, para </w:t>
      </w:r>
      <w:r w:rsidR="00644028" w:rsidRPr="00EA64D4">
        <w:rPr>
          <w:rFonts w:ascii="Times New Roman" w:hAnsi="Times New Roman" w:cs="Times New Roman"/>
          <w:sz w:val="24"/>
          <w:szCs w:val="24"/>
        </w:rPr>
        <w:t xml:space="preserve">la determinación de la filiación en casos de gestación por sustitución, se aplicará la ley nacional del hijo, del artículo 9.4 CC. La real problemática se encuentra en el acceso al </w:t>
      </w:r>
      <w:r w:rsidR="007E1010" w:rsidRPr="00EA64D4">
        <w:rPr>
          <w:rFonts w:ascii="Times New Roman" w:hAnsi="Times New Roman" w:cs="Times New Roman"/>
          <w:sz w:val="24"/>
          <w:szCs w:val="24"/>
        </w:rPr>
        <w:t>RC</w:t>
      </w:r>
      <w:r w:rsidR="00644028" w:rsidRPr="00EA64D4">
        <w:rPr>
          <w:rFonts w:ascii="Times New Roman" w:hAnsi="Times New Roman" w:cs="Times New Roman"/>
          <w:sz w:val="24"/>
          <w:szCs w:val="24"/>
        </w:rPr>
        <w:t xml:space="preserve"> español. Hay pronunciamientos judiciales, Resoluciones de la DGRN e instrucciones, tratando de solventar este asunto.</w:t>
      </w:r>
    </w:p>
    <w:p w:rsidR="00644028" w:rsidRPr="00EA64D4" w:rsidRDefault="00915C30"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lastRenderedPageBreak/>
        <w:t xml:space="preserve">No es nada fácil que un </w:t>
      </w:r>
      <w:r w:rsidR="0013296D" w:rsidRPr="00EA64D4">
        <w:rPr>
          <w:rFonts w:ascii="Times New Roman" w:hAnsi="Times New Roman" w:cs="Times New Roman"/>
          <w:sz w:val="24"/>
          <w:szCs w:val="24"/>
        </w:rPr>
        <w:t>niño</w:t>
      </w:r>
      <w:r w:rsidR="00644028" w:rsidRPr="00EA64D4">
        <w:rPr>
          <w:rFonts w:ascii="Times New Roman" w:hAnsi="Times New Roman" w:cs="Times New Roman"/>
          <w:sz w:val="24"/>
          <w:szCs w:val="24"/>
        </w:rPr>
        <w:t xml:space="preserve"> que ha sido </w:t>
      </w:r>
      <w:r w:rsidR="0013296D" w:rsidRPr="00EA64D4">
        <w:rPr>
          <w:rFonts w:ascii="Times New Roman" w:hAnsi="Times New Roman" w:cs="Times New Roman"/>
          <w:sz w:val="24"/>
          <w:szCs w:val="24"/>
        </w:rPr>
        <w:t>gestado</w:t>
      </w:r>
      <w:r w:rsidR="00644028" w:rsidRPr="00EA64D4">
        <w:rPr>
          <w:rFonts w:ascii="Times New Roman" w:hAnsi="Times New Roman" w:cs="Times New Roman"/>
          <w:sz w:val="24"/>
          <w:szCs w:val="24"/>
        </w:rPr>
        <w:t xml:space="preserve"> mediante el método de gestación por sustitución, se inscriba en el </w:t>
      </w:r>
      <w:r w:rsidR="007C5A4E" w:rsidRPr="00EA64D4">
        <w:rPr>
          <w:rFonts w:ascii="Times New Roman" w:hAnsi="Times New Roman" w:cs="Times New Roman"/>
          <w:sz w:val="24"/>
          <w:szCs w:val="24"/>
        </w:rPr>
        <w:t>RC</w:t>
      </w:r>
      <w:r w:rsidR="00644028" w:rsidRPr="00EA64D4">
        <w:rPr>
          <w:rFonts w:ascii="Times New Roman" w:hAnsi="Times New Roman" w:cs="Times New Roman"/>
          <w:sz w:val="24"/>
          <w:szCs w:val="24"/>
        </w:rPr>
        <w:t>, ya que</w:t>
      </w:r>
      <w:r w:rsidR="0013296D" w:rsidRPr="00EA64D4">
        <w:rPr>
          <w:rFonts w:ascii="Times New Roman" w:hAnsi="Times New Roman" w:cs="Times New Roman"/>
          <w:sz w:val="24"/>
          <w:szCs w:val="24"/>
        </w:rPr>
        <w:t>,</w:t>
      </w:r>
      <w:r w:rsidR="00644028" w:rsidRPr="00EA64D4">
        <w:rPr>
          <w:rFonts w:ascii="Times New Roman" w:hAnsi="Times New Roman" w:cs="Times New Roman"/>
          <w:sz w:val="24"/>
          <w:szCs w:val="24"/>
        </w:rPr>
        <w:t xml:space="preserve"> al estar esta práctica prohibida en España, hay mucho más control y vigilancia para que no haya ningún t</w:t>
      </w:r>
      <w:r w:rsidRPr="00EA64D4">
        <w:rPr>
          <w:rFonts w:ascii="Times New Roman" w:hAnsi="Times New Roman" w:cs="Times New Roman"/>
          <w:sz w:val="24"/>
          <w:szCs w:val="24"/>
        </w:rPr>
        <w:t xml:space="preserve">ipo de tráfico con </w:t>
      </w:r>
      <w:r w:rsidR="00644028" w:rsidRPr="00EA64D4">
        <w:rPr>
          <w:rFonts w:ascii="Times New Roman" w:hAnsi="Times New Roman" w:cs="Times New Roman"/>
          <w:sz w:val="24"/>
          <w:szCs w:val="24"/>
        </w:rPr>
        <w:t xml:space="preserve"> menores de edad.</w:t>
      </w:r>
    </w:p>
    <w:p w:rsidR="00644028" w:rsidRPr="00EA64D4" w:rsidRDefault="00363694"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A</w:t>
      </w:r>
      <w:r w:rsidR="00644028" w:rsidRPr="00EA64D4">
        <w:rPr>
          <w:rFonts w:ascii="Times New Roman" w:hAnsi="Times New Roman" w:cs="Times New Roman"/>
          <w:sz w:val="24"/>
          <w:szCs w:val="24"/>
        </w:rPr>
        <w:t>ctualmente</w:t>
      </w:r>
      <w:r w:rsidR="0045522B" w:rsidRPr="00EA64D4">
        <w:rPr>
          <w:rFonts w:ascii="Times New Roman" w:hAnsi="Times New Roman" w:cs="Times New Roman"/>
          <w:sz w:val="24"/>
          <w:szCs w:val="24"/>
        </w:rPr>
        <w:t>,</w:t>
      </w:r>
      <w:r w:rsidR="00644028" w:rsidRPr="00EA64D4">
        <w:rPr>
          <w:rFonts w:ascii="Times New Roman" w:hAnsi="Times New Roman" w:cs="Times New Roman"/>
          <w:sz w:val="24"/>
          <w:szCs w:val="24"/>
        </w:rPr>
        <w:t xml:space="preserve"> las complicaciones para acceder al registro han disminuido, al menos</w:t>
      </w:r>
      <w:r w:rsidR="0045522B" w:rsidRPr="00EA64D4">
        <w:rPr>
          <w:rFonts w:ascii="Times New Roman" w:hAnsi="Times New Roman" w:cs="Times New Roman"/>
          <w:sz w:val="24"/>
          <w:szCs w:val="24"/>
        </w:rPr>
        <w:t>,</w:t>
      </w:r>
      <w:r w:rsidR="00915C30" w:rsidRPr="00EA64D4">
        <w:rPr>
          <w:rFonts w:ascii="Times New Roman" w:hAnsi="Times New Roman" w:cs="Times New Roman"/>
          <w:sz w:val="24"/>
          <w:szCs w:val="24"/>
        </w:rPr>
        <w:t xml:space="preserve"> en ciertos casos. T</w:t>
      </w:r>
      <w:r w:rsidR="00644028" w:rsidRPr="00EA64D4">
        <w:rPr>
          <w:rFonts w:ascii="Times New Roman" w:hAnsi="Times New Roman" w:cs="Times New Roman"/>
          <w:sz w:val="24"/>
          <w:szCs w:val="24"/>
        </w:rPr>
        <w:t>odo ell</w:t>
      </w:r>
      <w:r w:rsidR="0045522B" w:rsidRPr="00EA64D4">
        <w:rPr>
          <w:rFonts w:ascii="Times New Roman" w:hAnsi="Times New Roman" w:cs="Times New Roman"/>
          <w:sz w:val="24"/>
          <w:szCs w:val="24"/>
        </w:rPr>
        <w:t>o</w:t>
      </w:r>
      <w:r w:rsidR="00644028" w:rsidRPr="00EA64D4">
        <w:rPr>
          <w:rFonts w:ascii="Times New Roman" w:hAnsi="Times New Roman" w:cs="Times New Roman"/>
          <w:sz w:val="24"/>
          <w:szCs w:val="24"/>
        </w:rPr>
        <w:t xml:space="preserve"> a consecuencia de la Instrucción</w:t>
      </w:r>
      <w:r w:rsidR="008F0029" w:rsidRPr="00EA64D4">
        <w:rPr>
          <w:rFonts w:ascii="Times New Roman" w:hAnsi="Times New Roman" w:cs="Times New Roman"/>
          <w:sz w:val="24"/>
          <w:szCs w:val="24"/>
        </w:rPr>
        <w:t xml:space="preserve"> de la </w:t>
      </w:r>
      <w:r w:rsidR="00ED7FB0" w:rsidRPr="00EA64D4">
        <w:rPr>
          <w:rFonts w:ascii="Times New Roman" w:hAnsi="Times New Roman" w:cs="Times New Roman"/>
          <w:sz w:val="24"/>
          <w:szCs w:val="24"/>
        </w:rPr>
        <w:t>DGRN</w:t>
      </w:r>
      <w:r w:rsidR="008F0029" w:rsidRPr="00EA64D4">
        <w:rPr>
          <w:rFonts w:ascii="Times New Roman" w:hAnsi="Times New Roman" w:cs="Times New Roman"/>
          <w:sz w:val="24"/>
          <w:szCs w:val="24"/>
        </w:rPr>
        <w:t>,</w:t>
      </w:r>
      <w:r w:rsidR="00644028" w:rsidRPr="00EA64D4">
        <w:rPr>
          <w:rFonts w:ascii="Times New Roman" w:hAnsi="Times New Roman" w:cs="Times New Roman"/>
          <w:sz w:val="24"/>
          <w:szCs w:val="24"/>
        </w:rPr>
        <w:t xml:space="preserve"> que posibilita la inscripción de los nacidos por sust</w:t>
      </w:r>
      <w:r w:rsidR="007C5A4E" w:rsidRPr="00EA64D4">
        <w:rPr>
          <w:rFonts w:ascii="Times New Roman" w:hAnsi="Times New Roman" w:cs="Times New Roman"/>
          <w:sz w:val="24"/>
          <w:szCs w:val="24"/>
        </w:rPr>
        <w:t>itución.</w:t>
      </w:r>
    </w:p>
    <w:p w:rsidR="003F6864" w:rsidRPr="00EA64D4" w:rsidRDefault="003F6864" w:rsidP="00EA64D4">
      <w:pPr>
        <w:spacing w:before="120" w:after="360" w:line="360" w:lineRule="auto"/>
        <w:ind w:firstLine="851"/>
        <w:jc w:val="both"/>
        <w:rPr>
          <w:rFonts w:ascii="Times New Roman" w:hAnsi="Times New Roman" w:cs="Times New Roman"/>
          <w:sz w:val="24"/>
          <w:szCs w:val="24"/>
        </w:rPr>
      </w:pPr>
      <w:r w:rsidRPr="00EA64D4">
        <w:rPr>
          <w:rFonts w:ascii="Times New Roman" w:hAnsi="Times New Roman" w:cs="Times New Roman"/>
          <w:sz w:val="24"/>
          <w:szCs w:val="24"/>
        </w:rPr>
        <w:t xml:space="preserve">Según </w:t>
      </w:r>
      <w:r w:rsidR="00C93A8B" w:rsidRPr="00EA64D4">
        <w:rPr>
          <w:rFonts w:ascii="Times New Roman" w:hAnsi="Times New Roman" w:cs="Times New Roman"/>
          <w:sz w:val="24"/>
          <w:szCs w:val="24"/>
        </w:rPr>
        <w:t>la</w:t>
      </w:r>
      <w:r w:rsidRPr="00EA64D4">
        <w:rPr>
          <w:rFonts w:ascii="Times New Roman" w:hAnsi="Times New Roman" w:cs="Times New Roman"/>
          <w:sz w:val="24"/>
          <w:szCs w:val="24"/>
        </w:rPr>
        <w:t xml:space="preserve"> legislación española, la filiación está determinada por el parto, con independencia de que la</w:t>
      </w:r>
      <w:r w:rsidR="000D7FCF" w:rsidRPr="00EA64D4">
        <w:rPr>
          <w:rFonts w:ascii="Times New Roman" w:hAnsi="Times New Roman" w:cs="Times New Roman"/>
          <w:sz w:val="24"/>
          <w:szCs w:val="24"/>
        </w:rPr>
        <w:t xml:space="preserve"> madre</w:t>
      </w:r>
      <w:r w:rsidRPr="00EA64D4">
        <w:rPr>
          <w:rFonts w:ascii="Times New Roman" w:hAnsi="Times New Roman" w:cs="Times New Roman"/>
          <w:sz w:val="24"/>
          <w:szCs w:val="24"/>
        </w:rPr>
        <w:t xml:space="preserve"> gestante</w:t>
      </w:r>
      <w:r w:rsidR="0013296D" w:rsidRPr="00EA64D4">
        <w:rPr>
          <w:rFonts w:ascii="Times New Roman" w:hAnsi="Times New Roman" w:cs="Times New Roman"/>
          <w:sz w:val="24"/>
          <w:szCs w:val="24"/>
        </w:rPr>
        <w:t>,</w:t>
      </w:r>
      <w:r w:rsidRPr="00EA64D4">
        <w:rPr>
          <w:rFonts w:ascii="Times New Roman" w:hAnsi="Times New Roman" w:cs="Times New Roman"/>
          <w:sz w:val="24"/>
          <w:szCs w:val="24"/>
        </w:rPr>
        <w:t xml:space="preserve"> haya aportado o no el óvulo </w:t>
      </w:r>
      <w:r w:rsidR="000D7FCF" w:rsidRPr="00EA64D4">
        <w:rPr>
          <w:rFonts w:ascii="Times New Roman" w:hAnsi="Times New Roman" w:cs="Times New Roman"/>
          <w:sz w:val="24"/>
          <w:szCs w:val="24"/>
        </w:rPr>
        <w:t xml:space="preserve">y de que el hombre de la pareja </w:t>
      </w:r>
      <w:r w:rsidRPr="00EA64D4">
        <w:rPr>
          <w:rFonts w:ascii="Times New Roman" w:hAnsi="Times New Roman" w:cs="Times New Roman"/>
          <w:sz w:val="24"/>
          <w:szCs w:val="24"/>
        </w:rPr>
        <w:t>contrata</w:t>
      </w:r>
      <w:r w:rsidR="000D7FCF" w:rsidRPr="00EA64D4">
        <w:rPr>
          <w:rFonts w:ascii="Times New Roman" w:hAnsi="Times New Roman" w:cs="Times New Roman"/>
          <w:sz w:val="24"/>
          <w:szCs w:val="24"/>
        </w:rPr>
        <w:t>nte</w:t>
      </w:r>
      <w:r w:rsidR="0013296D" w:rsidRPr="00EA64D4">
        <w:rPr>
          <w:rFonts w:ascii="Times New Roman" w:hAnsi="Times New Roman" w:cs="Times New Roman"/>
          <w:sz w:val="24"/>
          <w:szCs w:val="24"/>
        </w:rPr>
        <w:t>,</w:t>
      </w:r>
      <w:r w:rsidR="000D7FCF" w:rsidRPr="00EA64D4">
        <w:rPr>
          <w:rFonts w:ascii="Times New Roman" w:hAnsi="Times New Roman" w:cs="Times New Roman"/>
          <w:sz w:val="24"/>
          <w:szCs w:val="24"/>
        </w:rPr>
        <w:t xml:space="preserve"> haya aportado o no el semen. Todo ello</w:t>
      </w:r>
      <w:r w:rsidRPr="00EA64D4">
        <w:rPr>
          <w:rFonts w:ascii="Times New Roman" w:hAnsi="Times New Roman" w:cs="Times New Roman"/>
          <w:sz w:val="24"/>
          <w:szCs w:val="24"/>
        </w:rPr>
        <w:t xml:space="preserve"> sin perjuicio de que</w:t>
      </w:r>
      <w:r w:rsidR="000D7FCF" w:rsidRPr="00EA64D4">
        <w:rPr>
          <w:rFonts w:ascii="Times New Roman" w:hAnsi="Times New Roman" w:cs="Times New Roman"/>
          <w:sz w:val="24"/>
          <w:szCs w:val="24"/>
        </w:rPr>
        <w:t xml:space="preserve"> este</w:t>
      </w:r>
      <w:r w:rsidRPr="00EA64D4">
        <w:rPr>
          <w:rFonts w:ascii="Times New Roman" w:hAnsi="Times New Roman" w:cs="Times New Roman"/>
          <w:sz w:val="24"/>
          <w:szCs w:val="24"/>
        </w:rPr>
        <w:t xml:space="preserve"> pueda reclamar la paternidad como padre biológico</w:t>
      </w:r>
      <w:r w:rsidR="00913CFE" w:rsidRPr="00EA64D4">
        <w:rPr>
          <w:rStyle w:val="Refdenotaalpie"/>
          <w:rFonts w:ascii="Times New Roman" w:hAnsi="Times New Roman" w:cs="Times New Roman"/>
          <w:sz w:val="24"/>
          <w:szCs w:val="24"/>
        </w:rPr>
        <w:footnoteReference w:id="14"/>
      </w:r>
      <w:r w:rsidR="000D7FCF" w:rsidRPr="00EA64D4">
        <w:rPr>
          <w:rFonts w:ascii="Times New Roman" w:hAnsi="Times New Roman" w:cs="Times New Roman"/>
          <w:sz w:val="24"/>
          <w:szCs w:val="24"/>
        </w:rPr>
        <w:t xml:space="preserve">. </w:t>
      </w:r>
      <w:r w:rsidR="00363694" w:rsidRPr="00EA64D4">
        <w:rPr>
          <w:rFonts w:ascii="Times New Roman" w:hAnsi="Times New Roman" w:cs="Times New Roman"/>
          <w:sz w:val="24"/>
          <w:szCs w:val="24"/>
        </w:rPr>
        <w:t>Además, l</w:t>
      </w:r>
      <w:r w:rsidRPr="00EA64D4">
        <w:rPr>
          <w:rFonts w:ascii="Times New Roman" w:hAnsi="Times New Roman" w:cs="Times New Roman"/>
          <w:sz w:val="24"/>
          <w:szCs w:val="24"/>
        </w:rPr>
        <w:t>a gestación por sustitución</w:t>
      </w:r>
      <w:r w:rsidR="000D7FCF" w:rsidRPr="00EA64D4">
        <w:rPr>
          <w:rFonts w:ascii="Times New Roman" w:hAnsi="Times New Roman" w:cs="Times New Roman"/>
          <w:sz w:val="24"/>
          <w:szCs w:val="24"/>
        </w:rPr>
        <w:t xml:space="preserve"> es</w:t>
      </w:r>
      <w:r w:rsidRPr="00EA64D4">
        <w:rPr>
          <w:rFonts w:ascii="Times New Roman" w:hAnsi="Times New Roman" w:cs="Times New Roman"/>
          <w:sz w:val="24"/>
          <w:szCs w:val="24"/>
        </w:rPr>
        <w:t xml:space="preserve"> </w:t>
      </w:r>
      <w:r w:rsidR="0013296D" w:rsidRPr="00EA64D4">
        <w:rPr>
          <w:rFonts w:ascii="Times New Roman" w:hAnsi="Times New Roman" w:cs="Times New Roman"/>
          <w:sz w:val="24"/>
          <w:szCs w:val="24"/>
        </w:rPr>
        <w:t>nula de pleno derecho en España</w:t>
      </w:r>
      <w:r w:rsidRPr="00EA64D4">
        <w:rPr>
          <w:rFonts w:ascii="Times New Roman" w:hAnsi="Times New Roman" w:cs="Times New Roman"/>
          <w:sz w:val="24"/>
          <w:szCs w:val="24"/>
        </w:rPr>
        <w:t xml:space="preserve"> a cargo de una mujer que renuncia a sus </w:t>
      </w:r>
      <w:r w:rsidR="0013296D" w:rsidRPr="00EA64D4">
        <w:rPr>
          <w:rFonts w:ascii="Times New Roman" w:hAnsi="Times New Roman" w:cs="Times New Roman"/>
          <w:sz w:val="24"/>
          <w:szCs w:val="24"/>
        </w:rPr>
        <w:t>derechos sobre el recién nacido y</w:t>
      </w:r>
      <w:r w:rsidR="00C93A8B" w:rsidRPr="00EA64D4">
        <w:rPr>
          <w:rFonts w:ascii="Times New Roman" w:hAnsi="Times New Roman" w:cs="Times New Roman"/>
          <w:sz w:val="24"/>
          <w:szCs w:val="24"/>
        </w:rPr>
        <w:t xml:space="preserve"> </w:t>
      </w:r>
      <w:r w:rsidRPr="00EA64D4">
        <w:rPr>
          <w:rFonts w:ascii="Times New Roman" w:hAnsi="Times New Roman" w:cs="Times New Roman"/>
          <w:sz w:val="24"/>
          <w:szCs w:val="24"/>
        </w:rPr>
        <w:t>a favo</w:t>
      </w:r>
      <w:r w:rsidR="000D7FCF" w:rsidRPr="00EA64D4">
        <w:rPr>
          <w:rFonts w:ascii="Times New Roman" w:hAnsi="Times New Roman" w:cs="Times New Roman"/>
          <w:sz w:val="24"/>
          <w:szCs w:val="24"/>
        </w:rPr>
        <w:t>r de otra mujer o de un tercero, ya sea con o sin precio.</w:t>
      </w:r>
      <w:r w:rsidR="00913CFE" w:rsidRPr="00EA64D4">
        <w:rPr>
          <w:rStyle w:val="Refdenotaalpie"/>
          <w:rFonts w:ascii="Times New Roman" w:hAnsi="Times New Roman" w:cs="Times New Roman"/>
          <w:sz w:val="24"/>
          <w:szCs w:val="24"/>
        </w:rPr>
        <w:footnoteReference w:id="15"/>
      </w:r>
      <w:r w:rsidRPr="00EA64D4">
        <w:rPr>
          <w:rFonts w:ascii="Times New Roman" w:hAnsi="Times New Roman" w:cs="Times New Roman"/>
          <w:sz w:val="24"/>
          <w:szCs w:val="24"/>
        </w:rPr>
        <w:t xml:space="preserve"> </w:t>
      </w:r>
    </w:p>
    <w:p w:rsidR="00644028" w:rsidRPr="00EA64D4" w:rsidRDefault="00644028" w:rsidP="00EA64D4">
      <w:pPr>
        <w:spacing w:line="360" w:lineRule="auto"/>
        <w:rPr>
          <w:rFonts w:ascii="Times New Roman" w:hAnsi="Times New Roman" w:cs="Times New Roman"/>
          <w:b/>
          <w:bCs/>
          <w:sz w:val="24"/>
          <w:szCs w:val="24"/>
        </w:rPr>
      </w:pPr>
    </w:p>
    <w:p w:rsidR="00644028" w:rsidRPr="00EA64D4" w:rsidRDefault="008A0D59" w:rsidP="00EA64D4">
      <w:pPr>
        <w:spacing w:line="360" w:lineRule="auto"/>
        <w:ind w:firstLine="284"/>
        <w:rPr>
          <w:rFonts w:ascii="Times New Roman" w:hAnsi="Times New Roman" w:cs="Times New Roman"/>
          <w:b/>
          <w:bCs/>
          <w:sz w:val="24"/>
          <w:szCs w:val="24"/>
        </w:rPr>
      </w:pPr>
      <w:r w:rsidRPr="00EA64D4">
        <w:rPr>
          <w:rFonts w:ascii="Times New Roman" w:hAnsi="Times New Roman" w:cs="Times New Roman"/>
          <w:b/>
          <w:bCs/>
          <w:sz w:val="24"/>
          <w:szCs w:val="24"/>
        </w:rPr>
        <w:t>1</w:t>
      </w:r>
      <w:r w:rsidR="008368C6" w:rsidRPr="00EA64D4">
        <w:rPr>
          <w:rFonts w:ascii="Times New Roman" w:hAnsi="Times New Roman" w:cs="Times New Roman"/>
          <w:b/>
          <w:bCs/>
          <w:sz w:val="24"/>
          <w:szCs w:val="24"/>
        </w:rPr>
        <w:t>.</w:t>
      </w:r>
      <w:r w:rsidR="00644028" w:rsidRPr="00EA64D4">
        <w:rPr>
          <w:rFonts w:ascii="Times New Roman" w:hAnsi="Times New Roman" w:cs="Times New Roman"/>
          <w:b/>
          <w:bCs/>
          <w:sz w:val="24"/>
          <w:szCs w:val="24"/>
        </w:rPr>
        <w:t>2. Ca</w:t>
      </w:r>
      <w:r w:rsidR="00B1580A" w:rsidRPr="00EA64D4">
        <w:rPr>
          <w:rFonts w:ascii="Times New Roman" w:hAnsi="Times New Roman" w:cs="Times New Roman"/>
          <w:b/>
          <w:bCs/>
          <w:sz w:val="24"/>
          <w:szCs w:val="24"/>
        </w:rPr>
        <w:t xml:space="preserve">rácter internacional de </w:t>
      </w:r>
      <w:r w:rsidR="00644028" w:rsidRPr="00EA64D4">
        <w:rPr>
          <w:rFonts w:ascii="Times New Roman" w:hAnsi="Times New Roman" w:cs="Times New Roman"/>
          <w:b/>
          <w:bCs/>
          <w:sz w:val="24"/>
          <w:szCs w:val="24"/>
        </w:rPr>
        <w:t>la maternidad subrogada</w:t>
      </w:r>
    </w:p>
    <w:p w:rsidR="007C5A4E" w:rsidRPr="00EA64D4" w:rsidRDefault="008A0D59" w:rsidP="00EA64D4">
      <w:pPr>
        <w:spacing w:line="360" w:lineRule="auto"/>
        <w:rPr>
          <w:rFonts w:ascii="Times New Roman" w:hAnsi="Times New Roman" w:cs="Times New Roman"/>
          <w:b/>
          <w:bCs/>
          <w:sz w:val="24"/>
          <w:szCs w:val="24"/>
        </w:rPr>
      </w:pPr>
      <w:r w:rsidRPr="00EA64D4">
        <w:rPr>
          <w:rFonts w:ascii="Times New Roman" w:hAnsi="Times New Roman" w:cs="Times New Roman"/>
          <w:b/>
          <w:bCs/>
          <w:sz w:val="24"/>
          <w:szCs w:val="24"/>
        </w:rPr>
        <w:t>1</w:t>
      </w:r>
      <w:r w:rsidR="007C5A4E" w:rsidRPr="00EA64D4">
        <w:rPr>
          <w:rFonts w:ascii="Times New Roman" w:hAnsi="Times New Roman" w:cs="Times New Roman"/>
          <w:b/>
          <w:bCs/>
          <w:sz w:val="24"/>
          <w:szCs w:val="24"/>
        </w:rPr>
        <w:t>.2.1. Derecho comparado: aproximación a la regulación de la maternidad subrogada en EE</w:t>
      </w:r>
      <w:r w:rsidR="002220BF" w:rsidRPr="00EA64D4">
        <w:rPr>
          <w:rFonts w:ascii="Times New Roman" w:hAnsi="Times New Roman" w:cs="Times New Roman"/>
          <w:b/>
          <w:bCs/>
          <w:sz w:val="24"/>
          <w:szCs w:val="24"/>
        </w:rPr>
        <w:t>.</w:t>
      </w:r>
      <w:r w:rsidR="007C5A4E" w:rsidRPr="00EA64D4">
        <w:rPr>
          <w:rFonts w:ascii="Times New Roman" w:hAnsi="Times New Roman" w:cs="Times New Roman"/>
          <w:b/>
          <w:bCs/>
          <w:sz w:val="24"/>
          <w:szCs w:val="24"/>
        </w:rPr>
        <w:t>UU</w:t>
      </w:r>
    </w:p>
    <w:p w:rsidR="007C5A4E" w:rsidRPr="00EA64D4" w:rsidRDefault="007C5A4E" w:rsidP="00EA64D4">
      <w:pPr>
        <w:spacing w:before="360" w:after="12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La forma de regular la maternidad subrogada o gestación por sustitución, según en qué país, es diferente. Hay formas distintas de abordar tanto su regulación, como legalización y reconocimiento de la filiación de los niños nacidos mediante esta técnica. No hay ninguna ley o norma a nivel mundial, de forma que cada país ha decidido legislar de la manera que más le ha convenido, según sus propias normas.</w:t>
      </w:r>
    </w:p>
    <w:p w:rsidR="007C5A4E" w:rsidRPr="00EA64D4" w:rsidRDefault="007C5A4E" w:rsidP="00EA64D4">
      <w:pPr>
        <w:spacing w:before="360" w:after="12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lastRenderedPageBreak/>
        <w:t>En el ámbito comparado, se ve como en gran parte de los países europeos se prohíbe la práctica de la maternidad subrogada (Alemania</w:t>
      </w:r>
      <w:r w:rsidR="00583DAB" w:rsidRPr="00EA64D4">
        <w:rPr>
          <w:rStyle w:val="Refdenotaalpie"/>
          <w:rFonts w:ascii="Times New Roman" w:hAnsi="Times New Roman" w:cs="Times New Roman"/>
          <w:sz w:val="24"/>
          <w:szCs w:val="24"/>
        </w:rPr>
        <w:footnoteReference w:id="16"/>
      </w:r>
      <w:r w:rsidRPr="00EA64D4">
        <w:rPr>
          <w:rFonts w:ascii="Times New Roman" w:hAnsi="Times New Roman" w:cs="Times New Roman"/>
          <w:sz w:val="24"/>
          <w:szCs w:val="24"/>
        </w:rPr>
        <w:t>, Austria</w:t>
      </w:r>
      <w:r w:rsidR="005910A9" w:rsidRPr="00EA64D4">
        <w:rPr>
          <w:rStyle w:val="Refdenotaalpie"/>
          <w:rFonts w:ascii="Times New Roman" w:hAnsi="Times New Roman" w:cs="Times New Roman"/>
          <w:sz w:val="24"/>
          <w:szCs w:val="24"/>
        </w:rPr>
        <w:footnoteReference w:id="17"/>
      </w:r>
      <w:r w:rsidRPr="00EA64D4">
        <w:rPr>
          <w:rFonts w:ascii="Times New Roman" w:hAnsi="Times New Roman" w:cs="Times New Roman"/>
          <w:sz w:val="24"/>
          <w:szCs w:val="24"/>
        </w:rPr>
        <w:t>, España</w:t>
      </w:r>
      <w:r w:rsidR="005910A9" w:rsidRPr="00EA64D4">
        <w:rPr>
          <w:rStyle w:val="Refdenotaalpie"/>
          <w:rFonts w:ascii="Times New Roman" w:hAnsi="Times New Roman" w:cs="Times New Roman"/>
          <w:sz w:val="24"/>
          <w:szCs w:val="24"/>
        </w:rPr>
        <w:footnoteReference w:id="18"/>
      </w:r>
      <w:r w:rsidRPr="00EA64D4">
        <w:rPr>
          <w:rFonts w:ascii="Times New Roman" w:hAnsi="Times New Roman" w:cs="Times New Roman"/>
          <w:sz w:val="24"/>
          <w:szCs w:val="24"/>
        </w:rPr>
        <w:t>, Francia</w:t>
      </w:r>
      <w:r w:rsidR="005910A9" w:rsidRPr="00EA64D4">
        <w:rPr>
          <w:rStyle w:val="Refdenotaalpie"/>
          <w:rFonts w:ascii="Times New Roman" w:hAnsi="Times New Roman" w:cs="Times New Roman"/>
          <w:sz w:val="24"/>
          <w:szCs w:val="24"/>
        </w:rPr>
        <w:footnoteReference w:id="19"/>
      </w:r>
      <w:r w:rsidRPr="00EA64D4">
        <w:rPr>
          <w:rFonts w:ascii="Times New Roman" w:hAnsi="Times New Roman" w:cs="Times New Roman"/>
          <w:sz w:val="24"/>
          <w:szCs w:val="24"/>
        </w:rPr>
        <w:t>, Italia</w:t>
      </w:r>
      <w:r w:rsidR="005910A9" w:rsidRPr="00EA64D4">
        <w:rPr>
          <w:rStyle w:val="Refdenotaalpie"/>
          <w:rFonts w:ascii="Times New Roman" w:hAnsi="Times New Roman" w:cs="Times New Roman"/>
          <w:sz w:val="24"/>
          <w:szCs w:val="24"/>
        </w:rPr>
        <w:footnoteReference w:id="20"/>
      </w:r>
      <w:r w:rsidRPr="00EA64D4">
        <w:rPr>
          <w:rFonts w:ascii="Times New Roman" w:hAnsi="Times New Roman" w:cs="Times New Roman"/>
          <w:sz w:val="24"/>
          <w:szCs w:val="24"/>
        </w:rPr>
        <w:t>, Suiza</w:t>
      </w:r>
      <w:r w:rsidR="005910A9" w:rsidRPr="00EA64D4">
        <w:rPr>
          <w:rStyle w:val="Refdenotaalpie"/>
          <w:rFonts w:ascii="Times New Roman" w:hAnsi="Times New Roman" w:cs="Times New Roman"/>
          <w:sz w:val="24"/>
          <w:szCs w:val="24"/>
        </w:rPr>
        <w:footnoteReference w:id="21"/>
      </w:r>
      <w:r w:rsidRPr="00EA64D4">
        <w:rPr>
          <w:rFonts w:ascii="Times New Roman" w:hAnsi="Times New Roman" w:cs="Times New Roman"/>
          <w:sz w:val="24"/>
          <w:szCs w:val="24"/>
        </w:rPr>
        <w:t>, entre otros muchos).</w:t>
      </w:r>
    </w:p>
    <w:p w:rsidR="007C5A4E" w:rsidRPr="00EA64D4" w:rsidRDefault="007C5A4E" w:rsidP="00EA64D4">
      <w:pPr>
        <w:spacing w:before="360" w:after="12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En EE</w:t>
      </w:r>
      <w:r w:rsidR="00AC2DD0" w:rsidRPr="00EA64D4">
        <w:rPr>
          <w:rFonts w:ascii="Times New Roman" w:hAnsi="Times New Roman" w:cs="Times New Roman"/>
          <w:sz w:val="24"/>
          <w:szCs w:val="24"/>
        </w:rPr>
        <w:t>.</w:t>
      </w:r>
      <w:r w:rsidRPr="00EA64D4">
        <w:rPr>
          <w:rFonts w:ascii="Times New Roman" w:hAnsi="Times New Roman" w:cs="Times New Roman"/>
          <w:sz w:val="24"/>
          <w:szCs w:val="24"/>
        </w:rPr>
        <w:t>UU, c</w:t>
      </w:r>
      <w:r w:rsidR="00FE741D" w:rsidRPr="00EA64D4">
        <w:rPr>
          <w:rFonts w:ascii="Times New Roman" w:hAnsi="Times New Roman" w:cs="Times New Roman"/>
          <w:sz w:val="24"/>
          <w:szCs w:val="24"/>
        </w:rPr>
        <w:t>ó</w:t>
      </w:r>
      <w:r w:rsidRPr="00EA64D4">
        <w:rPr>
          <w:rFonts w:ascii="Times New Roman" w:hAnsi="Times New Roman" w:cs="Times New Roman"/>
          <w:sz w:val="24"/>
          <w:szCs w:val="24"/>
        </w:rPr>
        <w:t>mo es un país fe</w:t>
      </w:r>
      <w:r w:rsidR="00281CD5" w:rsidRPr="00EA64D4">
        <w:rPr>
          <w:rFonts w:ascii="Times New Roman" w:hAnsi="Times New Roman" w:cs="Times New Roman"/>
          <w:sz w:val="24"/>
          <w:szCs w:val="24"/>
        </w:rPr>
        <w:t>deral</w:t>
      </w:r>
      <w:r w:rsidRPr="00EA64D4">
        <w:rPr>
          <w:rFonts w:ascii="Times New Roman" w:hAnsi="Times New Roman" w:cs="Times New Roman"/>
          <w:sz w:val="24"/>
          <w:szCs w:val="24"/>
        </w:rPr>
        <w:t xml:space="preserve"> compuesto por numerosos Estados, cada est</w:t>
      </w:r>
      <w:r w:rsidR="00B35DCB" w:rsidRPr="00EA64D4">
        <w:rPr>
          <w:rFonts w:ascii="Times New Roman" w:hAnsi="Times New Roman" w:cs="Times New Roman"/>
          <w:sz w:val="24"/>
          <w:szCs w:val="24"/>
        </w:rPr>
        <w:t xml:space="preserve">ado tiene su propio gobierno, y, </w:t>
      </w:r>
      <w:r w:rsidRPr="00EA64D4">
        <w:rPr>
          <w:rFonts w:ascii="Times New Roman" w:hAnsi="Times New Roman" w:cs="Times New Roman"/>
          <w:sz w:val="24"/>
          <w:szCs w:val="24"/>
        </w:rPr>
        <w:t>por tanto</w:t>
      </w:r>
      <w:r w:rsidR="00B35DCB" w:rsidRPr="00EA64D4">
        <w:rPr>
          <w:rFonts w:ascii="Times New Roman" w:hAnsi="Times New Roman" w:cs="Times New Roman"/>
          <w:sz w:val="24"/>
          <w:szCs w:val="24"/>
        </w:rPr>
        <w:t>,</w:t>
      </w:r>
      <w:r w:rsidRPr="00EA64D4">
        <w:rPr>
          <w:rFonts w:ascii="Times New Roman" w:hAnsi="Times New Roman" w:cs="Times New Roman"/>
          <w:sz w:val="24"/>
          <w:szCs w:val="24"/>
        </w:rPr>
        <w:t xml:space="preserve"> estos van a tener el poder de legislar bajo su propia normativa, es por ello que, el que un contrato de gestación por sustitución sea válido va a depender del Estado en el que te encuentres de EEUU.</w:t>
      </w:r>
    </w:p>
    <w:p w:rsidR="007C5A4E" w:rsidRPr="00EA64D4" w:rsidRDefault="007C5A4E" w:rsidP="00EA64D4">
      <w:pPr>
        <w:pStyle w:val="NormalWeb"/>
        <w:shd w:val="clear" w:color="auto" w:fill="FFFFFF"/>
        <w:spacing w:before="360" w:beforeAutospacing="0" w:after="120" w:afterAutospacing="0" w:line="360" w:lineRule="auto"/>
        <w:ind w:firstLine="680"/>
        <w:jc w:val="both"/>
      </w:pPr>
      <w:r w:rsidRPr="00EA64D4">
        <w:t>En aquellos Estados donde la legislación permite y regula este método, se pueden firmar contratos y solicitar que sean nombrados padres biológicos los propi</w:t>
      </w:r>
      <w:r w:rsidR="00281CD5" w:rsidRPr="00EA64D4">
        <w:t>os en el certificado del nacido</w:t>
      </w:r>
      <w:r w:rsidR="00344367" w:rsidRPr="00EA64D4">
        <w:t>, d</w:t>
      </w:r>
      <w:r w:rsidRPr="00EA64D4">
        <w:t>e esta manera, la mamá gestante tiene ausencia de derechos sobre el nacido. Por otro lado</w:t>
      </w:r>
      <w:r w:rsidR="00344367" w:rsidRPr="00EA64D4">
        <w:t>,</w:t>
      </w:r>
      <w:r w:rsidRPr="00EA64D4">
        <w:t xml:space="preserve"> hay numerosos Estados</w:t>
      </w:r>
      <w:r w:rsidR="00344367" w:rsidRPr="00EA64D4">
        <w:t xml:space="preserve"> de los EE.UU</w:t>
      </w:r>
      <w:r w:rsidRPr="00EA64D4">
        <w:t xml:space="preserve"> en los que al igual que en otros países europeos, el contrato de maternidad subrogada está prohibido, por tanto es inválido.</w:t>
      </w:r>
    </w:p>
    <w:p w:rsidR="007C5A4E" w:rsidRPr="00EA64D4" w:rsidRDefault="00FE741D" w:rsidP="00EA64D4">
      <w:pPr>
        <w:pStyle w:val="NormalWeb"/>
        <w:shd w:val="clear" w:color="auto" w:fill="FFFFFF"/>
        <w:spacing w:before="360" w:beforeAutospacing="0" w:after="120" w:afterAutospacing="0" w:line="360" w:lineRule="auto"/>
        <w:ind w:firstLine="680"/>
        <w:jc w:val="both"/>
      </w:pPr>
      <w:r w:rsidRPr="00EA64D4">
        <w:t>Dicho esto, se puede ver có</w:t>
      </w:r>
      <w:r w:rsidR="007C5A4E" w:rsidRPr="00EA64D4">
        <w:t xml:space="preserve">mo no hay una legislación expresa </w:t>
      </w:r>
      <w:r w:rsidR="00A36B61" w:rsidRPr="00EA64D4">
        <w:t xml:space="preserve">y </w:t>
      </w:r>
      <w:r w:rsidR="007C5A4E" w:rsidRPr="00EA64D4">
        <w:t>global en todos los Estados, la cual permita el desarrollo de la maternidad subrogada, y como consecuencia de ello, hay una tendencia permisiva a realizar la misma.</w:t>
      </w:r>
      <w:r w:rsidR="002A25F8" w:rsidRPr="00EA64D4">
        <w:t xml:space="preserve"> </w:t>
      </w:r>
      <w:r w:rsidR="007C5A4E" w:rsidRPr="00EA64D4">
        <w:t>En EE</w:t>
      </w:r>
      <w:r w:rsidR="00B15F09" w:rsidRPr="00EA64D4">
        <w:t>.</w:t>
      </w:r>
      <w:r w:rsidR="007C5A4E" w:rsidRPr="00EA64D4">
        <w:t>UU, se puede decir que el fundamento de derecho que respalda la realización de esta técnica es la libertad de privacidad y el derecho a la procreación, y estos fundamentos se pueden llevar a cabo por medio de la reproducción asistida, para así conseguir la formación de una familia.</w:t>
      </w:r>
    </w:p>
    <w:p w:rsidR="007C5A4E" w:rsidRPr="00EA64D4" w:rsidRDefault="007C5A4E" w:rsidP="00EA64D4">
      <w:pPr>
        <w:pStyle w:val="NormalWeb"/>
        <w:shd w:val="clear" w:color="auto" w:fill="FFFFFF"/>
        <w:spacing w:before="360" w:beforeAutospacing="0" w:after="120" w:afterAutospacing="0" w:line="360" w:lineRule="auto"/>
        <w:ind w:firstLine="680"/>
        <w:jc w:val="both"/>
      </w:pPr>
      <w:r w:rsidRPr="00EA64D4">
        <w:t>La Carta Magna del norte de América, dice que el derecho a la privacidad es aquel que una persona posee para llevar a cabo sus decisiones en el núcleo familiar, sin intervencionismo del estado, exceptuando, por supuesto, si se demuestra que hay un interés superior social o público que lo impida.</w:t>
      </w:r>
      <w:r w:rsidR="0015590E" w:rsidRPr="00EA64D4">
        <w:t xml:space="preserve"> </w:t>
      </w:r>
      <w:r w:rsidR="00940FCC" w:rsidRPr="00EA64D4">
        <w:t xml:space="preserve">En EE.UU, no hay </w:t>
      </w:r>
      <w:r w:rsidRPr="00EA64D4">
        <w:t>regulación sobre la maternidad subrogada y son más de treinta Estados lo</w:t>
      </w:r>
      <w:r w:rsidR="00134017" w:rsidRPr="00EA64D4">
        <w:t>s</w:t>
      </w:r>
      <w:r w:rsidRPr="00EA64D4">
        <w:t xml:space="preserve"> que no se han pronunciado sobre este asunto. En algunos estos contratos son nulos (Kentucky, Indiana, Louisia</w:t>
      </w:r>
      <w:r w:rsidR="00134017" w:rsidRPr="00EA64D4">
        <w:t xml:space="preserve">ne y Nebraska), en otros </w:t>
      </w:r>
      <w:r w:rsidR="00134017" w:rsidRPr="00EA64D4">
        <w:lastRenderedPageBreak/>
        <w:t>muchos</w:t>
      </w:r>
      <w:r w:rsidR="0015590E" w:rsidRPr="00EA64D4">
        <w:t>,</w:t>
      </w:r>
      <w:r w:rsidRPr="00EA64D4">
        <w:t xml:space="preserve"> </w:t>
      </w:r>
      <w:r w:rsidR="0015590E" w:rsidRPr="00EA64D4">
        <w:t>constituye</w:t>
      </w:r>
      <w:r w:rsidRPr="00EA64D4">
        <w:t xml:space="preserve"> infracción penal la realización de aquellos contratos onerosos de gestación por sustitución (Nueva York, Michigan, Washington). Pero</w:t>
      </w:r>
      <w:r w:rsidR="0015590E" w:rsidRPr="00EA64D4">
        <w:t>,</w:t>
      </w:r>
      <w:r w:rsidRPr="00EA64D4">
        <w:t xml:space="preserve"> la mayor parte de los Estados consideran válidos estos contratos onerosos.</w:t>
      </w:r>
      <w:r w:rsidR="00E522BB" w:rsidRPr="00EA64D4">
        <w:rPr>
          <w:rStyle w:val="Refdenotaalpie"/>
        </w:rPr>
        <w:footnoteReference w:id="22"/>
      </w:r>
    </w:p>
    <w:p w:rsidR="007C5A4E" w:rsidRPr="00EA64D4" w:rsidRDefault="007C5A4E" w:rsidP="00EA64D4">
      <w:pPr>
        <w:pStyle w:val="NormalWeb"/>
        <w:shd w:val="clear" w:color="auto" w:fill="FFFFFF"/>
        <w:spacing w:before="360" w:beforeAutospacing="0" w:after="120" w:afterAutospacing="0" w:line="360" w:lineRule="auto"/>
        <w:ind w:firstLine="680"/>
        <w:jc w:val="both"/>
      </w:pPr>
      <w:r w:rsidRPr="00EA64D4">
        <w:t xml:space="preserve">California, introdujo también la maternidad subrogada. En este Estado, son considerados padres del bebé aquellos que aportan el material genético, es decir, los biológicos, y no se determina la maternidad por el parto como si lo es según las leyes en España. Es desde 1993, cuando se dictó la sentencia Johnson vs. Calvert, </w:t>
      </w:r>
      <w:r w:rsidR="00134017" w:rsidRPr="00EA64D4">
        <w:t>donde</w:t>
      </w:r>
      <w:r w:rsidRPr="00EA64D4">
        <w:t xml:space="preserve"> se reconoce a los padres por el elemento de intencionalidad. La Corte dictó que la madre gestante como la biológica eran ambas naturales. Para la fijación de la filiación jurídica se necesitaba estar en el momento de la concepción. En ese momento, la madre biológica era la única que tenía la intención de ser madre. Era a ella a la que legalmente había que reconocer como madre legal.</w:t>
      </w:r>
    </w:p>
    <w:p w:rsidR="007C5A4E" w:rsidRPr="00EA64D4" w:rsidRDefault="007C5A4E" w:rsidP="00EA64D4">
      <w:pPr>
        <w:pStyle w:val="NormalWeb"/>
        <w:shd w:val="clear" w:color="auto" w:fill="FFFFFF"/>
        <w:spacing w:before="360" w:beforeAutospacing="0" w:after="120" w:afterAutospacing="0" w:line="360" w:lineRule="auto"/>
        <w:ind w:firstLine="680"/>
        <w:jc w:val="both"/>
      </w:pPr>
      <w:r w:rsidRPr="00EA64D4">
        <w:t>Los padres pueden obtener una decisión judicial para otorgarles la filiación antes de que se produzca el nacimiento del niño</w:t>
      </w:r>
      <w:r w:rsidRPr="00EA64D4">
        <w:rPr>
          <w:rStyle w:val="Refdenotaalpie"/>
        </w:rPr>
        <w:footnoteReference w:id="23"/>
      </w:r>
      <w:r w:rsidRPr="00EA64D4">
        <w:t>. Es un procedimiento en el que la madre gestante consiente que los padres a efectos de la ley, serán los padres intencionales. Por tanto, estos que consienten tal hecho, renuncian a sus derechos y responsabilidades sobre el menor. Con respecto a la madre subrogada, dice la ley que tiene que tener su residencia en California.</w:t>
      </w:r>
    </w:p>
    <w:p w:rsidR="007C5A4E" w:rsidRPr="00EA64D4" w:rsidRDefault="007C5A4E" w:rsidP="00EA64D4">
      <w:pPr>
        <w:pStyle w:val="NormalWeb"/>
        <w:shd w:val="clear" w:color="auto" w:fill="FFFFFF"/>
        <w:spacing w:before="360" w:beforeAutospacing="0" w:after="120" w:afterAutospacing="0" w:line="360" w:lineRule="auto"/>
        <w:ind w:firstLine="680"/>
        <w:jc w:val="both"/>
      </w:pPr>
      <w:r w:rsidRPr="00EA64D4">
        <w:t>En Illinois se establece que la gestante tiene que tener como mínimo 21 años de edad, haber tenido antes un hijo, además de pasar un reconocimiento médico, siendo titular de un seguro de asistencia sanitaria que cubra algunos gastos hospitalarios. Los padres comitentes tienen que dar uno de los gametos para llevar a cabo la fecundación. Debe haber información para las dos partes sobre cuál es el alcance jurídico de este contrato. La gestante tiene que entregar al hijo a los comitentes justamente después de su nacimiento y estos aceptar la guarda del niño.</w:t>
      </w:r>
      <w:r w:rsidRPr="00EA64D4">
        <w:rPr>
          <w:rStyle w:val="Refdenotaalpie"/>
        </w:rPr>
        <w:footnoteReference w:id="24"/>
      </w:r>
    </w:p>
    <w:p w:rsidR="007C5A4E" w:rsidRPr="00EA64D4" w:rsidRDefault="007C5A4E" w:rsidP="00EA64D4">
      <w:pPr>
        <w:spacing w:line="360" w:lineRule="auto"/>
        <w:rPr>
          <w:rFonts w:ascii="Times New Roman" w:hAnsi="Times New Roman" w:cs="Times New Roman"/>
          <w:b/>
          <w:bCs/>
          <w:color w:val="000000"/>
          <w:sz w:val="24"/>
          <w:szCs w:val="24"/>
        </w:rPr>
      </w:pPr>
    </w:p>
    <w:p w:rsidR="007C5A4E" w:rsidRPr="00EA64D4" w:rsidRDefault="007C5A4E" w:rsidP="00EA64D4">
      <w:pPr>
        <w:spacing w:line="360" w:lineRule="auto"/>
        <w:ind w:firstLine="284"/>
        <w:rPr>
          <w:rFonts w:ascii="Times New Roman" w:hAnsi="Times New Roman" w:cs="Times New Roman"/>
          <w:b/>
          <w:bCs/>
          <w:sz w:val="24"/>
          <w:szCs w:val="24"/>
        </w:rPr>
      </w:pPr>
    </w:p>
    <w:p w:rsidR="00244AEA" w:rsidRPr="00EA64D4" w:rsidRDefault="008A0D59" w:rsidP="00EA64D4">
      <w:pPr>
        <w:spacing w:line="360" w:lineRule="auto"/>
        <w:ind w:firstLine="284"/>
        <w:rPr>
          <w:rFonts w:ascii="Times New Roman" w:hAnsi="Times New Roman" w:cs="Times New Roman"/>
          <w:b/>
          <w:bCs/>
          <w:sz w:val="24"/>
          <w:szCs w:val="24"/>
        </w:rPr>
      </w:pPr>
      <w:r w:rsidRPr="00EA64D4">
        <w:rPr>
          <w:rFonts w:ascii="Times New Roman" w:hAnsi="Times New Roman" w:cs="Times New Roman"/>
          <w:b/>
          <w:bCs/>
          <w:sz w:val="24"/>
          <w:szCs w:val="24"/>
        </w:rPr>
        <w:t>1</w:t>
      </w:r>
      <w:r w:rsidR="00244AEA" w:rsidRPr="00EA64D4">
        <w:rPr>
          <w:rFonts w:ascii="Times New Roman" w:hAnsi="Times New Roman" w:cs="Times New Roman"/>
          <w:b/>
          <w:bCs/>
          <w:sz w:val="24"/>
          <w:szCs w:val="24"/>
        </w:rPr>
        <w:t>.2.</w:t>
      </w:r>
      <w:r w:rsidR="007C5A4E" w:rsidRPr="00EA64D4">
        <w:rPr>
          <w:rFonts w:ascii="Times New Roman" w:hAnsi="Times New Roman" w:cs="Times New Roman"/>
          <w:b/>
          <w:bCs/>
          <w:sz w:val="24"/>
          <w:szCs w:val="24"/>
        </w:rPr>
        <w:t>2</w:t>
      </w:r>
      <w:r w:rsidR="00244AEA" w:rsidRPr="00EA64D4">
        <w:rPr>
          <w:rFonts w:ascii="Times New Roman" w:hAnsi="Times New Roman" w:cs="Times New Roman"/>
          <w:b/>
          <w:bCs/>
          <w:sz w:val="24"/>
          <w:szCs w:val="24"/>
        </w:rPr>
        <w:t>. El turismo reproductivo.</w:t>
      </w:r>
    </w:p>
    <w:p w:rsidR="00644028" w:rsidRPr="00EA64D4" w:rsidRDefault="00644028" w:rsidP="00EA64D4">
      <w:pPr>
        <w:spacing w:before="120" w:after="360" w:line="360" w:lineRule="auto"/>
        <w:ind w:firstLine="851"/>
        <w:jc w:val="both"/>
        <w:rPr>
          <w:rFonts w:ascii="Times New Roman" w:hAnsi="Times New Roman" w:cs="Times New Roman"/>
          <w:sz w:val="24"/>
          <w:szCs w:val="24"/>
        </w:rPr>
      </w:pPr>
      <w:r w:rsidRPr="00EA64D4">
        <w:rPr>
          <w:rFonts w:ascii="Times New Roman" w:hAnsi="Times New Roman" w:cs="Times New Roman"/>
          <w:sz w:val="24"/>
          <w:szCs w:val="24"/>
        </w:rPr>
        <w:t xml:space="preserve">A consecuencia de la prohibición en España de la maternidad subrogada, se ha empezado a promover cada vez más </w:t>
      </w:r>
      <w:r w:rsidR="00856FAF" w:rsidRPr="00EA64D4">
        <w:rPr>
          <w:rFonts w:ascii="Times New Roman" w:hAnsi="Times New Roman" w:cs="Times New Roman"/>
          <w:sz w:val="24"/>
          <w:szCs w:val="24"/>
        </w:rPr>
        <w:t xml:space="preserve">una especie de peregrinaje </w:t>
      </w:r>
      <w:r w:rsidRPr="00EA64D4">
        <w:rPr>
          <w:rFonts w:ascii="Times New Roman" w:hAnsi="Times New Roman" w:cs="Times New Roman"/>
          <w:sz w:val="24"/>
          <w:szCs w:val="24"/>
        </w:rPr>
        <w:t>entre parejas que no pueden tener hijos, bien por inferti</w:t>
      </w:r>
      <w:r w:rsidR="00856FAF" w:rsidRPr="00EA64D4">
        <w:rPr>
          <w:rFonts w:ascii="Times New Roman" w:hAnsi="Times New Roman" w:cs="Times New Roman"/>
          <w:sz w:val="24"/>
          <w:szCs w:val="24"/>
        </w:rPr>
        <w:t>lidad o por ser del mismo sexo.</w:t>
      </w:r>
      <w:r w:rsidRPr="00EA64D4">
        <w:rPr>
          <w:rFonts w:ascii="Times New Roman" w:hAnsi="Times New Roman" w:cs="Times New Roman"/>
          <w:sz w:val="24"/>
          <w:szCs w:val="24"/>
        </w:rPr>
        <w:t xml:space="preserve"> </w:t>
      </w:r>
      <w:r w:rsidR="00856FAF" w:rsidRPr="00EA64D4">
        <w:rPr>
          <w:rFonts w:ascii="Times New Roman" w:hAnsi="Times New Roman" w:cs="Times New Roman"/>
          <w:sz w:val="24"/>
          <w:szCs w:val="24"/>
        </w:rPr>
        <w:t>Este</w:t>
      </w:r>
      <w:r w:rsidRPr="00EA64D4">
        <w:rPr>
          <w:rFonts w:ascii="Times New Roman" w:hAnsi="Times New Roman" w:cs="Times New Roman"/>
          <w:sz w:val="24"/>
          <w:szCs w:val="24"/>
        </w:rPr>
        <w:t xml:space="preserve"> peregrinaje</w:t>
      </w:r>
      <w:r w:rsidR="00856FAF" w:rsidRPr="00EA64D4">
        <w:rPr>
          <w:rFonts w:ascii="Times New Roman" w:hAnsi="Times New Roman" w:cs="Times New Roman"/>
          <w:sz w:val="24"/>
          <w:szCs w:val="24"/>
        </w:rPr>
        <w:t xml:space="preserve"> es denominado también como</w:t>
      </w:r>
      <w:r w:rsidRPr="00EA64D4">
        <w:rPr>
          <w:rFonts w:ascii="Times New Roman" w:hAnsi="Times New Roman" w:cs="Times New Roman"/>
          <w:sz w:val="24"/>
          <w:szCs w:val="24"/>
        </w:rPr>
        <w:t xml:space="preserve"> “turismo reproductivo”. En primer lugar </w:t>
      </w:r>
      <w:r w:rsidR="00856FAF" w:rsidRPr="00EA64D4">
        <w:rPr>
          <w:rFonts w:ascii="Times New Roman" w:hAnsi="Times New Roman" w:cs="Times New Roman"/>
          <w:sz w:val="24"/>
          <w:szCs w:val="24"/>
        </w:rPr>
        <w:t>se va</w:t>
      </w:r>
      <w:r w:rsidRPr="00EA64D4">
        <w:rPr>
          <w:rFonts w:ascii="Times New Roman" w:hAnsi="Times New Roman" w:cs="Times New Roman"/>
          <w:sz w:val="24"/>
          <w:szCs w:val="24"/>
        </w:rPr>
        <w:t xml:space="preserve"> a dar una definición de lo que en sí significa el término turismo y posteriormente vamos a dar</w:t>
      </w:r>
      <w:r w:rsidR="00856FAF" w:rsidRPr="00EA64D4">
        <w:rPr>
          <w:rFonts w:ascii="Times New Roman" w:hAnsi="Times New Roman" w:cs="Times New Roman"/>
          <w:sz w:val="24"/>
          <w:szCs w:val="24"/>
        </w:rPr>
        <w:t xml:space="preserve"> una</w:t>
      </w:r>
      <w:r w:rsidRPr="00EA64D4">
        <w:rPr>
          <w:rFonts w:ascii="Times New Roman" w:hAnsi="Times New Roman" w:cs="Times New Roman"/>
          <w:sz w:val="24"/>
          <w:szCs w:val="24"/>
        </w:rPr>
        <w:t xml:space="preserve"> definición de lo que el concepto entero quiere decir y a causa de que se da.</w:t>
      </w:r>
      <w:r w:rsidR="00C047FA" w:rsidRPr="00EA64D4">
        <w:rPr>
          <w:rFonts w:ascii="Times New Roman" w:hAnsi="Times New Roman" w:cs="Times New Roman"/>
          <w:sz w:val="24"/>
          <w:szCs w:val="24"/>
        </w:rPr>
        <w:t xml:space="preserve"> </w:t>
      </w:r>
      <w:r w:rsidRPr="00EA64D4">
        <w:rPr>
          <w:rFonts w:ascii="Times New Roman" w:hAnsi="Times New Roman" w:cs="Times New Roman"/>
          <w:sz w:val="24"/>
          <w:szCs w:val="24"/>
        </w:rPr>
        <w:t xml:space="preserve">Según la RAE el turismo es: </w:t>
      </w:r>
    </w:p>
    <w:p w:rsidR="00644028" w:rsidRPr="00EA64D4" w:rsidRDefault="00644028" w:rsidP="00EA64D4">
      <w:pPr>
        <w:spacing w:after="0" w:line="360" w:lineRule="auto"/>
        <w:jc w:val="both"/>
        <w:rPr>
          <w:rFonts w:ascii="Times New Roman" w:hAnsi="Times New Roman" w:cs="Times New Roman"/>
          <w:i/>
          <w:sz w:val="24"/>
          <w:szCs w:val="24"/>
        </w:rPr>
      </w:pPr>
      <w:r w:rsidRPr="00EA64D4">
        <w:rPr>
          <w:rFonts w:ascii="Times New Roman" w:hAnsi="Times New Roman" w:cs="Times New Roman"/>
          <w:i/>
          <w:sz w:val="24"/>
          <w:szCs w:val="24"/>
        </w:rPr>
        <w:t>1.</w:t>
      </w:r>
      <w:r w:rsidR="004D1475" w:rsidRPr="00EA64D4">
        <w:rPr>
          <w:rFonts w:ascii="Times New Roman" w:hAnsi="Times New Roman" w:cs="Times New Roman"/>
          <w:i/>
          <w:sz w:val="24"/>
          <w:szCs w:val="24"/>
        </w:rPr>
        <w:t>”</w:t>
      </w:r>
      <w:r w:rsidRPr="00EA64D4">
        <w:rPr>
          <w:rFonts w:ascii="Times New Roman" w:hAnsi="Times New Roman" w:cs="Times New Roman"/>
          <w:i/>
          <w:sz w:val="24"/>
          <w:szCs w:val="24"/>
        </w:rPr>
        <w:t> Actividad o hecho de viajar por placer.”</w:t>
      </w:r>
    </w:p>
    <w:p w:rsidR="009B5B84" w:rsidRPr="00EA64D4" w:rsidRDefault="00644028" w:rsidP="00EA64D4">
      <w:pPr>
        <w:spacing w:after="0" w:line="360" w:lineRule="auto"/>
        <w:jc w:val="both"/>
        <w:rPr>
          <w:rFonts w:ascii="Times New Roman" w:hAnsi="Times New Roman" w:cs="Times New Roman"/>
          <w:i/>
          <w:sz w:val="24"/>
          <w:szCs w:val="24"/>
        </w:rPr>
      </w:pPr>
      <w:bookmarkStart w:id="6" w:name="0_2"/>
      <w:bookmarkEnd w:id="6"/>
      <w:r w:rsidRPr="00EA64D4">
        <w:rPr>
          <w:rFonts w:ascii="Times New Roman" w:hAnsi="Times New Roman" w:cs="Times New Roman"/>
          <w:i/>
          <w:sz w:val="24"/>
          <w:szCs w:val="24"/>
        </w:rPr>
        <w:t>2.</w:t>
      </w:r>
      <w:r w:rsidR="004D1475" w:rsidRPr="00EA64D4">
        <w:rPr>
          <w:rFonts w:ascii="Times New Roman" w:hAnsi="Times New Roman" w:cs="Times New Roman"/>
          <w:i/>
          <w:sz w:val="24"/>
          <w:szCs w:val="24"/>
        </w:rPr>
        <w:t>”</w:t>
      </w:r>
      <w:r w:rsidRPr="00EA64D4">
        <w:rPr>
          <w:rFonts w:ascii="Times New Roman" w:hAnsi="Times New Roman" w:cs="Times New Roman"/>
          <w:i/>
          <w:sz w:val="24"/>
          <w:szCs w:val="24"/>
        </w:rPr>
        <w:t> Conjunto de los medios conducentes a facilitar estos viajes.”</w:t>
      </w:r>
      <w:bookmarkStart w:id="7" w:name="0_3"/>
      <w:bookmarkEnd w:id="7"/>
    </w:p>
    <w:p w:rsidR="00644028" w:rsidRPr="00EA64D4" w:rsidRDefault="00644028" w:rsidP="00EA64D4">
      <w:pPr>
        <w:spacing w:after="0" w:line="360" w:lineRule="auto"/>
        <w:jc w:val="both"/>
        <w:rPr>
          <w:rFonts w:ascii="Times New Roman" w:hAnsi="Times New Roman" w:cs="Times New Roman"/>
          <w:i/>
          <w:sz w:val="24"/>
          <w:szCs w:val="24"/>
        </w:rPr>
      </w:pPr>
      <w:r w:rsidRPr="00EA64D4">
        <w:rPr>
          <w:rFonts w:ascii="Times New Roman" w:hAnsi="Times New Roman" w:cs="Times New Roman"/>
          <w:i/>
          <w:sz w:val="24"/>
          <w:szCs w:val="24"/>
        </w:rPr>
        <w:t>3.</w:t>
      </w:r>
      <w:r w:rsidR="004D1475" w:rsidRPr="00EA64D4">
        <w:rPr>
          <w:rFonts w:ascii="Times New Roman" w:hAnsi="Times New Roman" w:cs="Times New Roman"/>
          <w:i/>
          <w:sz w:val="24"/>
          <w:szCs w:val="24"/>
        </w:rPr>
        <w:t>”</w:t>
      </w:r>
      <w:r w:rsidRPr="00EA64D4">
        <w:rPr>
          <w:rFonts w:ascii="Times New Roman" w:hAnsi="Times New Roman" w:cs="Times New Roman"/>
          <w:i/>
          <w:sz w:val="24"/>
          <w:szCs w:val="24"/>
        </w:rPr>
        <w:t> Conjunto de personas que realiza este tipo de viajes.”</w:t>
      </w:r>
    </w:p>
    <w:p w:rsidR="004D1475" w:rsidRPr="00EA64D4" w:rsidRDefault="004D1475" w:rsidP="00EA64D4">
      <w:pPr>
        <w:spacing w:after="0" w:line="360" w:lineRule="auto"/>
        <w:jc w:val="both"/>
        <w:rPr>
          <w:rFonts w:ascii="Times New Roman" w:hAnsi="Times New Roman" w:cs="Times New Roman"/>
          <w:i/>
          <w:sz w:val="24"/>
          <w:szCs w:val="24"/>
        </w:rPr>
      </w:pPr>
    </w:p>
    <w:p w:rsidR="00644028" w:rsidRPr="00EA64D4" w:rsidRDefault="00C047FA" w:rsidP="00EA64D4">
      <w:pPr>
        <w:spacing w:before="120" w:after="360" w:line="360" w:lineRule="auto"/>
        <w:ind w:firstLine="851"/>
        <w:jc w:val="both"/>
        <w:rPr>
          <w:rFonts w:ascii="Times New Roman" w:hAnsi="Times New Roman" w:cs="Times New Roman"/>
          <w:sz w:val="24"/>
          <w:szCs w:val="24"/>
        </w:rPr>
      </w:pPr>
      <w:r w:rsidRPr="00EA64D4">
        <w:rPr>
          <w:rFonts w:ascii="Times New Roman" w:hAnsi="Times New Roman" w:cs="Times New Roman"/>
          <w:sz w:val="24"/>
          <w:szCs w:val="24"/>
        </w:rPr>
        <w:t>Según la doctrina, c</w:t>
      </w:r>
      <w:r w:rsidR="00644028" w:rsidRPr="00EA64D4">
        <w:rPr>
          <w:rFonts w:ascii="Times New Roman" w:hAnsi="Times New Roman" w:cs="Times New Roman"/>
          <w:sz w:val="24"/>
          <w:szCs w:val="24"/>
        </w:rPr>
        <w:t xml:space="preserve">abe definir el concepto de “turismo procreativo o reproductivo” como parejas que no pueden tener </w:t>
      </w:r>
      <w:r w:rsidR="00856FAF" w:rsidRPr="00EA64D4">
        <w:rPr>
          <w:rFonts w:ascii="Times New Roman" w:hAnsi="Times New Roman" w:cs="Times New Roman"/>
          <w:sz w:val="24"/>
          <w:szCs w:val="24"/>
        </w:rPr>
        <w:t>hijos por métodos naturales</w:t>
      </w:r>
      <w:r w:rsidR="005F7B89" w:rsidRPr="00EA64D4">
        <w:rPr>
          <w:rFonts w:ascii="Times New Roman" w:hAnsi="Times New Roman" w:cs="Times New Roman"/>
          <w:sz w:val="24"/>
          <w:szCs w:val="24"/>
        </w:rPr>
        <w:t xml:space="preserve"> y</w:t>
      </w:r>
      <w:r w:rsidR="00856FAF" w:rsidRPr="00EA64D4">
        <w:rPr>
          <w:rFonts w:ascii="Times New Roman" w:hAnsi="Times New Roman" w:cs="Times New Roman"/>
          <w:sz w:val="24"/>
          <w:szCs w:val="24"/>
        </w:rPr>
        <w:t xml:space="preserve"> se desplazan de su</w:t>
      </w:r>
      <w:r w:rsidR="00644028" w:rsidRPr="00EA64D4">
        <w:rPr>
          <w:rFonts w:ascii="Times New Roman" w:hAnsi="Times New Roman" w:cs="Times New Roman"/>
          <w:sz w:val="24"/>
          <w:szCs w:val="24"/>
        </w:rPr>
        <w:t xml:space="preserve"> país o Estado</w:t>
      </w:r>
      <w:r w:rsidR="00856FAF" w:rsidRPr="00EA64D4">
        <w:rPr>
          <w:rFonts w:ascii="Times New Roman" w:hAnsi="Times New Roman" w:cs="Times New Roman"/>
          <w:sz w:val="24"/>
          <w:szCs w:val="24"/>
        </w:rPr>
        <w:t xml:space="preserve"> de</w:t>
      </w:r>
      <w:r w:rsidR="00644028" w:rsidRPr="00EA64D4">
        <w:rPr>
          <w:rFonts w:ascii="Times New Roman" w:hAnsi="Times New Roman" w:cs="Times New Roman"/>
          <w:sz w:val="24"/>
          <w:szCs w:val="24"/>
        </w:rPr>
        <w:t xml:space="preserve"> residencia, en el que no está legalizada la maternidad subrogada o gestación por sustitución, a otro país, donde sus leyes y jurisdicción si permiten concebir un hijo por ese método. Para poder practicar este peculiar turismo, se necesita que las a</w:t>
      </w:r>
      <w:r w:rsidR="003E43D1" w:rsidRPr="00EA64D4">
        <w:rPr>
          <w:rFonts w:ascii="Times New Roman" w:hAnsi="Times New Roman" w:cs="Times New Roman"/>
          <w:sz w:val="24"/>
          <w:szCs w:val="24"/>
        </w:rPr>
        <w:t>utoridades del Estado turístico</w:t>
      </w:r>
      <w:r w:rsidR="00644028" w:rsidRPr="00EA64D4">
        <w:rPr>
          <w:rFonts w:ascii="Times New Roman" w:hAnsi="Times New Roman" w:cs="Times New Roman"/>
          <w:sz w:val="24"/>
          <w:szCs w:val="24"/>
        </w:rPr>
        <w:t xml:space="preserve"> tengan competencia para intervenir en esta situación internacional. Aunque el término turismo no sea de lo más adecuado, porque ciertamente no es un viaje de placer, pero sí que es en cierta medida un viaje que genera ganancias, es decir</w:t>
      </w:r>
      <w:r w:rsidR="00856FAF" w:rsidRPr="00EA64D4">
        <w:rPr>
          <w:rFonts w:ascii="Times New Roman" w:hAnsi="Times New Roman" w:cs="Times New Roman"/>
          <w:sz w:val="24"/>
          <w:szCs w:val="24"/>
        </w:rPr>
        <w:t>,</w:t>
      </w:r>
      <w:r w:rsidR="00644028" w:rsidRPr="00EA64D4">
        <w:rPr>
          <w:rFonts w:ascii="Times New Roman" w:hAnsi="Times New Roman" w:cs="Times New Roman"/>
          <w:sz w:val="24"/>
          <w:szCs w:val="24"/>
        </w:rPr>
        <w:t xml:space="preserve"> como</w:t>
      </w:r>
      <w:r w:rsidR="00856FAF" w:rsidRPr="00EA64D4">
        <w:rPr>
          <w:rFonts w:ascii="Times New Roman" w:hAnsi="Times New Roman" w:cs="Times New Roman"/>
          <w:sz w:val="24"/>
          <w:szCs w:val="24"/>
        </w:rPr>
        <w:t xml:space="preserve"> si fuese una industria</w:t>
      </w:r>
      <w:r w:rsidR="00644028" w:rsidRPr="00EA64D4">
        <w:rPr>
          <w:rFonts w:ascii="Times New Roman" w:hAnsi="Times New Roman" w:cs="Times New Roman"/>
          <w:sz w:val="24"/>
          <w:szCs w:val="24"/>
        </w:rPr>
        <w:t xml:space="preserve"> de la cual se obtiene un lucro.</w:t>
      </w:r>
    </w:p>
    <w:p w:rsidR="00644028" w:rsidRPr="00EA64D4" w:rsidRDefault="00644028" w:rsidP="00EA64D4">
      <w:pPr>
        <w:spacing w:before="120" w:after="360" w:line="360" w:lineRule="auto"/>
        <w:ind w:firstLine="851"/>
        <w:jc w:val="both"/>
        <w:rPr>
          <w:rFonts w:ascii="Times New Roman" w:hAnsi="Times New Roman" w:cs="Times New Roman"/>
          <w:sz w:val="24"/>
          <w:szCs w:val="24"/>
        </w:rPr>
      </w:pPr>
      <w:r w:rsidRPr="00EA64D4">
        <w:rPr>
          <w:rFonts w:ascii="Times New Roman" w:hAnsi="Times New Roman" w:cs="Times New Roman"/>
          <w:sz w:val="24"/>
          <w:szCs w:val="24"/>
        </w:rPr>
        <w:t>Este turismo verdaderamente empieza a ser preocupante, ya que solo se puede realizar por aquellas personas que se lo pueden permitir, debido a que tiene u</w:t>
      </w:r>
      <w:r w:rsidR="00145FBB" w:rsidRPr="00EA64D4">
        <w:rPr>
          <w:rFonts w:ascii="Times New Roman" w:hAnsi="Times New Roman" w:cs="Times New Roman"/>
          <w:sz w:val="24"/>
          <w:szCs w:val="24"/>
        </w:rPr>
        <w:t>n alto coste y además de ello, puede que no haya las mejores</w:t>
      </w:r>
      <w:r w:rsidRPr="00EA64D4">
        <w:rPr>
          <w:rFonts w:ascii="Times New Roman" w:hAnsi="Times New Roman" w:cs="Times New Roman"/>
          <w:sz w:val="24"/>
          <w:szCs w:val="24"/>
        </w:rPr>
        <w:t xml:space="preserve"> garantía</w:t>
      </w:r>
      <w:r w:rsidR="00145FBB" w:rsidRPr="00EA64D4">
        <w:rPr>
          <w:rFonts w:ascii="Times New Roman" w:hAnsi="Times New Roman" w:cs="Times New Roman"/>
          <w:sz w:val="24"/>
          <w:szCs w:val="24"/>
        </w:rPr>
        <w:t>s para</w:t>
      </w:r>
      <w:r w:rsidRPr="00EA64D4">
        <w:rPr>
          <w:rFonts w:ascii="Times New Roman" w:hAnsi="Times New Roman" w:cs="Times New Roman"/>
          <w:sz w:val="24"/>
          <w:szCs w:val="24"/>
        </w:rPr>
        <w:t xml:space="preserve"> la madre y el bebé en cuanto a seguridad de los servicios que se le</w:t>
      </w:r>
      <w:r w:rsidR="000C3A1F" w:rsidRPr="00EA64D4">
        <w:rPr>
          <w:rFonts w:ascii="Times New Roman" w:hAnsi="Times New Roman" w:cs="Times New Roman"/>
          <w:sz w:val="24"/>
          <w:szCs w:val="24"/>
        </w:rPr>
        <w:t>s</w:t>
      </w:r>
      <w:r w:rsidRPr="00EA64D4">
        <w:rPr>
          <w:rFonts w:ascii="Times New Roman" w:hAnsi="Times New Roman" w:cs="Times New Roman"/>
          <w:sz w:val="24"/>
          <w:szCs w:val="24"/>
        </w:rPr>
        <w:t xml:space="preserve"> </w:t>
      </w:r>
      <w:r w:rsidR="00145FBB" w:rsidRPr="00EA64D4">
        <w:rPr>
          <w:rFonts w:ascii="Times New Roman" w:hAnsi="Times New Roman" w:cs="Times New Roman"/>
          <w:sz w:val="24"/>
          <w:szCs w:val="24"/>
        </w:rPr>
        <w:t>ofrecen.</w:t>
      </w:r>
      <w:r w:rsidRPr="00EA64D4">
        <w:rPr>
          <w:rFonts w:ascii="Times New Roman" w:hAnsi="Times New Roman" w:cs="Times New Roman"/>
          <w:sz w:val="24"/>
          <w:szCs w:val="24"/>
        </w:rPr>
        <w:t xml:space="preserve"> Se exponen evidentemente a una situación de riesgo e inseguridad para su salud.</w:t>
      </w:r>
      <w:r w:rsidR="004E7108" w:rsidRPr="00EA64D4">
        <w:rPr>
          <w:rStyle w:val="Refdenotaalpie"/>
          <w:rFonts w:ascii="Times New Roman" w:hAnsi="Times New Roman" w:cs="Times New Roman"/>
          <w:sz w:val="24"/>
          <w:szCs w:val="24"/>
        </w:rPr>
        <w:footnoteReference w:id="25"/>
      </w:r>
      <w:r w:rsidRPr="00EA64D4">
        <w:rPr>
          <w:rFonts w:ascii="Times New Roman" w:hAnsi="Times New Roman" w:cs="Times New Roman"/>
          <w:sz w:val="24"/>
          <w:szCs w:val="24"/>
        </w:rPr>
        <w:t xml:space="preserve"> Además</w:t>
      </w:r>
      <w:r w:rsidR="000C3A1F" w:rsidRPr="00EA64D4">
        <w:rPr>
          <w:rFonts w:ascii="Times New Roman" w:hAnsi="Times New Roman" w:cs="Times New Roman"/>
          <w:sz w:val="24"/>
          <w:szCs w:val="24"/>
        </w:rPr>
        <w:t>,</w:t>
      </w:r>
      <w:r w:rsidRPr="00EA64D4">
        <w:rPr>
          <w:rFonts w:ascii="Times New Roman" w:hAnsi="Times New Roman" w:cs="Times New Roman"/>
          <w:sz w:val="24"/>
          <w:szCs w:val="24"/>
        </w:rPr>
        <w:t xml:space="preserve"> </w:t>
      </w:r>
      <w:r w:rsidR="00145FBB" w:rsidRPr="00EA64D4">
        <w:rPr>
          <w:rFonts w:ascii="Times New Roman" w:hAnsi="Times New Roman" w:cs="Times New Roman"/>
          <w:sz w:val="24"/>
          <w:szCs w:val="24"/>
        </w:rPr>
        <w:t xml:space="preserve">con </w:t>
      </w:r>
      <w:r w:rsidR="00A15013" w:rsidRPr="00EA64D4">
        <w:rPr>
          <w:rFonts w:ascii="Times New Roman" w:hAnsi="Times New Roman" w:cs="Times New Roman"/>
          <w:sz w:val="24"/>
          <w:szCs w:val="24"/>
        </w:rPr>
        <w:t xml:space="preserve">esto </w:t>
      </w:r>
      <w:r w:rsidR="00145FBB" w:rsidRPr="00EA64D4">
        <w:rPr>
          <w:rFonts w:ascii="Times New Roman" w:hAnsi="Times New Roman" w:cs="Times New Roman"/>
          <w:sz w:val="24"/>
          <w:szCs w:val="24"/>
        </w:rPr>
        <w:t xml:space="preserve">se </w:t>
      </w:r>
      <w:r w:rsidR="00825B9A" w:rsidRPr="00EA64D4">
        <w:rPr>
          <w:rFonts w:ascii="Times New Roman" w:hAnsi="Times New Roman" w:cs="Times New Roman"/>
          <w:sz w:val="24"/>
          <w:szCs w:val="24"/>
        </w:rPr>
        <w:t>deja ver có</w:t>
      </w:r>
      <w:r w:rsidRPr="00EA64D4">
        <w:rPr>
          <w:rFonts w:ascii="Times New Roman" w:hAnsi="Times New Roman" w:cs="Times New Roman"/>
          <w:sz w:val="24"/>
          <w:szCs w:val="24"/>
        </w:rPr>
        <w:t xml:space="preserve">mo la reproducción humana se </w:t>
      </w:r>
      <w:r w:rsidR="00A15013" w:rsidRPr="00EA64D4">
        <w:rPr>
          <w:rFonts w:ascii="Times New Roman" w:hAnsi="Times New Roman" w:cs="Times New Roman"/>
          <w:sz w:val="24"/>
          <w:szCs w:val="24"/>
        </w:rPr>
        <w:t>está empezando a convertir en</w:t>
      </w:r>
      <w:r w:rsidRPr="00EA64D4">
        <w:rPr>
          <w:rFonts w:ascii="Times New Roman" w:hAnsi="Times New Roman" w:cs="Times New Roman"/>
          <w:sz w:val="24"/>
          <w:szCs w:val="24"/>
        </w:rPr>
        <w:t xml:space="preserve"> objeto</w:t>
      </w:r>
      <w:r w:rsidR="00825B9A" w:rsidRPr="00EA64D4">
        <w:rPr>
          <w:rFonts w:ascii="Times New Roman" w:hAnsi="Times New Roman" w:cs="Times New Roman"/>
          <w:sz w:val="24"/>
          <w:szCs w:val="24"/>
        </w:rPr>
        <w:t xml:space="preserve"> de comercio.</w:t>
      </w:r>
      <w:r w:rsidRPr="00EA64D4">
        <w:rPr>
          <w:rFonts w:ascii="Times New Roman" w:hAnsi="Times New Roman" w:cs="Times New Roman"/>
          <w:sz w:val="24"/>
          <w:szCs w:val="24"/>
        </w:rPr>
        <w:t xml:space="preserve"> </w:t>
      </w:r>
      <w:r w:rsidR="00825B9A" w:rsidRPr="00EA64D4">
        <w:rPr>
          <w:rFonts w:ascii="Times New Roman" w:hAnsi="Times New Roman" w:cs="Times New Roman"/>
          <w:sz w:val="24"/>
          <w:szCs w:val="24"/>
        </w:rPr>
        <w:t>D</w:t>
      </w:r>
      <w:r w:rsidRPr="00EA64D4">
        <w:rPr>
          <w:rFonts w:ascii="Times New Roman" w:hAnsi="Times New Roman" w:cs="Times New Roman"/>
          <w:sz w:val="24"/>
          <w:szCs w:val="24"/>
        </w:rPr>
        <w:t>e hecho</w:t>
      </w:r>
      <w:r w:rsidR="00825B9A" w:rsidRPr="00EA64D4">
        <w:rPr>
          <w:rFonts w:ascii="Times New Roman" w:hAnsi="Times New Roman" w:cs="Times New Roman"/>
          <w:sz w:val="24"/>
          <w:szCs w:val="24"/>
        </w:rPr>
        <w:t>,</w:t>
      </w:r>
      <w:r w:rsidRPr="00EA64D4">
        <w:rPr>
          <w:rFonts w:ascii="Times New Roman" w:hAnsi="Times New Roman" w:cs="Times New Roman"/>
          <w:sz w:val="24"/>
          <w:szCs w:val="24"/>
        </w:rPr>
        <w:t xml:space="preserve"> hay unos términos </w:t>
      </w:r>
      <w:r w:rsidRPr="00EA64D4">
        <w:rPr>
          <w:rFonts w:ascii="Times New Roman" w:hAnsi="Times New Roman" w:cs="Times New Roman"/>
          <w:sz w:val="24"/>
          <w:szCs w:val="24"/>
        </w:rPr>
        <w:lastRenderedPageBreak/>
        <w:t>característicos que ya se empiezan a ver como es el de “Baby b</w:t>
      </w:r>
      <w:r w:rsidR="00A15013" w:rsidRPr="00EA64D4">
        <w:rPr>
          <w:rFonts w:ascii="Times New Roman" w:hAnsi="Times New Roman" w:cs="Times New Roman"/>
          <w:sz w:val="24"/>
          <w:szCs w:val="24"/>
        </w:rPr>
        <w:t>usiness”.</w:t>
      </w:r>
      <w:r w:rsidR="00A15013" w:rsidRPr="00EA64D4">
        <w:rPr>
          <w:rStyle w:val="Refdenotaalpie"/>
          <w:rFonts w:ascii="Times New Roman" w:hAnsi="Times New Roman" w:cs="Times New Roman"/>
          <w:sz w:val="24"/>
          <w:szCs w:val="24"/>
        </w:rPr>
        <w:footnoteReference w:id="26"/>
      </w:r>
      <w:r w:rsidR="00A15013" w:rsidRPr="00EA64D4">
        <w:rPr>
          <w:rFonts w:ascii="Times New Roman" w:hAnsi="Times New Roman" w:cs="Times New Roman"/>
          <w:sz w:val="24"/>
          <w:szCs w:val="24"/>
        </w:rPr>
        <w:t xml:space="preserve"> Mucha</w:t>
      </w:r>
      <w:r w:rsidR="000C3A1F" w:rsidRPr="00EA64D4">
        <w:rPr>
          <w:rFonts w:ascii="Times New Roman" w:hAnsi="Times New Roman" w:cs="Times New Roman"/>
          <w:sz w:val="24"/>
          <w:szCs w:val="24"/>
        </w:rPr>
        <w:t>s son la</w:t>
      </w:r>
      <w:r w:rsidR="00145FBB" w:rsidRPr="00EA64D4">
        <w:rPr>
          <w:rFonts w:ascii="Times New Roman" w:hAnsi="Times New Roman" w:cs="Times New Roman"/>
          <w:sz w:val="24"/>
          <w:szCs w:val="24"/>
        </w:rPr>
        <w:t xml:space="preserve">s </w:t>
      </w:r>
      <w:r w:rsidR="00A15013" w:rsidRPr="00EA64D4">
        <w:rPr>
          <w:rFonts w:ascii="Times New Roman" w:hAnsi="Times New Roman" w:cs="Times New Roman"/>
          <w:sz w:val="24"/>
          <w:szCs w:val="24"/>
        </w:rPr>
        <w:t>voces</w:t>
      </w:r>
      <w:r w:rsidRPr="00EA64D4">
        <w:rPr>
          <w:rFonts w:ascii="Times New Roman" w:hAnsi="Times New Roman" w:cs="Times New Roman"/>
          <w:sz w:val="24"/>
          <w:szCs w:val="24"/>
        </w:rPr>
        <w:t xml:space="preserve"> que dicen que este turismo </w:t>
      </w:r>
      <w:r w:rsidR="00A15013" w:rsidRPr="00EA64D4">
        <w:rPr>
          <w:rFonts w:ascii="Times New Roman" w:hAnsi="Times New Roman" w:cs="Times New Roman"/>
          <w:sz w:val="24"/>
          <w:szCs w:val="24"/>
        </w:rPr>
        <w:t>se tendría que ilegalizar. Al contrario que muchas otra</w:t>
      </w:r>
      <w:r w:rsidRPr="00EA64D4">
        <w:rPr>
          <w:rFonts w:ascii="Times New Roman" w:hAnsi="Times New Roman" w:cs="Times New Roman"/>
          <w:sz w:val="24"/>
          <w:szCs w:val="24"/>
        </w:rPr>
        <w:t>s</w:t>
      </w:r>
      <w:r w:rsidR="00A15013" w:rsidRPr="00EA64D4">
        <w:rPr>
          <w:rFonts w:ascii="Times New Roman" w:hAnsi="Times New Roman" w:cs="Times New Roman"/>
          <w:sz w:val="24"/>
          <w:szCs w:val="24"/>
        </w:rPr>
        <w:t>,</w:t>
      </w:r>
      <w:r w:rsidR="00825B9A" w:rsidRPr="00EA64D4">
        <w:rPr>
          <w:rFonts w:ascii="Times New Roman" w:hAnsi="Times New Roman" w:cs="Times New Roman"/>
          <w:sz w:val="24"/>
          <w:szCs w:val="24"/>
        </w:rPr>
        <w:t xml:space="preserve"> que dicen que é</w:t>
      </w:r>
      <w:r w:rsidRPr="00EA64D4">
        <w:rPr>
          <w:rFonts w:ascii="Times New Roman" w:hAnsi="Times New Roman" w:cs="Times New Roman"/>
          <w:sz w:val="24"/>
          <w:szCs w:val="24"/>
        </w:rPr>
        <w:t>ste puede ser un avance para poder vincular legislaciones entre Estados en esta materia</w:t>
      </w:r>
      <w:r w:rsidR="00A15013" w:rsidRPr="00EA64D4">
        <w:rPr>
          <w:rFonts w:ascii="Times New Roman" w:hAnsi="Times New Roman" w:cs="Times New Roman"/>
          <w:sz w:val="24"/>
          <w:szCs w:val="24"/>
        </w:rPr>
        <w:t xml:space="preserve"> y tener la posibilidad de crear una familia allí donde sea posible</w:t>
      </w:r>
      <w:r w:rsidRPr="00EA64D4">
        <w:rPr>
          <w:rFonts w:ascii="Times New Roman" w:hAnsi="Times New Roman" w:cs="Times New Roman"/>
          <w:sz w:val="24"/>
          <w:szCs w:val="24"/>
        </w:rPr>
        <w:t xml:space="preserve">. </w:t>
      </w:r>
      <w:r w:rsidR="00255E19" w:rsidRPr="00EA64D4">
        <w:rPr>
          <w:rStyle w:val="Refdenotaalpie"/>
          <w:rFonts w:ascii="Times New Roman" w:hAnsi="Times New Roman" w:cs="Times New Roman"/>
          <w:sz w:val="24"/>
          <w:szCs w:val="24"/>
        </w:rPr>
        <w:footnoteReference w:id="27"/>
      </w:r>
    </w:p>
    <w:p w:rsidR="00644028" w:rsidRPr="00EA64D4" w:rsidRDefault="00644028" w:rsidP="00EA64D4">
      <w:pPr>
        <w:spacing w:before="120" w:after="360" w:line="360" w:lineRule="auto"/>
        <w:ind w:firstLine="851"/>
        <w:jc w:val="both"/>
        <w:rPr>
          <w:rFonts w:ascii="Times New Roman" w:hAnsi="Times New Roman" w:cs="Times New Roman"/>
          <w:sz w:val="24"/>
          <w:szCs w:val="24"/>
        </w:rPr>
      </w:pPr>
      <w:r w:rsidRPr="00EA64D4">
        <w:rPr>
          <w:rFonts w:ascii="Times New Roman" w:hAnsi="Times New Roman" w:cs="Times New Roman"/>
          <w:sz w:val="24"/>
          <w:szCs w:val="24"/>
        </w:rPr>
        <w:t>E</w:t>
      </w:r>
      <w:r w:rsidR="007B7A5E" w:rsidRPr="00EA64D4">
        <w:rPr>
          <w:rFonts w:ascii="Times New Roman" w:hAnsi="Times New Roman" w:cs="Times New Roman"/>
          <w:sz w:val="24"/>
          <w:szCs w:val="24"/>
        </w:rPr>
        <w:t>l</w:t>
      </w:r>
      <w:r w:rsidRPr="00EA64D4">
        <w:rPr>
          <w:rFonts w:ascii="Times New Roman" w:hAnsi="Times New Roman" w:cs="Times New Roman"/>
          <w:sz w:val="24"/>
          <w:szCs w:val="24"/>
        </w:rPr>
        <w:t xml:space="preserve"> </w:t>
      </w:r>
      <w:r w:rsidR="008D721B" w:rsidRPr="00EA64D4">
        <w:rPr>
          <w:rFonts w:ascii="Times New Roman" w:hAnsi="Times New Roman" w:cs="Times New Roman"/>
          <w:sz w:val="24"/>
          <w:szCs w:val="24"/>
        </w:rPr>
        <w:t>“</w:t>
      </w:r>
      <w:r w:rsidRPr="00EA64D4">
        <w:rPr>
          <w:rFonts w:ascii="Times New Roman" w:hAnsi="Times New Roman" w:cs="Times New Roman"/>
          <w:sz w:val="24"/>
          <w:szCs w:val="24"/>
        </w:rPr>
        <w:t>turismo reproductivo</w:t>
      </w:r>
      <w:r w:rsidR="008D721B" w:rsidRPr="00EA64D4">
        <w:rPr>
          <w:rFonts w:ascii="Times New Roman" w:hAnsi="Times New Roman" w:cs="Times New Roman"/>
          <w:sz w:val="24"/>
          <w:szCs w:val="24"/>
        </w:rPr>
        <w:t>”</w:t>
      </w:r>
      <w:r w:rsidRPr="00EA64D4">
        <w:rPr>
          <w:rFonts w:ascii="Times New Roman" w:hAnsi="Times New Roman" w:cs="Times New Roman"/>
          <w:sz w:val="24"/>
          <w:szCs w:val="24"/>
        </w:rPr>
        <w:t xml:space="preserve"> es un fenómeno muy reciente, aunque sí es cierto que desde la antigüedad ya ha habido otro tipo de turismos, como puede ser para </w:t>
      </w:r>
      <w:r w:rsidR="002E45BA" w:rsidRPr="00EA64D4">
        <w:rPr>
          <w:rFonts w:ascii="Times New Roman" w:hAnsi="Times New Roman" w:cs="Times New Roman"/>
          <w:sz w:val="24"/>
          <w:szCs w:val="24"/>
        </w:rPr>
        <w:t>celebración de</w:t>
      </w:r>
      <w:r w:rsidRPr="00EA64D4">
        <w:rPr>
          <w:rFonts w:ascii="Times New Roman" w:hAnsi="Times New Roman" w:cs="Times New Roman"/>
          <w:sz w:val="24"/>
          <w:szCs w:val="24"/>
        </w:rPr>
        <w:t xml:space="preserve"> matrimonios, divorcios, </w:t>
      </w:r>
      <w:r w:rsidR="002621DF" w:rsidRPr="00EA64D4">
        <w:rPr>
          <w:rFonts w:ascii="Times New Roman" w:hAnsi="Times New Roman" w:cs="Times New Roman"/>
          <w:sz w:val="24"/>
          <w:szCs w:val="24"/>
        </w:rPr>
        <w:t xml:space="preserve">turismo </w:t>
      </w:r>
      <w:r w:rsidRPr="00EA64D4">
        <w:rPr>
          <w:rFonts w:ascii="Times New Roman" w:hAnsi="Times New Roman" w:cs="Times New Roman"/>
          <w:sz w:val="24"/>
          <w:szCs w:val="24"/>
        </w:rPr>
        <w:t xml:space="preserve">sanitario, etc. </w:t>
      </w:r>
    </w:p>
    <w:p w:rsidR="00644028" w:rsidRPr="00EA64D4" w:rsidRDefault="003632F9" w:rsidP="00EA64D4">
      <w:pPr>
        <w:spacing w:before="120" w:after="360" w:line="360" w:lineRule="auto"/>
        <w:ind w:firstLine="851"/>
        <w:jc w:val="both"/>
        <w:rPr>
          <w:rFonts w:ascii="Times New Roman" w:hAnsi="Times New Roman" w:cs="Times New Roman"/>
          <w:sz w:val="24"/>
          <w:szCs w:val="24"/>
        </w:rPr>
      </w:pPr>
      <w:r w:rsidRPr="00EA64D4">
        <w:rPr>
          <w:rFonts w:ascii="Times New Roman" w:hAnsi="Times New Roman" w:cs="Times New Roman"/>
          <w:sz w:val="24"/>
          <w:szCs w:val="24"/>
        </w:rPr>
        <w:t>Hay que resaltar,</w:t>
      </w:r>
      <w:r w:rsidR="00644028" w:rsidRPr="00EA64D4">
        <w:rPr>
          <w:rFonts w:ascii="Times New Roman" w:hAnsi="Times New Roman" w:cs="Times New Roman"/>
          <w:sz w:val="24"/>
          <w:szCs w:val="24"/>
        </w:rPr>
        <w:t xml:space="preserve"> por ejemplo, el conocido peregrinaje de parejas españolas a California (EEUU), país donde sí que está permitida la maternidad por sustitución</w:t>
      </w:r>
      <w:r w:rsidR="00145FBB" w:rsidRPr="00EA64D4">
        <w:rPr>
          <w:rFonts w:ascii="Times New Roman" w:hAnsi="Times New Roman" w:cs="Times New Roman"/>
          <w:sz w:val="24"/>
          <w:szCs w:val="24"/>
        </w:rPr>
        <w:t>, como ya se ha hecho referencia antes</w:t>
      </w:r>
      <w:r w:rsidR="00644028" w:rsidRPr="00EA64D4">
        <w:rPr>
          <w:rFonts w:ascii="Times New Roman" w:hAnsi="Times New Roman" w:cs="Times New Roman"/>
          <w:sz w:val="24"/>
          <w:szCs w:val="24"/>
        </w:rPr>
        <w:t>.</w:t>
      </w:r>
      <w:r w:rsidR="003E3296" w:rsidRPr="00EA64D4">
        <w:rPr>
          <w:rStyle w:val="Refdenotaalpie"/>
          <w:rFonts w:ascii="Times New Roman" w:hAnsi="Times New Roman" w:cs="Times New Roman"/>
          <w:sz w:val="24"/>
          <w:szCs w:val="24"/>
        </w:rPr>
        <w:footnoteReference w:id="28"/>
      </w:r>
      <w:r w:rsidR="00644028" w:rsidRPr="00EA64D4">
        <w:rPr>
          <w:rFonts w:ascii="Times New Roman" w:hAnsi="Times New Roman" w:cs="Times New Roman"/>
          <w:sz w:val="24"/>
          <w:szCs w:val="24"/>
        </w:rPr>
        <w:t xml:space="preserve"> Por otro lado refiriéndonos a Europa, hacer mención a Reino Unido, donde si es legal el “alquiler” de útero de una mujer, siempre que no sea con ánimo de lucro, aunque sí es cierto que la mujer gestante si puede acordar con los padres comitentes que estos le resarzan en lo que tenga que ver con los gastos que sean razonables o necesarios, como por ejemplo la manutención, revisiones médicas y el sueldo dejado de obtener (lucro cesante), en ca</w:t>
      </w:r>
      <w:r w:rsidR="00255E19" w:rsidRPr="00EA64D4">
        <w:rPr>
          <w:rFonts w:ascii="Times New Roman" w:hAnsi="Times New Roman" w:cs="Times New Roman"/>
          <w:sz w:val="24"/>
          <w:szCs w:val="24"/>
        </w:rPr>
        <w:t>so de que esta esté trabajando.</w:t>
      </w:r>
      <w:r w:rsidR="003E3296" w:rsidRPr="00EA64D4">
        <w:rPr>
          <w:rStyle w:val="Refdenotaalpie"/>
          <w:rFonts w:ascii="Times New Roman" w:hAnsi="Times New Roman" w:cs="Times New Roman"/>
          <w:sz w:val="24"/>
          <w:szCs w:val="24"/>
        </w:rPr>
        <w:footnoteReference w:id="29"/>
      </w:r>
    </w:p>
    <w:p w:rsidR="00644028" w:rsidRPr="00EA64D4" w:rsidRDefault="003632F9" w:rsidP="00EA64D4">
      <w:pPr>
        <w:spacing w:before="120" w:after="360" w:line="360" w:lineRule="auto"/>
        <w:ind w:firstLine="851"/>
        <w:jc w:val="both"/>
        <w:rPr>
          <w:rFonts w:ascii="Times New Roman" w:hAnsi="Times New Roman" w:cs="Times New Roman"/>
          <w:sz w:val="24"/>
          <w:szCs w:val="24"/>
        </w:rPr>
      </w:pPr>
      <w:r w:rsidRPr="00EA64D4">
        <w:rPr>
          <w:rFonts w:ascii="Times New Roman" w:hAnsi="Times New Roman" w:cs="Times New Roman"/>
          <w:sz w:val="24"/>
          <w:szCs w:val="24"/>
        </w:rPr>
        <w:t>P</w:t>
      </w:r>
      <w:r w:rsidR="00644028" w:rsidRPr="00EA64D4">
        <w:rPr>
          <w:rFonts w:ascii="Times New Roman" w:hAnsi="Times New Roman" w:cs="Times New Roman"/>
          <w:sz w:val="24"/>
          <w:szCs w:val="24"/>
        </w:rPr>
        <w:t>or tanto, la maternidad subrogada</w:t>
      </w:r>
      <w:r w:rsidRPr="00EA64D4">
        <w:rPr>
          <w:rFonts w:ascii="Times New Roman" w:hAnsi="Times New Roman" w:cs="Times New Roman"/>
          <w:sz w:val="24"/>
          <w:szCs w:val="24"/>
        </w:rPr>
        <w:t xml:space="preserve"> es</w:t>
      </w:r>
      <w:r w:rsidR="00644028" w:rsidRPr="00EA64D4">
        <w:rPr>
          <w:rFonts w:ascii="Times New Roman" w:hAnsi="Times New Roman" w:cs="Times New Roman"/>
          <w:sz w:val="24"/>
          <w:szCs w:val="24"/>
        </w:rPr>
        <w:t xml:space="preserve"> una técnica qu</w:t>
      </w:r>
      <w:r w:rsidR="00F66F2F" w:rsidRPr="00EA64D4">
        <w:rPr>
          <w:rFonts w:ascii="Times New Roman" w:hAnsi="Times New Roman" w:cs="Times New Roman"/>
          <w:sz w:val="24"/>
          <w:szCs w:val="24"/>
        </w:rPr>
        <w:t xml:space="preserve">e se regula en muy poco países. </w:t>
      </w:r>
      <w:r w:rsidR="00AD57B0" w:rsidRPr="00EA64D4">
        <w:rPr>
          <w:rFonts w:ascii="Times New Roman" w:hAnsi="Times New Roman" w:cs="Times New Roman"/>
          <w:sz w:val="24"/>
          <w:szCs w:val="24"/>
        </w:rPr>
        <w:t xml:space="preserve">Aquellos </w:t>
      </w:r>
      <w:r w:rsidR="00644028" w:rsidRPr="00EA64D4">
        <w:rPr>
          <w:rFonts w:ascii="Times New Roman" w:hAnsi="Times New Roman" w:cs="Times New Roman"/>
          <w:sz w:val="24"/>
          <w:szCs w:val="24"/>
        </w:rPr>
        <w:t>países</w:t>
      </w:r>
      <w:r w:rsidR="00F66F2F" w:rsidRPr="00EA64D4">
        <w:rPr>
          <w:rFonts w:ascii="Times New Roman" w:hAnsi="Times New Roman" w:cs="Times New Roman"/>
          <w:sz w:val="24"/>
          <w:szCs w:val="24"/>
        </w:rPr>
        <w:t>,</w:t>
      </w:r>
      <w:r w:rsidR="00644028" w:rsidRPr="00EA64D4">
        <w:rPr>
          <w:rFonts w:ascii="Times New Roman" w:hAnsi="Times New Roman" w:cs="Times New Roman"/>
          <w:sz w:val="24"/>
          <w:szCs w:val="24"/>
        </w:rPr>
        <w:t xml:space="preserve"> donde la gestación por sustitución está regulada en sus ordenamientos,</w:t>
      </w:r>
      <w:r w:rsidR="00AD57B0" w:rsidRPr="00EA64D4">
        <w:rPr>
          <w:rFonts w:ascii="Times New Roman" w:hAnsi="Times New Roman" w:cs="Times New Roman"/>
          <w:sz w:val="24"/>
          <w:szCs w:val="24"/>
        </w:rPr>
        <w:t xml:space="preserve"> son</w:t>
      </w:r>
      <w:r w:rsidR="00644028" w:rsidRPr="00EA64D4">
        <w:rPr>
          <w:rFonts w:ascii="Times New Roman" w:hAnsi="Times New Roman" w:cs="Times New Roman"/>
          <w:sz w:val="24"/>
          <w:szCs w:val="24"/>
        </w:rPr>
        <w:t xml:space="preserve"> el lugar de destino </w:t>
      </w:r>
      <w:r w:rsidR="00AD57B0" w:rsidRPr="00EA64D4">
        <w:rPr>
          <w:rFonts w:ascii="Times New Roman" w:hAnsi="Times New Roman" w:cs="Times New Roman"/>
          <w:sz w:val="24"/>
          <w:szCs w:val="24"/>
        </w:rPr>
        <w:t>preferido</w:t>
      </w:r>
      <w:r w:rsidR="00644028" w:rsidRPr="00EA64D4">
        <w:rPr>
          <w:rFonts w:ascii="Times New Roman" w:hAnsi="Times New Roman" w:cs="Times New Roman"/>
          <w:sz w:val="24"/>
          <w:szCs w:val="24"/>
        </w:rPr>
        <w:t xml:space="preserve"> de aquellas parejas o personas, ya sean homosexuales o heterosexuales, que no pueden te</w:t>
      </w:r>
      <w:r w:rsidR="00F66F2F" w:rsidRPr="00EA64D4">
        <w:rPr>
          <w:rFonts w:ascii="Times New Roman" w:hAnsi="Times New Roman" w:cs="Times New Roman"/>
          <w:sz w:val="24"/>
          <w:szCs w:val="24"/>
        </w:rPr>
        <w:t>ner hijos por métodos naturales</w:t>
      </w:r>
      <w:r w:rsidR="00644028" w:rsidRPr="00EA64D4">
        <w:rPr>
          <w:rFonts w:ascii="Times New Roman" w:hAnsi="Times New Roman" w:cs="Times New Roman"/>
          <w:sz w:val="24"/>
          <w:szCs w:val="24"/>
        </w:rPr>
        <w:t xml:space="preserve"> y que acuden a estos países para tener la oportunidad de formar una familia.</w:t>
      </w:r>
    </w:p>
    <w:p w:rsidR="00644028" w:rsidRPr="00EA64D4" w:rsidRDefault="00AD57B0" w:rsidP="00EA64D4">
      <w:pPr>
        <w:spacing w:before="120" w:after="360" w:line="360" w:lineRule="auto"/>
        <w:ind w:firstLine="851"/>
        <w:jc w:val="both"/>
        <w:rPr>
          <w:rFonts w:ascii="Times New Roman" w:hAnsi="Times New Roman" w:cs="Times New Roman"/>
          <w:sz w:val="24"/>
          <w:szCs w:val="24"/>
        </w:rPr>
      </w:pPr>
      <w:r w:rsidRPr="00EA64D4">
        <w:rPr>
          <w:rFonts w:ascii="Times New Roman" w:hAnsi="Times New Roman" w:cs="Times New Roman"/>
          <w:sz w:val="24"/>
          <w:szCs w:val="24"/>
        </w:rPr>
        <w:t>A raíz de</w:t>
      </w:r>
      <w:r w:rsidR="00644028" w:rsidRPr="00EA64D4">
        <w:rPr>
          <w:rFonts w:ascii="Times New Roman" w:hAnsi="Times New Roman" w:cs="Times New Roman"/>
          <w:sz w:val="24"/>
          <w:szCs w:val="24"/>
        </w:rPr>
        <w:t xml:space="preserve"> este </w:t>
      </w:r>
      <w:r w:rsidRPr="00EA64D4">
        <w:rPr>
          <w:rFonts w:ascii="Times New Roman" w:hAnsi="Times New Roman" w:cs="Times New Roman"/>
          <w:sz w:val="24"/>
          <w:szCs w:val="24"/>
        </w:rPr>
        <w:t>“</w:t>
      </w:r>
      <w:r w:rsidR="00644028" w:rsidRPr="00EA64D4">
        <w:rPr>
          <w:rFonts w:ascii="Times New Roman" w:hAnsi="Times New Roman" w:cs="Times New Roman"/>
          <w:sz w:val="24"/>
          <w:szCs w:val="24"/>
        </w:rPr>
        <w:t>turismo reproductivo</w:t>
      </w:r>
      <w:r w:rsidRPr="00EA64D4">
        <w:rPr>
          <w:rFonts w:ascii="Times New Roman" w:hAnsi="Times New Roman" w:cs="Times New Roman"/>
          <w:sz w:val="24"/>
          <w:szCs w:val="24"/>
        </w:rPr>
        <w:t>”,</w:t>
      </w:r>
      <w:r w:rsidR="00644028" w:rsidRPr="00EA64D4">
        <w:rPr>
          <w:rFonts w:ascii="Times New Roman" w:hAnsi="Times New Roman" w:cs="Times New Roman"/>
          <w:sz w:val="24"/>
          <w:szCs w:val="24"/>
        </w:rPr>
        <w:t xml:space="preserve"> cada vez</w:t>
      </w:r>
      <w:r w:rsidRPr="00EA64D4">
        <w:rPr>
          <w:rFonts w:ascii="Times New Roman" w:hAnsi="Times New Roman" w:cs="Times New Roman"/>
          <w:sz w:val="24"/>
          <w:szCs w:val="24"/>
        </w:rPr>
        <w:t xml:space="preserve"> hay</w:t>
      </w:r>
      <w:r w:rsidR="00644028" w:rsidRPr="00EA64D4">
        <w:rPr>
          <w:rFonts w:ascii="Times New Roman" w:hAnsi="Times New Roman" w:cs="Times New Roman"/>
          <w:sz w:val="24"/>
          <w:szCs w:val="24"/>
        </w:rPr>
        <w:t xml:space="preserve"> más clínicas</w:t>
      </w:r>
      <w:r w:rsidR="008A553B" w:rsidRPr="00EA64D4">
        <w:rPr>
          <w:rFonts w:ascii="Times New Roman" w:hAnsi="Times New Roman" w:cs="Times New Roman"/>
          <w:sz w:val="24"/>
          <w:szCs w:val="24"/>
        </w:rPr>
        <w:t xml:space="preserve"> o agencias</w:t>
      </w:r>
      <w:r w:rsidR="00644028" w:rsidRPr="00EA64D4">
        <w:rPr>
          <w:rFonts w:ascii="Times New Roman" w:hAnsi="Times New Roman" w:cs="Times New Roman"/>
          <w:sz w:val="24"/>
          <w:szCs w:val="24"/>
        </w:rPr>
        <w:t xml:space="preserve"> de reproducción asistida con una cierta conexión o cober</w:t>
      </w:r>
      <w:r w:rsidRPr="00EA64D4">
        <w:rPr>
          <w:rFonts w:ascii="Times New Roman" w:hAnsi="Times New Roman" w:cs="Times New Roman"/>
          <w:sz w:val="24"/>
          <w:szCs w:val="24"/>
        </w:rPr>
        <w:t>tura con otras en el extranjero, en esos</w:t>
      </w:r>
      <w:r w:rsidR="00644028" w:rsidRPr="00EA64D4">
        <w:rPr>
          <w:rFonts w:ascii="Times New Roman" w:hAnsi="Times New Roman" w:cs="Times New Roman"/>
          <w:sz w:val="24"/>
          <w:szCs w:val="24"/>
        </w:rPr>
        <w:t xml:space="preserve"> </w:t>
      </w:r>
      <w:r w:rsidRPr="00EA64D4">
        <w:rPr>
          <w:rFonts w:ascii="Times New Roman" w:hAnsi="Times New Roman" w:cs="Times New Roman"/>
          <w:sz w:val="24"/>
          <w:szCs w:val="24"/>
        </w:rPr>
        <w:t>países donde si está legalizada la técnica.</w:t>
      </w:r>
      <w:r w:rsidR="00DC5C68" w:rsidRPr="00EA64D4">
        <w:rPr>
          <w:rFonts w:ascii="Times New Roman" w:hAnsi="Times New Roman" w:cs="Times New Roman"/>
          <w:sz w:val="24"/>
          <w:szCs w:val="24"/>
        </w:rPr>
        <w:t xml:space="preserve"> E</w:t>
      </w:r>
      <w:r w:rsidR="00644028" w:rsidRPr="00EA64D4">
        <w:rPr>
          <w:rFonts w:ascii="Times New Roman" w:hAnsi="Times New Roman" w:cs="Times New Roman"/>
          <w:sz w:val="24"/>
          <w:szCs w:val="24"/>
        </w:rPr>
        <w:t xml:space="preserve">n </w:t>
      </w:r>
      <w:r w:rsidR="00DC5C68" w:rsidRPr="00EA64D4">
        <w:rPr>
          <w:rFonts w:ascii="Times New Roman" w:hAnsi="Times New Roman" w:cs="Times New Roman"/>
          <w:sz w:val="24"/>
          <w:szCs w:val="24"/>
        </w:rPr>
        <w:t>estas</w:t>
      </w:r>
      <w:r w:rsidR="008A553B" w:rsidRPr="00EA64D4">
        <w:rPr>
          <w:rFonts w:ascii="Times New Roman" w:hAnsi="Times New Roman" w:cs="Times New Roman"/>
          <w:sz w:val="24"/>
          <w:szCs w:val="24"/>
        </w:rPr>
        <w:t xml:space="preserve"> agencias </w:t>
      </w:r>
      <w:r w:rsidR="00644028" w:rsidRPr="00EA64D4">
        <w:rPr>
          <w:rFonts w:ascii="Times New Roman" w:hAnsi="Times New Roman" w:cs="Times New Roman"/>
          <w:sz w:val="24"/>
          <w:szCs w:val="24"/>
        </w:rPr>
        <w:t xml:space="preserve">se tramita tanto la elección de la gestante, como la remuneración, el hospital o clínica donde asistir, las revisiones de la </w:t>
      </w:r>
      <w:r w:rsidR="00644028" w:rsidRPr="00EA64D4">
        <w:rPr>
          <w:rFonts w:ascii="Times New Roman" w:hAnsi="Times New Roman" w:cs="Times New Roman"/>
          <w:sz w:val="24"/>
          <w:szCs w:val="24"/>
        </w:rPr>
        <w:lastRenderedPageBreak/>
        <w:t xml:space="preserve">gestante durante el embarazo, además de las tramitaciones y documentación en cuanto a los procedimientos de filiación </w:t>
      </w:r>
      <w:r w:rsidR="00A15013" w:rsidRPr="00EA64D4">
        <w:rPr>
          <w:rFonts w:ascii="Times New Roman" w:hAnsi="Times New Roman" w:cs="Times New Roman"/>
          <w:sz w:val="24"/>
          <w:szCs w:val="24"/>
        </w:rPr>
        <w:t xml:space="preserve">en el RC, </w:t>
      </w:r>
      <w:r w:rsidR="00644028" w:rsidRPr="00EA64D4">
        <w:rPr>
          <w:rFonts w:ascii="Times New Roman" w:hAnsi="Times New Roman" w:cs="Times New Roman"/>
          <w:sz w:val="24"/>
          <w:szCs w:val="24"/>
        </w:rPr>
        <w:t>de la futura cria</w:t>
      </w:r>
      <w:r w:rsidRPr="00EA64D4">
        <w:rPr>
          <w:rFonts w:ascii="Times New Roman" w:hAnsi="Times New Roman" w:cs="Times New Roman"/>
          <w:sz w:val="24"/>
          <w:szCs w:val="24"/>
        </w:rPr>
        <w:t>tura nacida</w:t>
      </w:r>
      <w:r w:rsidR="00644028" w:rsidRPr="00EA64D4">
        <w:rPr>
          <w:rFonts w:ascii="Times New Roman" w:hAnsi="Times New Roman" w:cs="Times New Roman"/>
          <w:sz w:val="24"/>
          <w:szCs w:val="24"/>
        </w:rPr>
        <w:t>.</w:t>
      </w:r>
      <w:r w:rsidR="00516656" w:rsidRPr="00EA64D4">
        <w:rPr>
          <w:rStyle w:val="Refdenotaalpie"/>
          <w:rFonts w:ascii="Times New Roman" w:hAnsi="Times New Roman" w:cs="Times New Roman"/>
          <w:sz w:val="24"/>
          <w:szCs w:val="24"/>
        </w:rPr>
        <w:footnoteReference w:id="30"/>
      </w:r>
      <w:r w:rsidR="00DC5C68" w:rsidRPr="00EA64D4">
        <w:rPr>
          <w:rFonts w:ascii="Times New Roman" w:hAnsi="Times New Roman" w:cs="Times New Roman"/>
          <w:sz w:val="24"/>
          <w:szCs w:val="24"/>
        </w:rPr>
        <w:t xml:space="preserve"> T</w:t>
      </w:r>
      <w:r w:rsidR="00644028" w:rsidRPr="00EA64D4">
        <w:rPr>
          <w:rFonts w:ascii="Times New Roman" w:hAnsi="Times New Roman" w:cs="Times New Roman"/>
          <w:sz w:val="24"/>
          <w:szCs w:val="24"/>
        </w:rPr>
        <w:t>anto la “agencia o clínica” tramitadora como</w:t>
      </w:r>
      <w:r w:rsidR="00A53272" w:rsidRPr="00EA64D4">
        <w:rPr>
          <w:rFonts w:ascii="Times New Roman" w:hAnsi="Times New Roman" w:cs="Times New Roman"/>
          <w:sz w:val="24"/>
          <w:szCs w:val="24"/>
        </w:rPr>
        <w:t xml:space="preserve"> a la que tramit</w:t>
      </w:r>
      <w:r w:rsidR="00644028" w:rsidRPr="00EA64D4">
        <w:rPr>
          <w:rFonts w:ascii="Times New Roman" w:hAnsi="Times New Roman" w:cs="Times New Roman"/>
          <w:sz w:val="24"/>
          <w:szCs w:val="24"/>
        </w:rPr>
        <w:t>a y la mujer gestante, obtienen un lucro o beneficio con esto. Para poner un ejemplo de las cuantías entre las que oscila este método, el vientre de alquiler, puede llegar a ascender en EE.UU hasta los 100.000 dóla</w:t>
      </w:r>
      <w:r w:rsidR="008D721B" w:rsidRPr="00EA64D4">
        <w:rPr>
          <w:rFonts w:ascii="Times New Roman" w:hAnsi="Times New Roman" w:cs="Times New Roman"/>
          <w:sz w:val="24"/>
          <w:szCs w:val="24"/>
        </w:rPr>
        <w:t>res.</w:t>
      </w:r>
      <w:r w:rsidR="00644028" w:rsidRPr="00EA64D4">
        <w:rPr>
          <w:rFonts w:ascii="Times New Roman" w:hAnsi="Times New Roman" w:cs="Times New Roman"/>
          <w:sz w:val="24"/>
          <w:szCs w:val="24"/>
        </w:rPr>
        <w:t xml:space="preserve"> </w:t>
      </w:r>
      <w:r w:rsidR="008D721B" w:rsidRPr="00EA64D4">
        <w:rPr>
          <w:rFonts w:ascii="Times New Roman" w:hAnsi="Times New Roman" w:cs="Times New Roman"/>
          <w:sz w:val="24"/>
          <w:szCs w:val="24"/>
        </w:rPr>
        <w:t>C</w:t>
      </w:r>
      <w:r w:rsidR="00644028" w:rsidRPr="00EA64D4">
        <w:rPr>
          <w:rFonts w:ascii="Times New Roman" w:hAnsi="Times New Roman" w:cs="Times New Roman"/>
          <w:sz w:val="24"/>
          <w:szCs w:val="24"/>
        </w:rPr>
        <w:t xml:space="preserve">on estas cantidades, y en la época de crisis </w:t>
      </w:r>
      <w:r w:rsidR="008A553B" w:rsidRPr="00EA64D4">
        <w:rPr>
          <w:rFonts w:ascii="Times New Roman" w:hAnsi="Times New Roman" w:cs="Times New Roman"/>
          <w:sz w:val="24"/>
          <w:szCs w:val="24"/>
        </w:rPr>
        <w:t xml:space="preserve">que se está atravesando </w:t>
      </w:r>
      <w:r w:rsidR="00644028" w:rsidRPr="00EA64D4">
        <w:rPr>
          <w:rFonts w:ascii="Times New Roman" w:hAnsi="Times New Roman" w:cs="Times New Roman"/>
          <w:sz w:val="24"/>
          <w:szCs w:val="24"/>
        </w:rPr>
        <w:t>a nivel mundial, no es nada extraño que cada vez crezca más el auge de estas mujeres que prestan su vientre a cambio de dinero.</w:t>
      </w:r>
      <w:r w:rsidR="00D838AD" w:rsidRPr="00EA64D4">
        <w:rPr>
          <w:rStyle w:val="Refdenotaalpie"/>
          <w:rFonts w:ascii="Times New Roman" w:hAnsi="Times New Roman" w:cs="Times New Roman"/>
          <w:sz w:val="24"/>
          <w:szCs w:val="24"/>
        </w:rPr>
        <w:footnoteReference w:id="31"/>
      </w:r>
    </w:p>
    <w:p w:rsidR="00644028" w:rsidRPr="00EA64D4" w:rsidRDefault="003632F9" w:rsidP="00EA64D4">
      <w:pPr>
        <w:spacing w:before="120" w:after="360" w:line="360" w:lineRule="auto"/>
        <w:ind w:firstLine="851"/>
        <w:jc w:val="both"/>
        <w:rPr>
          <w:rFonts w:ascii="Times New Roman" w:hAnsi="Times New Roman" w:cs="Times New Roman"/>
          <w:sz w:val="24"/>
          <w:szCs w:val="24"/>
        </w:rPr>
      </w:pPr>
      <w:r w:rsidRPr="00EA64D4">
        <w:rPr>
          <w:rFonts w:ascii="Times New Roman" w:hAnsi="Times New Roman" w:cs="Times New Roman"/>
          <w:sz w:val="24"/>
          <w:szCs w:val="24"/>
        </w:rPr>
        <w:t>E</w:t>
      </w:r>
      <w:r w:rsidR="00644028" w:rsidRPr="00EA64D4">
        <w:rPr>
          <w:rFonts w:ascii="Times New Roman" w:hAnsi="Times New Roman" w:cs="Times New Roman"/>
          <w:sz w:val="24"/>
          <w:szCs w:val="24"/>
        </w:rPr>
        <w:t>sto es un gran negocio que mueves millones de cifras de dinero, en la que</w:t>
      </w:r>
      <w:r w:rsidR="00DC5C68" w:rsidRPr="00EA64D4">
        <w:rPr>
          <w:rFonts w:ascii="Times New Roman" w:hAnsi="Times New Roman" w:cs="Times New Roman"/>
          <w:sz w:val="24"/>
          <w:szCs w:val="24"/>
        </w:rPr>
        <w:t>,</w:t>
      </w:r>
      <w:r w:rsidR="00644028" w:rsidRPr="00EA64D4">
        <w:rPr>
          <w:rFonts w:ascii="Times New Roman" w:hAnsi="Times New Roman" w:cs="Times New Roman"/>
          <w:sz w:val="24"/>
          <w:szCs w:val="24"/>
        </w:rPr>
        <w:t xml:space="preserve"> por supuesto, siempre existen fraudes y engaños, además de lleva</w:t>
      </w:r>
      <w:r w:rsidR="00F5582F" w:rsidRPr="00EA64D4">
        <w:rPr>
          <w:rFonts w:ascii="Times New Roman" w:hAnsi="Times New Roman" w:cs="Times New Roman"/>
          <w:sz w:val="24"/>
          <w:szCs w:val="24"/>
        </w:rPr>
        <w:t>r</w:t>
      </w:r>
      <w:r w:rsidR="00644028" w:rsidRPr="00EA64D4">
        <w:rPr>
          <w:rFonts w:ascii="Times New Roman" w:hAnsi="Times New Roman" w:cs="Times New Roman"/>
          <w:sz w:val="24"/>
          <w:szCs w:val="24"/>
        </w:rPr>
        <w:t xml:space="preserve"> a muchas mujeres a prestarse a estas práct</w:t>
      </w:r>
      <w:r w:rsidR="00DC5C68" w:rsidRPr="00EA64D4">
        <w:rPr>
          <w:rFonts w:ascii="Times New Roman" w:hAnsi="Times New Roman" w:cs="Times New Roman"/>
          <w:sz w:val="24"/>
          <w:szCs w:val="24"/>
        </w:rPr>
        <w:t>icas por necesidades económicas.</w:t>
      </w:r>
      <w:r w:rsidR="00644028" w:rsidRPr="00EA64D4">
        <w:rPr>
          <w:rFonts w:ascii="Times New Roman" w:hAnsi="Times New Roman" w:cs="Times New Roman"/>
          <w:sz w:val="24"/>
          <w:szCs w:val="24"/>
        </w:rPr>
        <w:t xml:space="preserve"> </w:t>
      </w:r>
      <w:r w:rsidR="00DC5C68" w:rsidRPr="00EA64D4">
        <w:rPr>
          <w:rFonts w:ascii="Times New Roman" w:hAnsi="Times New Roman" w:cs="Times New Roman"/>
          <w:sz w:val="24"/>
          <w:szCs w:val="24"/>
        </w:rPr>
        <w:t>Cabe plantearse si n</w:t>
      </w:r>
      <w:r w:rsidR="00644028" w:rsidRPr="00EA64D4">
        <w:rPr>
          <w:rFonts w:ascii="Times New Roman" w:hAnsi="Times New Roman" w:cs="Times New Roman"/>
          <w:sz w:val="24"/>
          <w:szCs w:val="24"/>
        </w:rPr>
        <w:t>o sería una forma de erradicar este turismo, la legalización en n</w:t>
      </w:r>
      <w:r w:rsidR="00DC5C68" w:rsidRPr="00EA64D4">
        <w:rPr>
          <w:rFonts w:ascii="Times New Roman" w:hAnsi="Times New Roman" w:cs="Times New Roman"/>
          <w:sz w:val="24"/>
          <w:szCs w:val="24"/>
        </w:rPr>
        <w:t>uestro país de esta práctica junto con</w:t>
      </w:r>
      <w:r w:rsidR="00644028" w:rsidRPr="00EA64D4">
        <w:rPr>
          <w:rFonts w:ascii="Times New Roman" w:hAnsi="Times New Roman" w:cs="Times New Roman"/>
          <w:sz w:val="24"/>
          <w:szCs w:val="24"/>
        </w:rPr>
        <w:t xml:space="preserve"> la armonización de las demás normas</w:t>
      </w:r>
      <w:r w:rsidR="00DC5C68" w:rsidRPr="00EA64D4">
        <w:rPr>
          <w:rFonts w:ascii="Times New Roman" w:hAnsi="Times New Roman" w:cs="Times New Roman"/>
          <w:sz w:val="24"/>
          <w:szCs w:val="24"/>
        </w:rPr>
        <w:t>.</w:t>
      </w:r>
      <w:r w:rsidR="00644028" w:rsidRPr="00EA64D4">
        <w:rPr>
          <w:rFonts w:ascii="Times New Roman" w:hAnsi="Times New Roman" w:cs="Times New Roman"/>
          <w:sz w:val="24"/>
          <w:szCs w:val="24"/>
        </w:rPr>
        <w:t xml:space="preserve"> </w:t>
      </w:r>
      <w:r w:rsidR="00DC5C68" w:rsidRPr="00EA64D4">
        <w:rPr>
          <w:rFonts w:ascii="Times New Roman" w:hAnsi="Times New Roman" w:cs="Times New Roman"/>
          <w:sz w:val="24"/>
          <w:szCs w:val="24"/>
        </w:rPr>
        <w:t>D</w:t>
      </w:r>
      <w:r w:rsidR="00644028" w:rsidRPr="00EA64D4">
        <w:rPr>
          <w:rFonts w:ascii="Times New Roman" w:hAnsi="Times New Roman" w:cs="Times New Roman"/>
          <w:sz w:val="24"/>
          <w:szCs w:val="24"/>
        </w:rPr>
        <w:t>e esta manera se evitaría este intensivo y cada vez más crec</w:t>
      </w:r>
      <w:r w:rsidR="00DC5C68" w:rsidRPr="00EA64D4">
        <w:rPr>
          <w:rFonts w:ascii="Times New Roman" w:hAnsi="Times New Roman" w:cs="Times New Roman"/>
          <w:sz w:val="24"/>
          <w:szCs w:val="24"/>
        </w:rPr>
        <w:t>iente tráfico entre Estados y lo</w:t>
      </w:r>
      <w:r w:rsidR="00644028" w:rsidRPr="00EA64D4">
        <w:rPr>
          <w:rFonts w:ascii="Times New Roman" w:hAnsi="Times New Roman" w:cs="Times New Roman"/>
          <w:sz w:val="24"/>
          <w:szCs w:val="24"/>
        </w:rPr>
        <w:t>s grandes problem</w:t>
      </w:r>
      <w:r w:rsidR="00DC5C68" w:rsidRPr="00EA64D4">
        <w:rPr>
          <w:rFonts w:ascii="Times New Roman" w:hAnsi="Times New Roman" w:cs="Times New Roman"/>
          <w:sz w:val="24"/>
          <w:szCs w:val="24"/>
        </w:rPr>
        <w:t>as</w:t>
      </w:r>
      <w:r w:rsidR="00644028" w:rsidRPr="00EA64D4">
        <w:rPr>
          <w:rFonts w:ascii="Times New Roman" w:hAnsi="Times New Roman" w:cs="Times New Roman"/>
          <w:sz w:val="24"/>
          <w:szCs w:val="24"/>
        </w:rPr>
        <w:t xml:space="preserve"> que</w:t>
      </w:r>
      <w:r w:rsidR="00DC5C68" w:rsidRPr="00EA64D4">
        <w:rPr>
          <w:rFonts w:ascii="Times New Roman" w:hAnsi="Times New Roman" w:cs="Times New Roman"/>
          <w:sz w:val="24"/>
          <w:szCs w:val="24"/>
        </w:rPr>
        <w:t xml:space="preserve"> ello</w:t>
      </w:r>
      <w:r w:rsidR="00644028" w:rsidRPr="00EA64D4">
        <w:rPr>
          <w:rFonts w:ascii="Times New Roman" w:hAnsi="Times New Roman" w:cs="Times New Roman"/>
          <w:sz w:val="24"/>
          <w:szCs w:val="24"/>
        </w:rPr>
        <w:t xml:space="preserve"> </w:t>
      </w:r>
      <w:r w:rsidR="00DC5C68" w:rsidRPr="00EA64D4">
        <w:rPr>
          <w:rFonts w:ascii="Times New Roman" w:hAnsi="Times New Roman" w:cs="Times New Roman"/>
          <w:sz w:val="24"/>
          <w:szCs w:val="24"/>
        </w:rPr>
        <w:t>entraña.</w:t>
      </w:r>
      <w:r w:rsidR="00644028" w:rsidRPr="00EA64D4">
        <w:rPr>
          <w:rFonts w:ascii="Times New Roman" w:hAnsi="Times New Roman" w:cs="Times New Roman"/>
          <w:sz w:val="24"/>
          <w:szCs w:val="24"/>
        </w:rPr>
        <w:t xml:space="preserve"> </w:t>
      </w:r>
      <w:r w:rsidR="00F50145" w:rsidRPr="00EA64D4">
        <w:rPr>
          <w:rFonts w:ascii="Times New Roman" w:hAnsi="Times New Roman" w:cs="Times New Roman"/>
          <w:sz w:val="24"/>
          <w:szCs w:val="24"/>
        </w:rPr>
        <w:t>No solo</w:t>
      </w:r>
      <w:r w:rsidR="00644028" w:rsidRPr="00EA64D4">
        <w:rPr>
          <w:rFonts w:ascii="Times New Roman" w:hAnsi="Times New Roman" w:cs="Times New Roman"/>
          <w:sz w:val="24"/>
          <w:szCs w:val="24"/>
        </w:rPr>
        <w:t xml:space="preserve"> en cuanto a l</w:t>
      </w:r>
      <w:r w:rsidR="00DC5C68" w:rsidRPr="00EA64D4">
        <w:rPr>
          <w:rFonts w:ascii="Times New Roman" w:hAnsi="Times New Roman" w:cs="Times New Roman"/>
          <w:sz w:val="24"/>
          <w:szCs w:val="24"/>
        </w:rPr>
        <w:t>a seguridad de la salud de la criatura nacida</w:t>
      </w:r>
      <w:r w:rsidR="00644028" w:rsidRPr="00EA64D4">
        <w:rPr>
          <w:rFonts w:ascii="Times New Roman" w:hAnsi="Times New Roman" w:cs="Times New Roman"/>
          <w:sz w:val="24"/>
          <w:szCs w:val="24"/>
        </w:rPr>
        <w:t xml:space="preserve"> o de evitar fraudes, sino también las dificultades y trabas que entraña el registro en el </w:t>
      </w:r>
      <w:r w:rsidR="00DC5C68" w:rsidRPr="00EA64D4">
        <w:rPr>
          <w:rFonts w:ascii="Times New Roman" w:hAnsi="Times New Roman" w:cs="Times New Roman"/>
          <w:sz w:val="24"/>
          <w:szCs w:val="24"/>
        </w:rPr>
        <w:t>RC</w:t>
      </w:r>
      <w:r w:rsidR="00644028" w:rsidRPr="00EA64D4">
        <w:rPr>
          <w:rFonts w:ascii="Times New Roman" w:hAnsi="Times New Roman" w:cs="Times New Roman"/>
          <w:sz w:val="24"/>
          <w:szCs w:val="24"/>
        </w:rPr>
        <w:t xml:space="preserve"> correspondiente </w:t>
      </w:r>
      <w:r w:rsidR="00F50145" w:rsidRPr="00EA64D4">
        <w:rPr>
          <w:rFonts w:ascii="Times New Roman" w:hAnsi="Times New Roman" w:cs="Times New Roman"/>
          <w:sz w:val="24"/>
          <w:szCs w:val="24"/>
        </w:rPr>
        <w:t>de</w:t>
      </w:r>
      <w:r w:rsidR="00644028" w:rsidRPr="00EA64D4">
        <w:rPr>
          <w:rFonts w:ascii="Times New Roman" w:hAnsi="Times New Roman" w:cs="Times New Roman"/>
          <w:sz w:val="24"/>
          <w:szCs w:val="24"/>
        </w:rPr>
        <w:t xml:space="preserve"> cada Estado, ya que al no haber una regulación global, cada Estado, como he citado antes</w:t>
      </w:r>
      <w:r w:rsidR="009B5B84" w:rsidRPr="00EA64D4">
        <w:rPr>
          <w:rFonts w:ascii="Times New Roman" w:hAnsi="Times New Roman" w:cs="Times New Roman"/>
          <w:sz w:val="24"/>
          <w:szCs w:val="24"/>
        </w:rPr>
        <w:t>,</w:t>
      </w:r>
      <w:r w:rsidR="00644028" w:rsidRPr="00EA64D4">
        <w:rPr>
          <w:rFonts w:ascii="Times New Roman" w:hAnsi="Times New Roman" w:cs="Times New Roman"/>
          <w:sz w:val="24"/>
          <w:szCs w:val="24"/>
        </w:rPr>
        <w:t xml:space="preserve"> se acoge a sus propias normas</w:t>
      </w:r>
      <w:r w:rsidR="00F50145" w:rsidRPr="00EA64D4">
        <w:rPr>
          <w:rFonts w:ascii="Times New Roman" w:hAnsi="Times New Roman" w:cs="Times New Roman"/>
          <w:sz w:val="24"/>
          <w:szCs w:val="24"/>
        </w:rPr>
        <w:t>.</w:t>
      </w:r>
      <w:r w:rsidR="00644028" w:rsidRPr="00EA64D4">
        <w:rPr>
          <w:rFonts w:ascii="Times New Roman" w:hAnsi="Times New Roman" w:cs="Times New Roman"/>
          <w:sz w:val="24"/>
          <w:szCs w:val="24"/>
        </w:rPr>
        <w:t xml:space="preserve"> </w:t>
      </w:r>
      <w:r w:rsidR="00F50145" w:rsidRPr="00EA64D4">
        <w:rPr>
          <w:rFonts w:ascii="Times New Roman" w:hAnsi="Times New Roman" w:cs="Times New Roman"/>
          <w:sz w:val="24"/>
          <w:szCs w:val="24"/>
        </w:rPr>
        <w:t xml:space="preserve">Dicho esto, cabe plantear si es esto beneficioso para la </w:t>
      </w:r>
      <w:r w:rsidR="00644028" w:rsidRPr="00EA64D4">
        <w:rPr>
          <w:rFonts w:ascii="Times New Roman" w:hAnsi="Times New Roman" w:cs="Times New Roman"/>
          <w:sz w:val="24"/>
          <w:szCs w:val="24"/>
        </w:rPr>
        <w:t xml:space="preserve">protección y </w:t>
      </w:r>
      <w:r w:rsidR="00EA1C83" w:rsidRPr="00EA64D4">
        <w:rPr>
          <w:rFonts w:ascii="Times New Roman" w:hAnsi="Times New Roman" w:cs="Times New Roman"/>
          <w:sz w:val="24"/>
          <w:szCs w:val="24"/>
        </w:rPr>
        <w:t>la salvaguardia</w:t>
      </w:r>
      <w:r w:rsidR="00F50145" w:rsidRPr="00EA64D4">
        <w:rPr>
          <w:rFonts w:ascii="Times New Roman" w:hAnsi="Times New Roman" w:cs="Times New Roman"/>
          <w:sz w:val="24"/>
          <w:szCs w:val="24"/>
        </w:rPr>
        <w:t xml:space="preserve"> de los intereses de esos menores.</w:t>
      </w:r>
      <w:r w:rsidR="00644028" w:rsidRPr="00EA64D4">
        <w:rPr>
          <w:rFonts w:ascii="Times New Roman" w:hAnsi="Times New Roman" w:cs="Times New Roman"/>
          <w:sz w:val="24"/>
          <w:szCs w:val="24"/>
        </w:rPr>
        <w:t xml:space="preserve"> Más adelante vamos a ir analizando estas cuestiones. </w:t>
      </w:r>
    </w:p>
    <w:p w:rsidR="00644028" w:rsidRPr="00EA64D4" w:rsidRDefault="002D6D8E" w:rsidP="00EA64D4">
      <w:pPr>
        <w:spacing w:before="120" w:after="360" w:line="360" w:lineRule="auto"/>
        <w:ind w:firstLine="851"/>
        <w:jc w:val="both"/>
        <w:rPr>
          <w:rFonts w:ascii="Times New Roman" w:hAnsi="Times New Roman" w:cs="Times New Roman"/>
          <w:sz w:val="24"/>
          <w:szCs w:val="24"/>
        </w:rPr>
      </w:pPr>
      <w:r w:rsidRPr="00EA64D4">
        <w:rPr>
          <w:rFonts w:ascii="Times New Roman" w:hAnsi="Times New Roman" w:cs="Times New Roman"/>
          <w:sz w:val="24"/>
          <w:szCs w:val="24"/>
        </w:rPr>
        <w:t xml:space="preserve">Por tanto, </w:t>
      </w:r>
      <w:r w:rsidR="00644028" w:rsidRPr="00EA64D4">
        <w:rPr>
          <w:rFonts w:ascii="Times New Roman" w:hAnsi="Times New Roman" w:cs="Times New Roman"/>
          <w:sz w:val="24"/>
          <w:szCs w:val="24"/>
        </w:rPr>
        <w:t xml:space="preserve">con este </w:t>
      </w:r>
      <w:r w:rsidR="00F50145" w:rsidRPr="00EA64D4">
        <w:rPr>
          <w:rFonts w:ascii="Times New Roman" w:hAnsi="Times New Roman" w:cs="Times New Roman"/>
          <w:sz w:val="24"/>
          <w:szCs w:val="24"/>
        </w:rPr>
        <w:t>“</w:t>
      </w:r>
      <w:r w:rsidR="00644028" w:rsidRPr="00EA64D4">
        <w:rPr>
          <w:rFonts w:ascii="Times New Roman" w:hAnsi="Times New Roman" w:cs="Times New Roman"/>
          <w:sz w:val="24"/>
          <w:szCs w:val="24"/>
        </w:rPr>
        <w:t>turismo reproductivo</w:t>
      </w:r>
      <w:r w:rsidR="00F50145" w:rsidRPr="00EA64D4">
        <w:rPr>
          <w:rFonts w:ascii="Times New Roman" w:hAnsi="Times New Roman" w:cs="Times New Roman"/>
          <w:sz w:val="24"/>
          <w:szCs w:val="24"/>
        </w:rPr>
        <w:t>”</w:t>
      </w:r>
      <w:r w:rsidR="00644028" w:rsidRPr="00EA64D4">
        <w:rPr>
          <w:rFonts w:ascii="Times New Roman" w:hAnsi="Times New Roman" w:cs="Times New Roman"/>
          <w:sz w:val="24"/>
          <w:szCs w:val="24"/>
        </w:rPr>
        <w:t xml:space="preserve"> a otros países,</w:t>
      </w:r>
      <w:r w:rsidRPr="00EA64D4">
        <w:rPr>
          <w:rFonts w:ascii="Times New Roman" w:hAnsi="Times New Roman" w:cs="Times New Roman"/>
          <w:sz w:val="24"/>
          <w:szCs w:val="24"/>
        </w:rPr>
        <w:t xml:space="preserve"> es</w:t>
      </w:r>
      <w:r w:rsidR="00644028" w:rsidRPr="00EA64D4">
        <w:rPr>
          <w:rFonts w:ascii="Times New Roman" w:hAnsi="Times New Roman" w:cs="Times New Roman"/>
          <w:sz w:val="24"/>
          <w:szCs w:val="24"/>
        </w:rPr>
        <w:t xml:space="preserve"> donde el Derecho Internacional </w:t>
      </w:r>
      <w:r w:rsidRPr="00EA64D4">
        <w:rPr>
          <w:rFonts w:ascii="Times New Roman" w:hAnsi="Times New Roman" w:cs="Times New Roman"/>
          <w:sz w:val="24"/>
          <w:szCs w:val="24"/>
        </w:rPr>
        <w:t>actúa</w:t>
      </w:r>
      <w:r w:rsidR="00F50145" w:rsidRPr="00EA64D4">
        <w:rPr>
          <w:rFonts w:ascii="Times New Roman" w:hAnsi="Times New Roman" w:cs="Times New Roman"/>
          <w:sz w:val="24"/>
          <w:szCs w:val="24"/>
        </w:rPr>
        <w:t>, ya que se introduce en esta técnica de reproducción asistida el elemento de internacionalidad</w:t>
      </w:r>
      <w:r w:rsidR="00644028" w:rsidRPr="00EA64D4">
        <w:rPr>
          <w:rFonts w:ascii="Times New Roman" w:hAnsi="Times New Roman" w:cs="Times New Roman"/>
          <w:sz w:val="24"/>
          <w:szCs w:val="24"/>
        </w:rPr>
        <w:t>.</w:t>
      </w:r>
    </w:p>
    <w:p w:rsidR="00644028" w:rsidRPr="00EA64D4" w:rsidRDefault="00644028" w:rsidP="00EA64D4">
      <w:pPr>
        <w:spacing w:line="360" w:lineRule="auto"/>
        <w:rPr>
          <w:rFonts w:ascii="Times New Roman" w:hAnsi="Times New Roman" w:cs="Times New Roman"/>
          <w:b/>
          <w:bCs/>
          <w:sz w:val="24"/>
          <w:szCs w:val="24"/>
        </w:rPr>
      </w:pPr>
    </w:p>
    <w:p w:rsidR="00644028" w:rsidRPr="00EA64D4" w:rsidRDefault="00CD4B22" w:rsidP="00EA64D4">
      <w:pPr>
        <w:spacing w:line="360" w:lineRule="auto"/>
        <w:ind w:firstLine="284"/>
        <w:rPr>
          <w:rFonts w:ascii="Times New Roman" w:hAnsi="Times New Roman" w:cs="Times New Roman"/>
          <w:b/>
          <w:bCs/>
          <w:sz w:val="24"/>
          <w:szCs w:val="24"/>
        </w:rPr>
      </w:pPr>
      <w:r w:rsidRPr="00EA64D4">
        <w:rPr>
          <w:rFonts w:ascii="Times New Roman" w:hAnsi="Times New Roman" w:cs="Times New Roman"/>
          <w:b/>
          <w:bCs/>
          <w:sz w:val="24"/>
          <w:szCs w:val="24"/>
        </w:rPr>
        <w:t>1</w:t>
      </w:r>
      <w:r w:rsidR="00644028" w:rsidRPr="00EA64D4">
        <w:rPr>
          <w:rFonts w:ascii="Times New Roman" w:hAnsi="Times New Roman" w:cs="Times New Roman"/>
          <w:b/>
          <w:bCs/>
          <w:sz w:val="24"/>
          <w:szCs w:val="24"/>
        </w:rPr>
        <w:t>. 3. Cuestiones que se suscitan en Derecho</w:t>
      </w:r>
      <w:r w:rsidR="00ED7FB0" w:rsidRPr="00EA64D4">
        <w:rPr>
          <w:rFonts w:ascii="Times New Roman" w:hAnsi="Times New Roman" w:cs="Times New Roman"/>
          <w:b/>
          <w:bCs/>
          <w:sz w:val="24"/>
          <w:szCs w:val="24"/>
        </w:rPr>
        <w:t xml:space="preserve"> Internacional P</w:t>
      </w:r>
      <w:r w:rsidR="009B5B84" w:rsidRPr="00EA64D4">
        <w:rPr>
          <w:rFonts w:ascii="Times New Roman" w:hAnsi="Times New Roman" w:cs="Times New Roman"/>
          <w:b/>
          <w:bCs/>
          <w:sz w:val="24"/>
          <w:szCs w:val="24"/>
        </w:rPr>
        <w:t>rivado español</w:t>
      </w:r>
    </w:p>
    <w:p w:rsidR="00644028" w:rsidRPr="00EA64D4" w:rsidRDefault="00CD4B22" w:rsidP="00EA64D4">
      <w:pPr>
        <w:spacing w:line="360" w:lineRule="auto"/>
        <w:rPr>
          <w:rFonts w:ascii="Times New Roman" w:hAnsi="Times New Roman" w:cs="Times New Roman"/>
          <w:b/>
          <w:bCs/>
          <w:sz w:val="24"/>
          <w:szCs w:val="24"/>
        </w:rPr>
      </w:pPr>
      <w:r w:rsidRPr="00EA64D4">
        <w:rPr>
          <w:rFonts w:ascii="Times New Roman" w:hAnsi="Times New Roman" w:cs="Times New Roman"/>
          <w:b/>
          <w:bCs/>
          <w:sz w:val="24"/>
          <w:szCs w:val="24"/>
        </w:rPr>
        <w:t>1</w:t>
      </w:r>
      <w:r w:rsidR="009A4B7E" w:rsidRPr="00EA64D4">
        <w:rPr>
          <w:rFonts w:ascii="Times New Roman" w:hAnsi="Times New Roman" w:cs="Times New Roman"/>
          <w:b/>
          <w:bCs/>
          <w:sz w:val="24"/>
          <w:szCs w:val="24"/>
        </w:rPr>
        <w:t xml:space="preserve">.3.1. </w:t>
      </w:r>
      <w:r w:rsidR="00644028" w:rsidRPr="00EA64D4">
        <w:rPr>
          <w:rFonts w:ascii="Times New Roman" w:hAnsi="Times New Roman" w:cs="Times New Roman"/>
          <w:b/>
          <w:bCs/>
          <w:sz w:val="24"/>
          <w:szCs w:val="24"/>
        </w:rPr>
        <w:t>Título extranj</w:t>
      </w:r>
      <w:r w:rsidR="008368C6" w:rsidRPr="00EA64D4">
        <w:rPr>
          <w:rFonts w:ascii="Times New Roman" w:hAnsi="Times New Roman" w:cs="Times New Roman"/>
          <w:b/>
          <w:bCs/>
          <w:sz w:val="24"/>
          <w:szCs w:val="24"/>
        </w:rPr>
        <w:t xml:space="preserve">ero que justifica la validez del contrato de maternidad subrogada </w:t>
      </w:r>
      <w:r w:rsidR="00644028" w:rsidRPr="00EA64D4">
        <w:rPr>
          <w:rFonts w:ascii="Times New Roman" w:hAnsi="Times New Roman" w:cs="Times New Roman"/>
          <w:b/>
          <w:bCs/>
          <w:sz w:val="24"/>
          <w:szCs w:val="24"/>
        </w:rPr>
        <w:t>del que surge la fi</w:t>
      </w:r>
      <w:r w:rsidR="008368C6" w:rsidRPr="00EA64D4">
        <w:rPr>
          <w:rFonts w:ascii="Times New Roman" w:hAnsi="Times New Roman" w:cs="Times New Roman"/>
          <w:b/>
          <w:bCs/>
          <w:sz w:val="24"/>
          <w:szCs w:val="24"/>
        </w:rPr>
        <w:t>liación.</w:t>
      </w:r>
    </w:p>
    <w:p w:rsidR="00B5103B" w:rsidRPr="00EA64D4" w:rsidRDefault="00B5103B" w:rsidP="00EA64D4">
      <w:pPr>
        <w:spacing w:line="360" w:lineRule="auto"/>
        <w:rPr>
          <w:rFonts w:ascii="Times New Roman" w:hAnsi="Times New Roman" w:cs="Times New Roman"/>
          <w:bCs/>
          <w:sz w:val="24"/>
          <w:szCs w:val="24"/>
        </w:rPr>
      </w:pPr>
      <w:r w:rsidRPr="00EA64D4">
        <w:rPr>
          <w:rFonts w:ascii="Times New Roman" w:hAnsi="Times New Roman" w:cs="Times New Roman"/>
          <w:bCs/>
          <w:sz w:val="24"/>
          <w:szCs w:val="24"/>
        </w:rPr>
        <w:lastRenderedPageBreak/>
        <w:t>La DGRN da una serie de directrices para justificar la validez de la relación que surge a través del “contrato” de maternidad subrogada. Estas son las siguientes:</w:t>
      </w:r>
    </w:p>
    <w:p w:rsidR="00127AAE" w:rsidRPr="00EA64D4" w:rsidRDefault="002621DF" w:rsidP="00EA64D4">
      <w:pPr>
        <w:pStyle w:val="Prrafodelista"/>
        <w:numPr>
          <w:ilvl w:val="0"/>
          <w:numId w:val="5"/>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Se necesita l</w:t>
      </w:r>
      <w:r w:rsidR="00127AAE" w:rsidRPr="00EA64D4">
        <w:rPr>
          <w:rFonts w:ascii="Times New Roman" w:hAnsi="Times New Roman" w:cs="Times New Roman"/>
          <w:sz w:val="24"/>
          <w:szCs w:val="24"/>
        </w:rPr>
        <w:t xml:space="preserve">a inscripción del nacimiento de un niño, nacido en el extranjero mediante las técnicas de reproducción de gestación por sustitución, con la obligatoriedad de presentar junto con la solicitud de inscripción, una resolución dictada por el Tribunal competente, la cual determine la filiación. </w:t>
      </w:r>
    </w:p>
    <w:p w:rsidR="00127AAE" w:rsidRPr="00EA64D4" w:rsidRDefault="00127AAE" w:rsidP="00EA64D4">
      <w:pPr>
        <w:pStyle w:val="Prrafodelista"/>
        <w:numPr>
          <w:ilvl w:val="0"/>
          <w:numId w:val="5"/>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No se va a admitir como titulo para la inscripción una simple declaración extranjera o certificación registral, junto con un certificado médico, donde no conste la identidad de la madre gestante.</w:t>
      </w:r>
    </w:p>
    <w:p w:rsidR="004676D2" w:rsidRPr="00EA64D4" w:rsidRDefault="004676D2" w:rsidP="00EA64D4">
      <w:p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Por tanto, el título es una resolución judicial extranjera, es decir, una sentencia que</w:t>
      </w:r>
      <w:r w:rsidR="00A840D8" w:rsidRPr="00EA64D4">
        <w:rPr>
          <w:rFonts w:ascii="Times New Roman" w:hAnsi="Times New Roman" w:cs="Times New Roman"/>
          <w:sz w:val="24"/>
          <w:szCs w:val="24"/>
        </w:rPr>
        <w:t xml:space="preserve"> va determinar</w:t>
      </w:r>
      <w:r w:rsidRPr="00EA64D4">
        <w:rPr>
          <w:rFonts w:ascii="Times New Roman" w:hAnsi="Times New Roman" w:cs="Times New Roman"/>
          <w:sz w:val="24"/>
          <w:szCs w:val="24"/>
        </w:rPr>
        <w:t xml:space="preserve"> la filiación del niño nacido por las técnicas de maternidad subrogada.</w:t>
      </w:r>
      <w:r w:rsidR="000100C3" w:rsidRPr="00EA64D4">
        <w:rPr>
          <w:rFonts w:ascii="Times New Roman" w:hAnsi="Times New Roman" w:cs="Times New Roman"/>
          <w:sz w:val="24"/>
          <w:szCs w:val="24"/>
        </w:rPr>
        <w:t xml:space="preserve"> </w:t>
      </w:r>
    </w:p>
    <w:p w:rsidR="00644028" w:rsidRPr="00EA64D4" w:rsidRDefault="00CD4B22" w:rsidP="00EA64D4">
      <w:pPr>
        <w:spacing w:line="360" w:lineRule="auto"/>
        <w:rPr>
          <w:rFonts w:ascii="Times New Roman" w:hAnsi="Times New Roman" w:cs="Times New Roman"/>
          <w:b/>
          <w:bCs/>
          <w:sz w:val="24"/>
          <w:szCs w:val="24"/>
        </w:rPr>
      </w:pPr>
      <w:r w:rsidRPr="00EA64D4">
        <w:rPr>
          <w:rFonts w:ascii="Times New Roman" w:hAnsi="Times New Roman" w:cs="Times New Roman"/>
          <w:b/>
          <w:bCs/>
          <w:sz w:val="24"/>
          <w:szCs w:val="24"/>
        </w:rPr>
        <w:t>1</w:t>
      </w:r>
      <w:r w:rsidR="009A4B7E" w:rsidRPr="00EA64D4">
        <w:rPr>
          <w:rFonts w:ascii="Times New Roman" w:hAnsi="Times New Roman" w:cs="Times New Roman"/>
          <w:b/>
          <w:bCs/>
          <w:sz w:val="24"/>
          <w:szCs w:val="24"/>
        </w:rPr>
        <w:t xml:space="preserve">.3.2. </w:t>
      </w:r>
      <w:r w:rsidR="001A118D" w:rsidRPr="00EA64D4">
        <w:rPr>
          <w:rFonts w:ascii="Times New Roman" w:hAnsi="Times New Roman" w:cs="Times New Roman"/>
          <w:b/>
          <w:bCs/>
          <w:sz w:val="24"/>
          <w:szCs w:val="24"/>
        </w:rPr>
        <w:t>R</w:t>
      </w:r>
      <w:r w:rsidR="00193561" w:rsidRPr="00EA64D4">
        <w:rPr>
          <w:rFonts w:ascii="Times New Roman" w:hAnsi="Times New Roman" w:cs="Times New Roman"/>
          <w:b/>
          <w:bCs/>
          <w:sz w:val="24"/>
          <w:szCs w:val="24"/>
        </w:rPr>
        <w:t>econocimiento</w:t>
      </w:r>
      <w:r w:rsidR="00C049E2" w:rsidRPr="00EA64D4">
        <w:rPr>
          <w:rFonts w:ascii="Times New Roman" w:hAnsi="Times New Roman" w:cs="Times New Roman"/>
          <w:b/>
          <w:bCs/>
          <w:sz w:val="24"/>
          <w:szCs w:val="24"/>
        </w:rPr>
        <w:t xml:space="preserve"> del título</w:t>
      </w:r>
      <w:r w:rsidR="001A118D" w:rsidRPr="00EA64D4">
        <w:rPr>
          <w:rFonts w:ascii="Times New Roman" w:hAnsi="Times New Roman" w:cs="Times New Roman"/>
          <w:b/>
          <w:bCs/>
          <w:sz w:val="24"/>
          <w:szCs w:val="24"/>
        </w:rPr>
        <w:t>, condiciones y</w:t>
      </w:r>
      <w:r w:rsidR="000100C3" w:rsidRPr="00EA64D4">
        <w:rPr>
          <w:rFonts w:ascii="Times New Roman" w:hAnsi="Times New Roman" w:cs="Times New Roman"/>
          <w:b/>
          <w:bCs/>
          <w:sz w:val="24"/>
          <w:szCs w:val="24"/>
        </w:rPr>
        <w:t xml:space="preserve"> </w:t>
      </w:r>
      <w:r w:rsidR="001A118D" w:rsidRPr="00EA64D4">
        <w:rPr>
          <w:rFonts w:ascii="Times New Roman" w:hAnsi="Times New Roman" w:cs="Times New Roman"/>
          <w:b/>
          <w:bCs/>
          <w:sz w:val="24"/>
          <w:szCs w:val="24"/>
        </w:rPr>
        <w:t>efectos</w:t>
      </w:r>
    </w:p>
    <w:p w:rsidR="00C75AD7" w:rsidRPr="00EA64D4" w:rsidRDefault="00C75AD7"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A no ser que resulte de aplicación un Convenio internacional, la resolución judicial extranjera va a ser objeto de exequátur.</w:t>
      </w:r>
      <w:r w:rsidR="00EF1B18" w:rsidRPr="00EA64D4">
        <w:rPr>
          <w:rStyle w:val="Refdenotaalpie"/>
          <w:rFonts w:ascii="Times New Roman" w:hAnsi="Times New Roman" w:cs="Times New Roman"/>
          <w:sz w:val="24"/>
          <w:szCs w:val="24"/>
        </w:rPr>
        <w:footnoteReference w:id="32"/>
      </w:r>
      <w:r w:rsidR="00EF1B18" w:rsidRPr="00EA64D4">
        <w:rPr>
          <w:rFonts w:ascii="Times New Roman" w:hAnsi="Times New Roman" w:cs="Times New Roman"/>
          <w:sz w:val="24"/>
          <w:szCs w:val="24"/>
        </w:rPr>
        <w:t xml:space="preserve"> </w:t>
      </w:r>
    </w:p>
    <w:p w:rsidR="004676D2" w:rsidRPr="00EA64D4" w:rsidRDefault="001721FC"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S</w:t>
      </w:r>
      <w:r w:rsidR="004676D2" w:rsidRPr="00EA64D4">
        <w:rPr>
          <w:rFonts w:ascii="Times New Roman" w:hAnsi="Times New Roman" w:cs="Times New Roman"/>
          <w:sz w:val="24"/>
          <w:szCs w:val="24"/>
        </w:rPr>
        <w:t>i la resolución judicial extranjera tuviera su origen en un procedimiento análogo a uno español de jurisdicción voluntaria,</w:t>
      </w:r>
      <w:r w:rsidRPr="00EA64D4">
        <w:rPr>
          <w:rFonts w:ascii="Times New Roman" w:hAnsi="Times New Roman" w:cs="Times New Roman"/>
          <w:sz w:val="24"/>
          <w:szCs w:val="24"/>
        </w:rPr>
        <w:t xml:space="preserve"> el encargado del RC</w:t>
      </w:r>
      <w:r w:rsidR="004676D2" w:rsidRPr="00EA64D4">
        <w:rPr>
          <w:rFonts w:ascii="Times New Roman" w:hAnsi="Times New Roman" w:cs="Times New Roman"/>
          <w:sz w:val="24"/>
          <w:szCs w:val="24"/>
        </w:rPr>
        <w:t xml:space="preserve"> tendrá que controlar incidentalmente, como un requisito previo a la inscripción</w:t>
      </w:r>
      <w:r w:rsidRPr="00EA64D4">
        <w:rPr>
          <w:rFonts w:ascii="Times New Roman" w:hAnsi="Times New Roman" w:cs="Times New Roman"/>
          <w:sz w:val="24"/>
          <w:szCs w:val="24"/>
        </w:rPr>
        <w:t>,</w:t>
      </w:r>
      <w:r w:rsidR="004676D2" w:rsidRPr="00EA64D4">
        <w:rPr>
          <w:rFonts w:ascii="Times New Roman" w:hAnsi="Times New Roman" w:cs="Times New Roman"/>
          <w:sz w:val="24"/>
          <w:szCs w:val="24"/>
        </w:rPr>
        <w:t xml:space="preserve"> si dicha resolución tiene la posibilidad de ser reconocida en España. Es por ello que en este control debe constar lo siguiente:</w:t>
      </w:r>
    </w:p>
    <w:p w:rsidR="004676D2" w:rsidRPr="00EA64D4" w:rsidRDefault="004676D2" w:rsidP="00EA64D4">
      <w:pPr>
        <w:pStyle w:val="Prrafodelista"/>
        <w:numPr>
          <w:ilvl w:val="0"/>
          <w:numId w:val="6"/>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La regularidad y autenticidad formal de la resolución judicial extranjera y de cualquier otro documento que se presente.</w:t>
      </w:r>
    </w:p>
    <w:p w:rsidR="004676D2" w:rsidRPr="00EA64D4" w:rsidRDefault="004676D2" w:rsidP="00EA64D4">
      <w:pPr>
        <w:pStyle w:val="Prrafodelista"/>
        <w:numPr>
          <w:ilvl w:val="0"/>
          <w:numId w:val="6"/>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Que el Tribunal originario del nacimiento base su competencia judicial internacional en los criterios que equivalen y se contemplan en la legislación de España.</w:t>
      </w:r>
    </w:p>
    <w:p w:rsidR="004676D2" w:rsidRPr="00EA64D4" w:rsidRDefault="004676D2" w:rsidP="00EA64D4">
      <w:pPr>
        <w:pStyle w:val="Prrafodelista"/>
        <w:numPr>
          <w:ilvl w:val="0"/>
          <w:numId w:val="6"/>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Que se hayan garantizado los derechos procesales de las partes, sobre todo los de la madre gestante.</w:t>
      </w:r>
    </w:p>
    <w:p w:rsidR="004676D2" w:rsidRPr="00EA64D4" w:rsidRDefault="004676D2" w:rsidP="00EA64D4">
      <w:pPr>
        <w:pStyle w:val="Prrafodelista"/>
        <w:numPr>
          <w:ilvl w:val="0"/>
          <w:numId w:val="6"/>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lastRenderedPageBreak/>
        <w:t>Por supuesto, que no se vulnere el interés del menor y el derecho de la madre gestante. Debe de demostrarse el consentimiento de esta de una forma libre y voluntaria, sin error, dolo o violencia y que tenga capacidad natural suficiente para la realización de dicho acto.</w:t>
      </w:r>
    </w:p>
    <w:p w:rsidR="004676D2" w:rsidRPr="00EA64D4" w:rsidRDefault="004676D2" w:rsidP="00EA64D4">
      <w:pPr>
        <w:pStyle w:val="Prrafodelista"/>
        <w:numPr>
          <w:ilvl w:val="0"/>
          <w:numId w:val="6"/>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Que la resolución judicial sea firme y cuyos consentimientos prestados sean irrevocables, o bien, si estuviesen sujetos a plazos, según la legislación extranjera aplicable, que éste hubiera transcurrido, sin que se ejercite la revocación por quien tenga la potestad de hacerlo.</w:t>
      </w:r>
      <w:r w:rsidR="00DC501A" w:rsidRPr="00EA64D4">
        <w:rPr>
          <w:rStyle w:val="Refdenotaalpie"/>
          <w:rFonts w:ascii="Times New Roman" w:hAnsi="Times New Roman" w:cs="Times New Roman"/>
          <w:sz w:val="24"/>
          <w:szCs w:val="24"/>
        </w:rPr>
        <w:t xml:space="preserve"> </w:t>
      </w:r>
      <w:r w:rsidR="00DC501A" w:rsidRPr="00EA64D4">
        <w:rPr>
          <w:rStyle w:val="Refdenotaalpie"/>
          <w:rFonts w:ascii="Times New Roman" w:hAnsi="Times New Roman" w:cs="Times New Roman"/>
          <w:sz w:val="24"/>
          <w:szCs w:val="24"/>
        </w:rPr>
        <w:footnoteReference w:id="33"/>
      </w:r>
    </w:p>
    <w:p w:rsidR="00B45FFF" w:rsidRPr="00EA64D4" w:rsidRDefault="00B45FFF"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Por tanto, dicho lo anterior, vemos como el control que se realiza para el reconocimiento se limita a que el certificado del Registro extranjero o resolución dictada por el Tribunal extranjero, sea regular y auténtica.</w:t>
      </w:r>
    </w:p>
    <w:p w:rsidR="0006344E" w:rsidRPr="00EA64D4" w:rsidRDefault="00B45FFF"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Lo qu</w:t>
      </w:r>
      <w:r w:rsidR="001721FC" w:rsidRPr="00EA64D4">
        <w:rPr>
          <w:rFonts w:ascii="Times New Roman" w:hAnsi="Times New Roman" w:cs="Times New Roman"/>
          <w:sz w:val="24"/>
          <w:szCs w:val="24"/>
        </w:rPr>
        <w:t>e se deduce de esta resolución de la DGRN</w:t>
      </w:r>
      <w:r w:rsidRPr="00EA64D4">
        <w:rPr>
          <w:rFonts w:ascii="Times New Roman" w:hAnsi="Times New Roman" w:cs="Times New Roman"/>
          <w:sz w:val="24"/>
          <w:szCs w:val="24"/>
        </w:rPr>
        <w:t xml:space="preserve"> es que</w:t>
      </w:r>
      <w:r w:rsidR="001721FC" w:rsidRPr="00EA64D4">
        <w:rPr>
          <w:rFonts w:ascii="Times New Roman" w:hAnsi="Times New Roman" w:cs="Times New Roman"/>
          <w:sz w:val="24"/>
          <w:szCs w:val="24"/>
        </w:rPr>
        <w:t>,</w:t>
      </w:r>
      <w:r w:rsidRPr="00EA64D4">
        <w:rPr>
          <w:rFonts w:ascii="Times New Roman" w:hAnsi="Times New Roman" w:cs="Times New Roman"/>
          <w:sz w:val="24"/>
          <w:szCs w:val="24"/>
        </w:rPr>
        <w:t xml:space="preserve"> no solamente hay un co</w:t>
      </w:r>
      <w:r w:rsidR="001721FC" w:rsidRPr="00EA64D4">
        <w:rPr>
          <w:rFonts w:ascii="Times New Roman" w:hAnsi="Times New Roman" w:cs="Times New Roman"/>
          <w:sz w:val="24"/>
          <w:szCs w:val="24"/>
        </w:rPr>
        <w:t>ntrol formal del documento que justifica</w:t>
      </w:r>
      <w:r w:rsidRPr="00EA64D4">
        <w:rPr>
          <w:rFonts w:ascii="Times New Roman" w:hAnsi="Times New Roman" w:cs="Times New Roman"/>
          <w:sz w:val="24"/>
          <w:szCs w:val="24"/>
        </w:rPr>
        <w:t xml:space="preserve"> la práctica del asiento, sino que además hay un control material de su contenido, el cual puede </w:t>
      </w:r>
      <w:r w:rsidR="001721FC" w:rsidRPr="00EA64D4">
        <w:rPr>
          <w:rFonts w:ascii="Times New Roman" w:hAnsi="Times New Roman" w:cs="Times New Roman"/>
          <w:sz w:val="24"/>
          <w:szCs w:val="24"/>
        </w:rPr>
        <w:t>justificar</w:t>
      </w:r>
      <w:r w:rsidRPr="00EA64D4">
        <w:rPr>
          <w:rFonts w:ascii="Times New Roman" w:hAnsi="Times New Roman" w:cs="Times New Roman"/>
          <w:sz w:val="24"/>
          <w:szCs w:val="24"/>
        </w:rPr>
        <w:t xml:space="preserve"> la denegación de la inscripción en el </w:t>
      </w:r>
      <w:r w:rsidR="001721FC" w:rsidRPr="00EA64D4">
        <w:rPr>
          <w:rFonts w:ascii="Times New Roman" w:hAnsi="Times New Roman" w:cs="Times New Roman"/>
          <w:sz w:val="24"/>
          <w:szCs w:val="24"/>
        </w:rPr>
        <w:t>RC</w:t>
      </w:r>
      <w:r w:rsidRPr="00EA64D4">
        <w:rPr>
          <w:rFonts w:ascii="Times New Roman" w:hAnsi="Times New Roman" w:cs="Times New Roman"/>
          <w:sz w:val="24"/>
          <w:szCs w:val="24"/>
        </w:rPr>
        <w:t xml:space="preserve"> español. </w:t>
      </w:r>
      <w:r w:rsidR="008368C6" w:rsidRPr="00EA64D4">
        <w:rPr>
          <w:rFonts w:ascii="Times New Roman" w:hAnsi="Times New Roman" w:cs="Times New Roman"/>
          <w:sz w:val="24"/>
          <w:szCs w:val="24"/>
        </w:rPr>
        <w:t>E</w:t>
      </w:r>
      <w:r w:rsidRPr="00EA64D4">
        <w:rPr>
          <w:rFonts w:ascii="Times New Roman" w:hAnsi="Times New Roman" w:cs="Times New Roman"/>
          <w:sz w:val="24"/>
          <w:szCs w:val="24"/>
        </w:rPr>
        <w:t>l encargado del Registro, cuando</w:t>
      </w:r>
      <w:r w:rsidR="00DC501A" w:rsidRPr="00EA64D4">
        <w:rPr>
          <w:rFonts w:ascii="Times New Roman" w:hAnsi="Times New Roman" w:cs="Times New Roman"/>
          <w:sz w:val="24"/>
          <w:szCs w:val="24"/>
        </w:rPr>
        <w:t xml:space="preserve"> vea que en el control realizado</w:t>
      </w:r>
      <w:r w:rsidRPr="00EA64D4">
        <w:rPr>
          <w:rFonts w:ascii="Times New Roman" w:hAnsi="Times New Roman" w:cs="Times New Roman"/>
          <w:sz w:val="24"/>
          <w:szCs w:val="24"/>
        </w:rPr>
        <w:t xml:space="preserve"> hay contrariedad con el orden público internacional</w:t>
      </w:r>
      <w:r w:rsidR="002B2D45" w:rsidRPr="00EA64D4">
        <w:rPr>
          <w:rStyle w:val="Refdenotaalpie"/>
          <w:rFonts w:ascii="Times New Roman" w:hAnsi="Times New Roman" w:cs="Times New Roman"/>
          <w:sz w:val="24"/>
          <w:szCs w:val="24"/>
        </w:rPr>
        <w:footnoteReference w:id="34"/>
      </w:r>
      <w:r w:rsidR="00DC501A" w:rsidRPr="00EA64D4">
        <w:rPr>
          <w:rFonts w:ascii="Times New Roman" w:hAnsi="Times New Roman" w:cs="Times New Roman"/>
          <w:sz w:val="24"/>
          <w:szCs w:val="24"/>
        </w:rPr>
        <w:t>,</w:t>
      </w:r>
      <w:r w:rsidRPr="00EA64D4">
        <w:rPr>
          <w:rFonts w:ascii="Times New Roman" w:hAnsi="Times New Roman" w:cs="Times New Roman"/>
          <w:sz w:val="24"/>
          <w:szCs w:val="24"/>
        </w:rPr>
        <w:t xml:space="preserve"> puede denegar o no autorizar el registro del niño o niña nacido por este método.</w:t>
      </w:r>
      <w:r w:rsidR="0020124C" w:rsidRPr="00EA64D4">
        <w:rPr>
          <w:rFonts w:ascii="Times New Roman" w:hAnsi="Times New Roman" w:cs="Times New Roman"/>
          <w:sz w:val="24"/>
          <w:szCs w:val="24"/>
          <w:shd w:val="clear" w:color="auto" w:fill="FFFFFF"/>
        </w:rPr>
        <w:t xml:space="preserve"> E</w:t>
      </w:r>
      <w:r w:rsidR="00DC501A" w:rsidRPr="00EA64D4">
        <w:rPr>
          <w:rFonts w:ascii="Times New Roman" w:hAnsi="Times New Roman" w:cs="Times New Roman"/>
          <w:sz w:val="24"/>
          <w:szCs w:val="24"/>
          <w:shd w:val="clear" w:color="auto" w:fill="FFFFFF"/>
        </w:rPr>
        <w:t>llo es</w:t>
      </w:r>
      <w:r w:rsidR="0006344E" w:rsidRPr="00EA64D4">
        <w:rPr>
          <w:rFonts w:ascii="Times New Roman" w:hAnsi="Times New Roman" w:cs="Times New Roman"/>
          <w:sz w:val="24"/>
          <w:szCs w:val="24"/>
          <w:shd w:val="clear" w:color="auto" w:fill="FFFFFF"/>
        </w:rPr>
        <w:t xml:space="preserve"> un límite para validar o reconocer decisiones tomadas por tribunales extranjeros.</w:t>
      </w:r>
    </w:p>
    <w:p w:rsidR="00270FB1" w:rsidRPr="00EA64D4" w:rsidRDefault="00270FB1" w:rsidP="00EA64D4">
      <w:pPr>
        <w:spacing w:line="360" w:lineRule="auto"/>
        <w:rPr>
          <w:rFonts w:ascii="Times New Roman" w:hAnsi="Times New Roman" w:cs="Times New Roman"/>
          <w:sz w:val="24"/>
          <w:szCs w:val="24"/>
          <w:shd w:val="clear" w:color="auto" w:fill="FFFFFF"/>
        </w:rPr>
      </w:pPr>
      <w:r w:rsidRPr="00EA64D4">
        <w:rPr>
          <w:rFonts w:ascii="Times New Roman" w:hAnsi="Times New Roman" w:cs="Times New Roman"/>
          <w:sz w:val="24"/>
          <w:szCs w:val="24"/>
          <w:shd w:val="clear" w:color="auto" w:fill="FFFFFF"/>
        </w:rPr>
        <w:br w:type="page"/>
      </w:r>
    </w:p>
    <w:p w:rsidR="00270FB1" w:rsidRPr="00EA64D4" w:rsidRDefault="00270FB1" w:rsidP="00EA64D4">
      <w:pPr>
        <w:pStyle w:val="Ttulo2"/>
        <w:spacing w:line="360" w:lineRule="auto"/>
        <w:rPr>
          <w:color w:val="000000" w:themeColor="text1"/>
          <w:sz w:val="24"/>
          <w:szCs w:val="24"/>
        </w:rPr>
      </w:pPr>
      <w:r w:rsidRPr="00EA64D4">
        <w:rPr>
          <w:color w:val="000000" w:themeColor="text1"/>
          <w:sz w:val="24"/>
          <w:szCs w:val="24"/>
        </w:rPr>
        <w:lastRenderedPageBreak/>
        <w:t>2. DELIMITACIÓN NORMATIVA</w:t>
      </w:r>
    </w:p>
    <w:p w:rsidR="00270FB1" w:rsidRPr="00EA64D4" w:rsidRDefault="00270FB1" w:rsidP="00EA64D4">
      <w:pPr>
        <w:spacing w:before="120" w:after="360" w:line="360" w:lineRule="auto"/>
        <w:jc w:val="both"/>
        <w:rPr>
          <w:rFonts w:ascii="Times New Roman" w:hAnsi="Times New Roman" w:cs="Times New Roman"/>
          <w:b/>
          <w:bCs/>
          <w:sz w:val="24"/>
          <w:szCs w:val="24"/>
        </w:rPr>
      </w:pPr>
      <w:r w:rsidRPr="00EA64D4">
        <w:rPr>
          <w:rFonts w:ascii="Times New Roman" w:hAnsi="Times New Roman" w:cs="Times New Roman"/>
          <w:b/>
          <w:bCs/>
          <w:sz w:val="24"/>
          <w:szCs w:val="24"/>
        </w:rPr>
        <w:t>2.1.</w:t>
      </w:r>
      <w:r w:rsidRPr="00EA64D4">
        <w:rPr>
          <w:rFonts w:ascii="Times New Roman" w:hAnsi="Times New Roman" w:cs="Times New Roman"/>
          <w:sz w:val="24"/>
          <w:szCs w:val="24"/>
        </w:rPr>
        <w:t xml:space="preserve"> </w:t>
      </w:r>
      <w:r w:rsidRPr="00EA64D4">
        <w:rPr>
          <w:rFonts w:ascii="Times New Roman" w:hAnsi="Times New Roman" w:cs="Times New Roman"/>
          <w:b/>
          <w:sz w:val="24"/>
          <w:szCs w:val="24"/>
        </w:rPr>
        <w:t>Ausencia de regulación de la maternidad subrogada en el ordenamiento interno español</w:t>
      </w:r>
      <w:r w:rsidRPr="00EA64D4">
        <w:rPr>
          <w:rFonts w:ascii="Times New Roman" w:hAnsi="Times New Roman" w:cs="Times New Roman"/>
          <w:b/>
          <w:bCs/>
          <w:sz w:val="24"/>
          <w:szCs w:val="24"/>
        </w:rPr>
        <w:t xml:space="preserve"> </w:t>
      </w:r>
    </w:p>
    <w:p w:rsidR="00270FB1" w:rsidRPr="00EA64D4" w:rsidRDefault="00270FB1" w:rsidP="00EA64D4">
      <w:pPr>
        <w:spacing w:before="120" w:after="360" w:line="360" w:lineRule="auto"/>
        <w:ind w:firstLine="680"/>
        <w:jc w:val="both"/>
        <w:rPr>
          <w:rFonts w:ascii="Times New Roman" w:hAnsi="Times New Roman" w:cs="Times New Roman"/>
          <w:bCs/>
          <w:sz w:val="24"/>
          <w:szCs w:val="24"/>
        </w:rPr>
      </w:pPr>
      <w:r w:rsidRPr="00EA64D4">
        <w:rPr>
          <w:rFonts w:ascii="Times New Roman" w:hAnsi="Times New Roman" w:cs="Times New Roman"/>
          <w:bCs/>
          <w:sz w:val="24"/>
          <w:szCs w:val="24"/>
        </w:rPr>
        <w:t xml:space="preserve">En el ordenamiento español </w:t>
      </w:r>
      <w:r w:rsidR="000837B6" w:rsidRPr="00EA64D4">
        <w:rPr>
          <w:rFonts w:ascii="Times New Roman" w:hAnsi="Times New Roman" w:cs="Times New Roman"/>
          <w:bCs/>
          <w:sz w:val="24"/>
          <w:szCs w:val="24"/>
        </w:rPr>
        <w:t>se encuentra recogida</w:t>
      </w:r>
      <w:r w:rsidRPr="00EA64D4">
        <w:rPr>
          <w:rFonts w:ascii="Times New Roman" w:hAnsi="Times New Roman" w:cs="Times New Roman"/>
          <w:bCs/>
          <w:sz w:val="24"/>
          <w:szCs w:val="24"/>
        </w:rPr>
        <w:t xml:space="preserve"> la prohibición de la técnica de reproducción asistida de gestación por sustitución, y así</w:t>
      </w:r>
      <w:r w:rsidR="000837B6" w:rsidRPr="00EA64D4">
        <w:rPr>
          <w:rFonts w:ascii="Times New Roman" w:hAnsi="Times New Roman" w:cs="Times New Roman"/>
          <w:bCs/>
          <w:sz w:val="24"/>
          <w:szCs w:val="24"/>
        </w:rPr>
        <w:t xml:space="preserve"> se predica su nulidad de pleno derecho en el artículo 10 de la LTR</w:t>
      </w:r>
      <w:r w:rsidRPr="00EA64D4">
        <w:rPr>
          <w:rFonts w:ascii="Times New Roman" w:hAnsi="Times New Roman" w:cs="Times New Roman"/>
          <w:bCs/>
          <w:sz w:val="24"/>
          <w:szCs w:val="24"/>
        </w:rPr>
        <w:t>HA 14/2006, de 26 de mayo.</w:t>
      </w:r>
      <w:r w:rsidR="00A32B15" w:rsidRPr="00EA64D4">
        <w:rPr>
          <w:rStyle w:val="Refdenotaalpie"/>
          <w:rFonts w:ascii="Times New Roman" w:hAnsi="Times New Roman" w:cs="Times New Roman"/>
          <w:bCs/>
          <w:sz w:val="24"/>
          <w:szCs w:val="24"/>
        </w:rPr>
        <w:footnoteReference w:id="35"/>
      </w:r>
    </w:p>
    <w:p w:rsidR="00270FB1" w:rsidRPr="00EA64D4" w:rsidRDefault="00270FB1" w:rsidP="00EA64D4">
      <w:pPr>
        <w:spacing w:before="120" w:after="360" w:line="360" w:lineRule="auto"/>
        <w:ind w:firstLine="680"/>
        <w:jc w:val="both"/>
        <w:rPr>
          <w:rFonts w:ascii="Times New Roman" w:hAnsi="Times New Roman" w:cs="Times New Roman"/>
          <w:bCs/>
          <w:sz w:val="24"/>
          <w:szCs w:val="24"/>
        </w:rPr>
      </w:pPr>
      <w:r w:rsidRPr="00EA64D4">
        <w:rPr>
          <w:rFonts w:ascii="Times New Roman" w:hAnsi="Times New Roman" w:cs="Times New Roman"/>
          <w:bCs/>
          <w:sz w:val="24"/>
          <w:szCs w:val="24"/>
        </w:rPr>
        <w:t>La DGRN hizo pública una</w:t>
      </w:r>
      <w:r w:rsidR="00A520BF" w:rsidRPr="00EA64D4">
        <w:rPr>
          <w:rFonts w:ascii="Times New Roman" w:hAnsi="Times New Roman" w:cs="Times New Roman"/>
          <w:bCs/>
          <w:sz w:val="24"/>
          <w:szCs w:val="24"/>
        </w:rPr>
        <w:t xml:space="preserve"> resolución</w:t>
      </w:r>
      <w:r w:rsidR="002E19BB" w:rsidRPr="00EA64D4">
        <w:rPr>
          <w:rFonts w:ascii="Times New Roman" w:hAnsi="Times New Roman" w:cs="Times New Roman"/>
          <w:bCs/>
          <w:sz w:val="24"/>
          <w:szCs w:val="24"/>
        </w:rPr>
        <w:t xml:space="preserve"> en 2008 y una instrucción</w:t>
      </w:r>
      <w:r w:rsidR="00A520BF" w:rsidRPr="00EA64D4">
        <w:rPr>
          <w:rFonts w:ascii="Times New Roman" w:hAnsi="Times New Roman" w:cs="Times New Roman"/>
          <w:bCs/>
          <w:sz w:val="24"/>
          <w:szCs w:val="24"/>
        </w:rPr>
        <w:t xml:space="preserve"> en el año 2010</w:t>
      </w:r>
      <w:r w:rsidR="00FB4606" w:rsidRPr="00EA64D4">
        <w:rPr>
          <w:rFonts w:ascii="Times New Roman" w:hAnsi="Times New Roman" w:cs="Times New Roman"/>
          <w:bCs/>
          <w:sz w:val="24"/>
          <w:szCs w:val="24"/>
        </w:rPr>
        <w:t>,</w:t>
      </w:r>
      <w:r w:rsidRPr="00EA64D4">
        <w:rPr>
          <w:rFonts w:ascii="Times New Roman" w:hAnsi="Times New Roman" w:cs="Times New Roman"/>
          <w:bCs/>
          <w:sz w:val="24"/>
          <w:szCs w:val="24"/>
        </w:rPr>
        <w:t xml:space="preserve"> que </w:t>
      </w:r>
      <w:r w:rsidR="00F14AEC" w:rsidRPr="00EA64D4">
        <w:rPr>
          <w:rFonts w:ascii="Times New Roman" w:hAnsi="Times New Roman" w:cs="Times New Roman"/>
          <w:bCs/>
          <w:sz w:val="24"/>
          <w:szCs w:val="24"/>
        </w:rPr>
        <w:t>permite</w:t>
      </w:r>
      <w:r w:rsidRPr="00EA64D4">
        <w:rPr>
          <w:rFonts w:ascii="Times New Roman" w:hAnsi="Times New Roman" w:cs="Times New Roman"/>
          <w:bCs/>
          <w:sz w:val="24"/>
          <w:szCs w:val="24"/>
        </w:rPr>
        <w:t xml:space="preserve"> la inscripción en el </w:t>
      </w:r>
      <w:r w:rsidR="00FB4606" w:rsidRPr="00EA64D4">
        <w:rPr>
          <w:rFonts w:ascii="Times New Roman" w:hAnsi="Times New Roman" w:cs="Times New Roman"/>
          <w:bCs/>
          <w:sz w:val="24"/>
          <w:szCs w:val="24"/>
        </w:rPr>
        <w:t>RC</w:t>
      </w:r>
      <w:r w:rsidRPr="00EA64D4">
        <w:rPr>
          <w:rFonts w:ascii="Times New Roman" w:hAnsi="Times New Roman" w:cs="Times New Roman"/>
          <w:bCs/>
          <w:sz w:val="24"/>
          <w:szCs w:val="24"/>
        </w:rPr>
        <w:t xml:space="preserve"> a los niños nacidos por maternidad </w:t>
      </w:r>
      <w:r w:rsidR="002E19BB" w:rsidRPr="00EA64D4">
        <w:rPr>
          <w:rFonts w:ascii="Times New Roman" w:hAnsi="Times New Roman" w:cs="Times New Roman"/>
          <w:bCs/>
          <w:sz w:val="24"/>
          <w:szCs w:val="24"/>
        </w:rPr>
        <w:t>subrogada, pero esto</w:t>
      </w:r>
      <w:r w:rsidR="004673C3" w:rsidRPr="00EA64D4">
        <w:rPr>
          <w:rFonts w:ascii="Times New Roman" w:hAnsi="Times New Roman" w:cs="Times New Roman"/>
          <w:bCs/>
          <w:sz w:val="24"/>
          <w:szCs w:val="24"/>
        </w:rPr>
        <w:t xml:space="preserve"> </w:t>
      </w:r>
      <w:r w:rsidRPr="00EA64D4">
        <w:rPr>
          <w:rFonts w:ascii="Times New Roman" w:hAnsi="Times New Roman" w:cs="Times New Roman"/>
          <w:bCs/>
          <w:sz w:val="24"/>
          <w:szCs w:val="24"/>
        </w:rPr>
        <w:t>no es má</w:t>
      </w:r>
      <w:r w:rsidR="00427163" w:rsidRPr="00EA64D4">
        <w:rPr>
          <w:rFonts w:ascii="Times New Roman" w:hAnsi="Times New Roman" w:cs="Times New Roman"/>
          <w:bCs/>
          <w:sz w:val="24"/>
          <w:szCs w:val="24"/>
        </w:rPr>
        <w:t xml:space="preserve">s que </w:t>
      </w:r>
      <w:r w:rsidR="005268F8" w:rsidRPr="00EA64D4">
        <w:rPr>
          <w:rFonts w:ascii="Times New Roman" w:hAnsi="Times New Roman" w:cs="Times New Roman"/>
          <w:bCs/>
          <w:sz w:val="24"/>
          <w:szCs w:val="24"/>
        </w:rPr>
        <w:t>una serie de</w:t>
      </w:r>
      <w:r w:rsidR="00427163" w:rsidRPr="00EA64D4">
        <w:rPr>
          <w:rFonts w:ascii="Times New Roman" w:hAnsi="Times New Roman" w:cs="Times New Roman"/>
          <w:bCs/>
          <w:sz w:val="24"/>
          <w:szCs w:val="24"/>
        </w:rPr>
        <w:t xml:space="preserve"> directrices que da la DGRN. U</w:t>
      </w:r>
      <w:r w:rsidRPr="00EA64D4">
        <w:rPr>
          <w:rFonts w:ascii="Times New Roman" w:hAnsi="Times New Roman" w:cs="Times New Roman"/>
          <w:bCs/>
          <w:sz w:val="24"/>
          <w:szCs w:val="24"/>
        </w:rPr>
        <w:t xml:space="preserve">na </w:t>
      </w:r>
      <w:r w:rsidR="00427163" w:rsidRPr="00EA64D4">
        <w:rPr>
          <w:rFonts w:ascii="Times New Roman" w:hAnsi="Times New Roman" w:cs="Times New Roman"/>
          <w:bCs/>
          <w:sz w:val="24"/>
          <w:szCs w:val="24"/>
        </w:rPr>
        <w:t xml:space="preserve">simple </w:t>
      </w:r>
      <w:r w:rsidRPr="00EA64D4">
        <w:rPr>
          <w:rFonts w:ascii="Times New Roman" w:hAnsi="Times New Roman" w:cs="Times New Roman"/>
          <w:bCs/>
          <w:sz w:val="24"/>
          <w:szCs w:val="24"/>
        </w:rPr>
        <w:t>resolución que no tiene carácter imperativo de ley, es decir</w:t>
      </w:r>
      <w:r w:rsidR="00427163" w:rsidRPr="00EA64D4">
        <w:rPr>
          <w:rFonts w:ascii="Times New Roman" w:hAnsi="Times New Roman" w:cs="Times New Roman"/>
          <w:bCs/>
          <w:sz w:val="24"/>
          <w:szCs w:val="24"/>
        </w:rPr>
        <w:t>,</w:t>
      </w:r>
      <w:r w:rsidRPr="00EA64D4">
        <w:rPr>
          <w:rFonts w:ascii="Times New Roman" w:hAnsi="Times New Roman" w:cs="Times New Roman"/>
          <w:bCs/>
          <w:sz w:val="24"/>
          <w:szCs w:val="24"/>
        </w:rPr>
        <w:t xml:space="preserve"> que no ti</w:t>
      </w:r>
      <w:r w:rsidR="00427163" w:rsidRPr="00EA64D4">
        <w:rPr>
          <w:rFonts w:ascii="Times New Roman" w:hAnsi="Times New Roman" w:cs="Times New Roman"/>
          <w:bCs/>
          <w:sz w:val="24"/>
          <w:szCs w:val="24"/>
        </w:rPr>
        <w:t>ene fuerza para su cumplimiento</w:t>
      </w:r>
      <w:r w:rsidRPr="00EA64D4">
        <w:rPr>
          <w:rFonts w:ascii="Times New Roman" w:hAnsi="Times New Roman" w:cs="Times New Roman"/>
          <w:bCs/>
          <w:sz w:val="24"/>
          <w:szCs w:val="24"/>
        </w:rPr>
        <w:t>. Aunq</w:t>
      </w:r>
      <w:r w:rsidR="00427163" w:rsidRPr="00EA64D4">
        <w:rPr>
          <w:rFonts w:ascii="Times New Roman" w:hAnsi="Times New Roman" w:cs="Times New Roman"/>
          <w:bCs/>
          <w:sz w:val="24"/>
          <w:szCs w:val="24"/>
        </w:rPr>
        <w:t xml:space="preserve">ue no tiene fuerza de ley, </w:t>
      </w:r>
      <w:r w:rsidRPr="00EA64D4">
        <w:rPr>
          <w:rFonts w:ascii="Times New Roman" w:hAnsi="Times New Roman" w:cs="Times New Roman"/>
          <w:bCs/>
          <w:sz w:val="24"/>
          <w:szCs w:val="24"/>
        </w:rPr>
        <w:t>se van da</w:t>
      </w:r>
      <w:r w:rsidR="00427163" w:rsidRPr="00EA64D4">
        <w:rPr>
          <w:rFonts w:ascii="Times New Roman" w:hAnsi="Times New Roman" w:cs="Times New Roman"/>
          <w:bCs/>
          <w:sz w:val="24"/>
          <w:szCs w:val="24"/>
        </w:rPr>
        <w:t>n</w:t>
      </w:r>
      <w:r w:rsidR="004673C3" w:rsidRPr="00EA64D4">
        <w:rPr>
          <w:rFonts w:ascii="Times New Roman" w:hAnsi="Times New Roman" w:cs="Times New Roman"/>
          <w:bCs/>
          <w:sz w:val="24"/>
          <w:szCs w:val="24"/>
        </w:rPr>
        <w:t>do pasos</w:t>
      </w:r>
      <w:r w:rsidR="002C7F73" w:rsidRPr="00EA64D4">
        <w:rPr>
          <w:rFonts w:ascii="Times New Roman" w:hAnsi="Times New Roman" w:cs="Times New Roman"/>
          <w:bCs/>
          <w:sz w:val="24"/>
          <w:szCs w:val="24"/>
        </w:rPr>
        <w:t>,</w:t>
      </w:r>
      <w:r w:rsidRPr="00EA64D4">
        <w:rPr>
          <w:rFonts w:ascii="Times New Roman" w:hAnsi="Times New Roman" w:cs="Times New Roman"/>
          <w:bCs/>
          <w:sz w:val="24"/>
          <w:szCs w:val="24"/>
        </w:rPr>
        <w:t xml:space="preserve"> poco a poco</w:t>
      </w:r>
      <w:r w:rsidR="002C7F73" w:rsidRPr="00EA64D4">
        <w:rPr>
          <w:rFonts w:ascii="Times New Roman" w:hAnsi="Times New Roman" w:cs="Times New Roman"/>
          <w:bCs/>
          <w:sz w:val="24"/>
          <w:szCs w:val="24"/>
        </w:rPr>
        <w:t>,</w:t>
      </w:r>
      <w:r w:rsidRPr="00EA64D4">
        <w:rPr>
          <w:rFonts w:ascii="Times New Roman" w:hAnsi="Times New Roman" w:cs="Times New Roman"/>
          <w:bCs/>
          <w:sz w:val="24"/>
          <w:szCs w:val="24"/>
        </w:rPr>
        <w:t xml:space="preserve"> hacia una regulación sobre esta técnica.</w:t>
      </w:r>
    </w:p>
    <w:p w:rsidR="00D94540" w:rsidRPr="00EA64D4" w:rsidRDefault="00D94540" w:rsidP="00EA64D4">
      <w:pPr>
        <w:spacing w:before="120" w:after="360" w:line="360" w:lineRule="auto"/>
        <w:ind w:firstLine="680"/>
        <w:jc w:val="both"/>
        <w:rPr>
          <w:rFonts w:ascii="Times New Roman" w:hAnsi="Times New Roman" w:cs="Times New Roman"/>
          <w:bCs/>
          <w:sz w:val="24"/>
          <w:szCs w:val="24"/>
        </w:rPr>
      </w:pPr>
      <w:r w:rsidRPr="00EA64D4">
        <w:rPr>
          <w:rFonts w:ascii="Times New Roman" w:hAnsi="Times New Roman" w:cs="Times New Roman"/>
          <w:bCs/>
          <w:sz w:val="24"/>
          <w:szCs w:val="24"/>
        </w:rPr>
        <w:t>Esta Instrucción no cambia nada del sistema legal. Es una mera instrucción de un órgano de la administración que depende del Ministerio de Justicia, la cual debe ser cumplida por los encargados del RC.</w:t>
      </w:r>
      <w:r w:rsidRPr="00EA64D4">
        <w:rPr>
          <w:rStyle w:val="Refdenotaalpie"/>
          <w:rFonts w:ascii="Times New Roman" w:hAnsi="Times New Roman" w:cs="Times New Roman"/>
          <w:bCs/>
          <w:sz w:val="24"/>
          <w:szCs w:val="24"/>
        </w:rPr>
        <w:footnoteReference w:id="36"/>
      </w:r>
      <w:r w:rsidRPr="00EA64D4">
        <w:rPr>
          <w:rFonts w:ascii="Times New Roman" w:hAnsi="Times New Roman" w:cs="Times New Roman"/>
          <w:bCs/>
          <w:sz w:val="24"/>
          <w:szCs w:val="24"/>
        </w:rPr>
        <w:t xml:space="preserve"> Si es cierto que, por un lado en la práctica va sirviendo, directamente, para dar acceso de inscripciones de nacimiento y filiación de niños nacidos en otros países a través de maternidad subrogada y por otro lado, indirectamente sirve para asumir la filiación que se deriva de estos casos.</w:t>
      </w:r>
      <w:r w:rsidR="007141FF" w:rsidRPr="00EA64D4">
        <w:rPr>
          <w:rStyle w:val="Refdenotaalpie"/>
          <w:rFonts w:ascii="Times New Roman" w:hAnsi="Times New Roman" w:cs="Times New Roman"/>
          <w:bCs/>
          <w:sz w:val="24"/>
          <w:szCs w:val="24"/>
        </w:rPr>
        <w:footnoteReference w:id="37"/>
      </w:r>
    </w:p>
    <w:p w:rsidR="00270FB1" w:rsidRPr="00EA64D4" w:rsidRDefault="00427163" w:rsidP="00EA64D4">
      <w:pPr>
        <w:spacing w:before="120" w:after="360" w:line="360" w:lineRule="auto"/>
        <w:ind w:firstLine="680"/>
        <w:jc w:val="both"/>
        <w:rPr>
          <w:rFonts w:ascii="Times New Roman" w:hAnsi="Times New Roman" w:cs="Times New Roman"/>
          <w:iCs/>
          <w:sz w:val="24"/>
          <w:szCs w:val="24"/>
        </w:rPr>
      </w:pPr>
      <w:r w:rsidRPr="00EA64D4">
        <w:rPr>
          <w:rFonts w:ascii="Times New Roman" w:hAnsi="Times New Roman" w:cs="Times New Roman"/>
          <w:sz w:val="24"/>
          <w:szCs w:val="24"/>
        </w:rPr>
        <w:t>Hay varios fundamentos</w:t>
      </w:r>
      <w:r w:rsidR="00270FB1" w:rsidRPr="00EA64D4">
        <w:rPr>
          <w:rFonts w:ascii="Times New Roman" w:hAnsi="Times New Roman" w:cs="Times New Roman"/>
          <w:sz w:val="24"/>
          <w:szCs w:val="24"/>
        </w:rPr>
        <w:t xml:space="preserve"> que</w:t>
      </w:r>
      <w:r w:rsidRPr="00EA64D4">
        <w:rPr>
          <w:rFonts w:ascii="Times New Roman" w:hAnsi="Times New Roman" w:cs="Times New Roman"/>
          <w:sz w:val="24"/>
          <w:szCs w:val="24"/>
        </w:rPr>
        <w:t xml:space="preserve"> explican que este contrato sea nulo de pleno derecho. Uno de esos fundamentos </w:t>
      </w:r>
      <w:r w:rsidR="002A7643" w:rsidRPr="00EA64D4">
        <w:rPr>
          <w:rFonts w:ascii="Times New Roman" w:hAnsi="Times New Roman" w:cs="Times New Roman"/>
          <w:sz w:val="24"/>
          <w:szCs w:val="24"/>
        </w:rPr>
        <w:t>es</w:t>
      </w:r>
      <w:r w:rsidRPr="00EA64D4">
        <w:rPr>
          <w:rFonts w:ascii="Times New Roman" w:hAnsi="Times New Roman" w:cs="Times New Roman"/>
          <w:sz w:val="24"/>
          <w:szCs w:val="24"/>
        </w:rPr>
        <w:t>,</w:t>
      </w:r>
      <w:r w:rsidR="00270FB1" w:rsidRPr="00EA64D4">
        <w:rPr>
          <w:rFonts w:ascii="Times New Roman" w:hAnsi="Times New Roman" w:cs="Times New Roman"/>
          <w:sz w:val="24"/>
          <w:szCs w:val="24"/>
        </w:rPr>
        <w:t xml:space="preserve"> por ejemplo</w:t>
      </w:r>
      <w:r w:rsidRPr="00EA64D4">
        <w:rPr>
          <w:rFonts w:ascii="Times New Roman" w:hAnsi="Times New Roman" w:cs="Times New Roman"/>
          <w:sz w:val="24"/>
          <w:szCs w:val="24"/>
        </w:rPr>
        <w:t>,</w:t>
      </w:r>
      <w:r w:rsidR="00270FB1" w:rsidRPr="00EA64D4">
        <w:rPr>
          <w:rFonts w:ascii="Times New Roman" w:hAnsi="Times New Roman" w:cs="Times New Roman"/>
          <w:sz w:val="24"/>
          <w:szCs w:val="24"/>
        </w:rPr>
        <w:t xml:space="preserve"> el artículo 10.1 de la CE</w:t>
      </w:r>
      <w:r w:rsidR="00270FB1" w:rsidRPr="00EA64D4">
        <w:rPr>
          <w:rStyle w:val="Refdenotaalpie"/>
          <w:rFonts w:ascii="Times New Roman" w:hAnsi="Times New Roman" w:cs="Times New Roman"/>
          <w:sz w:val="24"/>
          <w:szCs w:val="24"/>
        </w:rPr>
        <w:footnoteReference w:id="38"/>
      </w:r>
      <w:r w:rsidR="00270FB1" w:rsidRPr="00EA64D4">
        <w:rPr>
          <w:rFonts w:ascii="Times New Roman" w:hAnsi="Times New Roman" w:cs="Times New Roman"/>
          <w:sz w:val="24"/>
          <w:szCs w:val="24"/>
        </w:rPr>
        <w:t xml:space="preserve">. </w:t>
      </w:r>
      <w:r w:rsidR="00E7571F" w:rsidRPr="00EA64D4">
        <w:rPr>
          <w:rFonts w:ascii="Times New Roman" w:hAnsi="Times New Roman" w:cs="Times New Roman"/>
          <w:sz w:val="24"/>
          <w:szCs w:val="24"/>
        </w:rPr>
        <w:t>Por un lado, s</w:t>
      </w:r>
      <w:r w:rsidR="00270FB1" w:rsidRPr="00EA64D4">
        <w:rPr>
          <w:rFonts w:ascii="Times New Roman" w:hAnsi="Times New Roman" w:cs="Times New Roman"/>
          <w:iCs/>
          <w:sz w:val="24"/>
          <w:szCs w:val="24"/>
        </w:rPr>
        <w:t xml:space="preserve">on </w:t>
      </w:r>
      <w:r w:rsidRPr="00EA64D4">
        <w:rPr>
          <w:rFonts w:ascii="Times New Roman" w:hAnsi="Times New Roman" w:cs="Times New Roman"/>
          <w:iCs/>
          <w:sz w:val="24"/>
          <w:szCs w:val="24"/>
        </w:rPr>
        <w:t xml:space="preserve">varias </w:t>
      </w:r>
      <w:r w:rsidR="00270FB1" w:rsidRPr="00EA64D4">
        <w:rPr>
          <w:rFonts w:ascii="Times New Roman" w:hAnsi="Times New Roman" w:cs="Times New Roman"/>
          <w:iCs/>
          <w:sz w:val="24"/>
          <w:szCs w:val="24"/>
        </w:rPr>
        <w:t>las opiniones que creen que la maternidad subrogad</w:t>
      </w:r>
      <w:r w:rsidRPr="00EA64D4">
        <w:rPr>
          <w:rFonts w:ascii="Times New Roman" w:hAnsi="Times New Roman" w:cs="Times New Roman"/>
          <w:iCs/>
          <w:sz w:val="24"/>
          <w:szCs w:val="24"/>
        </w:rPr>
        <w:t>a viola el derecho fundamental y</w:t>
      </w:r>
      <w:r w:rsidR="00270FB1" w:rsidRPr="00EA64D4">
        <w:rPr>
          <w:rFonts w:ascii="Times New Roman" w:hAnsi="Times New Roman" w:cs="Times New Roman"/>
          <w:iCs/>
          <w:sz w:val="24"/>
          <w:szCs w:val="24"/>
        </w:rPr>
        <w:t xml:space="preserve"> libertad constitucional de la dignidad humana, tanto de la madre como del bebé. </w:t>
      </w:r>
      <w:r w:rsidRPr="00EA64D4">
        <w:rPr>
          <w:rFonts w:ascii="Times New Roman" w:hAnsi="Times New Roman" w:cs="Times New Roman"/>
          <w:iCs/>
          <w:sz w:val="24"/>
          <w:szCs w:val="24"/>
        </w:rPr>
        <w:t>Sin embargo, hay que decir que, no dejar a una mujer someterse a esta técnica</w:t>
      </w:r>
      <w:r w:rsidR="00270FB1" w:rsidRPr="00EA64D4">
        <w:rPr>
          <w:rFonts w:ascii="Times New Roman" w:hAnsi="Times New Roman" w:cs="Times New Roman"/>
          <w:iCs/>
          <w:sz w:val="24"/>
          <w:szCs w:val="24"/>
        </w:rPr>
        <w:t xml:space="preserve"> también estaría vulnerando su </w:t>
      </w:r>
      <w:r w:rsidR="00270FB1" w:rsidRPr="00EA64D4">
        <w:rPr>
          <w:rFonts w:ascii="Times New Roman" w:hAnsi="Times New Roman" w:cs="Times New Roman"/>
          <w:iCs/>
          <w:sz w:val="24"/>
          <w:szCs w:val="24"/>
        </w:rPr>
        <w:lastRenderedPageBreak/>
        <w:t xml:space="preserve">derecho a </w:t>
      </w:r>
      <w:r w:rsidRPr="00EA64D4">
        <w:rPr>
          <w:rFonts w:ascii="Times New Roman" w:hAnsi="Times New Roman" w:cs="Times New Roman"/>
          <w:iCs/>
          <w:sz w:val="24"/>
          <w:szCs w:val="24"/>
        </w:rPr>
        <w:t>libertad para gestar un hijo. P</w:t>
      </w:r>
      <w:r w:rsidR="003A459B" w:rsidRPr="00EA64D4">
        <w:rPr>
          <w:rFonts w:ascii="Times New Roman" w:hAnsi="Times New Roman" w:cs="Times New Roman"/>
          <w:iCs/>
          <w:sz w:val="24"/>
          <w:szCs w:val="24"/>
        </w:rPr>
        <w:t>or otro</w:t>
      </w:r>
      <w:r w:rsidR="00E7571F" w:rsidRPr="00EA64D4">
        <w:rPr>
          <w:rFonts w:ascii="Times New Roman" w:hAnsi="Times New Roman" w:cs="Times New Roman"/>
          <w:iCs/>
          <w:sz w:val="24"/>
          <w:szCs w:val="24"/>
        </w:rPr>
        <w:t>,</w:t>
      </w:r>
      <w:r w:rsidR="00270FB1" w:rsidRPr="00EA64D4">
        <w:rPr>
          <w:rFonts w:ascii="Times New Roman" w:hAnsi="Times New Roman" w:cs="Times New Roman"/>
          <w:iCs/>
          <w:sz w:val="24"/>
          <w:szCs w:val="24"/>
        </w:rPr>
        <w:t xml:space="preserve"> el bebé que nace necesita la mayor de las protecciones,</w:t>
      </w:r>
      <w:r w:rsidRPr="00EA64D4">
        <w:rPr>
          <w:rFonts w:ascii="Times New Roman" w:hAnsi="Times New Roman" w:cs="Times New Roman"/>
          <w:iCs/>
          <w:sz w:val="24"/>
          <w:szCs w:val="24"/>
        </w:rPr>
        <w:t xml:space="preserve"> es por ello que</w:t>
      </w:r>
      <w:r w:rsidR="00C414D6" w:rsidRPr="00EA64D4">
        <w:rPr>
          <w:rFonts w:ascii="Times New Roman" w:hAnsi="Times New Roman" w:cs="Times New Roman"/>
          <w:iCs/>
          <w:sz w:val="24"/>
          <w:szCs w:val="24"/>
        </w:rPr>
        <w:t>,</w:t>
      </w:r>
      <w:r w:rsidR="00270FB1" w:rsidRPr="00EA64D4">
        <w:rPr>
          <w:rFonts w:ascii="Times New Roman" w:hAnsi="Times New Roman" w:cs="Times New Roman"/>
          <w:iCs/>
          <w:sz w:val="24"/>
          <w:szCs w:val="24"/>
        </w:rPr>
        <w:t xml:space="preserve"> debe considerarse madre a aquella que tenga más posibilidades para su mejor protección, desarrollo y crecimiento.</w:t>
      </w:r>
      <w:r w:rsidR="00C83C25" w:rsidRPr="00EA64D4">
        <w:rPr>
          <w:rFonts w:ascii="Times New Roman" w:hAnsi="Times New Roman" w:cs="Times New Roman"/>
          <w:iCs/>
          <w:sz w:val="24"/>
          <w:szCs w:val="24"/>
        </w:rPr>
        <w:t xml:space="preserve"> Se ve como son varios los derechos e intereses fundamentales en conflicto, y para legislar sobre esto se ha debido de hacer previamente una ponderación de los mismos.</w:t>
      </w:r>
    </w:p>
    <w:p w:rsidR="00270FB1" w:rsidRPr="00EA64D4" w:rsidRDefault="00857488" w:rsidP="00EA64D4">
      <w:pPr>
        <w:spacing w:before="120" w:after="360" w:line="360" w:lineRule="auto"/>
        <w:ind w:firstLine="680"/>
        <w:jc w:val="both"/>
        <w:rPr>
          <w:rFonts w:ascii="Times New Roman" w:hAnsi="Times New Roman" w:cs="Times New Roman"/>
          <w:iCs/>
          <w:sz w:val="24"/>
          <w:szCs w:val="24"/>
        </w:rPr>
      </w:pPr>
      <w:r w:rsidRPr="00EA64D4">
        <w:rPr>
          <w:rFonts w:ascii="Times New Roman" w:hAnsi="Times New Roman" w:cs="Times New Roman"/>
          <w:iCs/>
          <w:sz w:val="24"/>
          <w:szCs w:val="24"/>
        </w:rPr>
        <w:t>El Art.</w:t>
      </w:r>
      <w:r w:rsidR="00E7571F" w:rsidRPr="00EA64D4">
        <w:rPr>
          <w:rFonts w:ascii="Times New Roman" w:hAnsi="Times New Roman" w:cs="Times New Roman"/>
          <w:iCs/>
          <w:sz w:val="24"/>
          <w:szCs w:val="24"/>
        </w:rPr>
        <w:t xml:space="preserve"> 14 CE, </w:t>
      </w:r>
      <w:r w:rsidR="00270FB1" w:rsidRPr="00EA64D4">
        <w:rPr>
          <w:rFonts w:ascii="Times New Roman" w:hAnsi="Times New Roman" w:cs="Times New Roman"/>
          <w:iCs/>
          <w:sz w:val="24"/>
          <w:szCs w:val="24"/>
        </w:rPr>
        <w:t xml:space="preserve">aboga por la igualdad de todos los españoles ante la ley, sin discriminación alguna. Es un artículo muy en uso para </w:t>
      </w:r>
      <w:r w:rsidR="00E7571F" w:rsidRPr="00EA64D4">
        <w:rPr>
          <w:rFonts w:ascii="Times New Roman" w:hAnsi="Times New Roman" w:cs="Times New Roman"/>
          <w:iCs/>
          <w:sz w:val="24"/>
          <w:szCs w:val="24"/>
        </w:rPr>
        <w:t xml:space="preserve">argumentar sentencias que reconocen </w:t>
      </w:r>
      <w:r w:rsidR="00270FB1" w:rsidRPr="00EA64D4">
        <w:rPr>
          <w:rFonts w:ascii="Times New Roman" w:hAnsi="Times New Roman" w:cs="Times New Roman"/>
          <w:iCs/>
          <w:sz w:val="24"/>
          <w:szCs w:val="24"/>
        </w:rPr>
        <w:t xml:space="preserve"> en el </w:t>
      </w:r>
      <w:r w:rsidR="00E7571F" w:rsidRPr="00EA64D4">
        <w:rPr>
          <w:rFonts w:ascii="Times New Roman" w:hAnsi="Times New Roman" w:cs="Times New Roman"/>
          <w:iCs/>
          <w:sz w:val="24"/>
          <w:szCs w:val="24"/>
        </w:rPr>
        <w:t xml:space="preserve">RC a </w:t>
      </w:r>
      <w:r w:rsidR="00270FB1" w:rsidRPr="00EA64D4">
        <w:rPr>
          <w:rFonts w:ascii="Times New Roman" w:hAnsi="Times New Roman" w:cs="Times New Roman"/>
          <w:iCs/>
          <w:sz w:val="24"/>
          <w:szCs w:val="24"/>
        </w:rPr>
        <w:t>menores nacidos por estos métodos, allá donde</w:t>
      </w:r>
      <w:r w:rsidR="00E7571F" w:rsidRPr="00EA64D4">
        <w:rPr>
          <w:rFonts w:ascii="Times New Roman" w:hAnsi="Times New Roman" w:cs="Times New Roman"/>
          <w:iCs/>
          <w:sz w:val="24"/>
          <w:szCs w:val="24"/>
        </w:rPr>
        <w:t xml:space="preserve"> no está prohibido</w:t>
      </w:r>
      <w:r w:rsidR="00270FB1" w:rsidRPr="00EA64D4">
        <w:rPr>
          <w:rFonts w:ascii="Times New Roman" w:hAnsi="Times New Roman" w:cs="Times New Roman"/>
          <w:iCs/>
          <w:sz w:val="24"/>
          <w:szCs w:val="24"/>
        </w:rPr>
        <w:t>.</w:t>
      </w:r>
    </w:p>
    <w:p w:rsidR="00270FB1" w:rsidRPr="00EA64D4" w:rsidRDefault="001E088C" w:rsidP="00EA64D4">
      <w:pPr>
        <w:spacing w:before="120" w:after="360" w:line="360" w:lineRule="auto"/>
        <w:ind w:firstLine="680"/>
        <w:jc w:val="both"/>
        <w:rPr>
          <w:rFonts w:ascii="Times New Roman" w:hAnsi="Times New Roman" w:cs="Times New Roman"/>
          <w:iCs/>
          <w:sz w:val="24"/>
          <w:szCs w:val="24"/>
        </w:rPr>
      </w:pPr>
      <w:r w:rsidRPr="00EA64D4">
        <w:rPr>
          <w:rFonts w:ascii="Times New Roman" w:hAnsi="Times New Roman" w:cs="Times New Roman"/>
          <w:iCs/>
          <w:sz w:val="24"/>
          <w:szCs w:val="24"/>
        </w:rPr>
        <w:t xml:space="preserve">En España, </w:t>
      </w:r>
      <w:r w:rsidR="00270FB1" w:rsidRPr="00EA64D4">
        <w:rPr>
          <w:rFonts w:ascii="Times New Roman" w:hAnsi="Times New Roman" w:cs="Times New Roman"/>
          <w:iCs/>
          <w:sz w:val="24"/>
          <w:szCs w:val="24"/>
        </w:rPr>
        <w:t>están reconocidas y reguladas</w:t>
      </w:r>
      <w:r w:rsidRPr="00EA64D4">
        <w:rPr>
          <w:rFonts w:ascii="Times New Roman" w:hAnsi="Times New Roman" w:cs="Times New Roman"/>
          <w:iCs/>
          <w:sz w:val="24"/>
          <w:szCs w:val="24"/>
        </w:rPr>
        <w:t xml:space="preserve"> las técnicas de reproducción humana y asistida a través de la L</w:t>
      </w:r>
      <w:r w:rsidR="00270FB1" w:rsidRPr="00EA64D4">
        <w:rPr>
          <w:rFonts w:ascii="Times New Roman" w:hAnsi="Times New Roman" w:cs="Times New Roman"/>
          <w:iCs/>
          <w:sz w:val="24"/>
          <w:szCs w:val="24"/>
        </w:rPr>
        <w:t xml:space="preserve">ey 14/2006 de 26 de mayo, sobre </w:t>
      </w:r>
      <w:r w:rsidR="00270FB1" w:rsidRPr="00EA64D4">
        <w:rPr>
          <w:rFonts w:ascii="Times New Roman" w:hAnsi="Times New Roman" w:cs="Times New Roman"/>
          <w:i/>
          <w:iCs/>
          <w:sz w:val="24"/>
          <w:szCs w:val="24"/>
        </w:rPr>
        <w:t>Técnicas de Reproducción Humana y Asistida</w:t>
      </w:r>
      <w:r w:rsidR="00270FB1" w:rsidRPr="00EA64D4">
        <w:rPr>
          <w:rFonts w:ascii="Times New Roman" w:hAnsi="Times New Roman" w:cs="Times New Roman"/>
          <w:iCs/>
          <w:sz w:val="24"/>
          <w:szCs w:val="24"/>
        </w:rPr>
        <w:t>, obviamente, no incluyendo en esta ley la regulación de la gestación por sustitución. A pesar de que estas técnicas estén recogidas en esta ley, al ser una materia tan moderna, quedan muchos vacíos legales que solventar.</w:t>
      </w:r>
    </w:p>
    <w:p w:rsidR="00270FB1" w:rsidRPr="00EA64D4" w:rsidRDefault="001E088C"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iCs/>
          <w:sz w:val="24"/>
          <w:szCs w:val="24"/>
        </w:rPr>
        <w:t>Otro fundamento</w:t>
      </w:r>
      <w:r w:rsidR="00270FB1" w:rsidRPr="00EA64D4">
        <w:rPr>
          <w:rFonts w:ascii="Times New Roman" w:hAnsi="Times New Roman" w:cs="Times New Roman"/>
          <w:iCs/>
          <w:sz w:val="24"/>
          <w:szCs w:val="24"/>
        </w:rPr>
        <w:t xml:space="preserve"> </w:t>
      </w:r>
      <w:r w:rsidR="00FB6CB9" w:rsidRPr="00EA64D4">
        <w:rPr>
          <w:rFonts w:ascii="Times New Roman" w:hAnsi="Times New Roman" w:cs="Times New Roman"/>
          <w:iCs/>
          <w:sz w:val="24"/>
          <w:szCs w:val="24"/>
        </w:rPr>
        <w:t>legal de</w:t>
      </w:r>
      <w:r w:rsidRPr="00EA64D4">
        <w:rPr>
          <w:rFonts w:ascii="Times New Roman" w:hAnsi="Times New Roman" w:cs="Times New Roman"/>
          <w:iCs/>
          <w:sz w:val="24"/>
          <w:szCs w:val="24"/>
        </w:rPr>
        <w:t xml:space="preserve"> </w:t>
      </w:r>
      <w:r w:rsidR="00270FB1" w:rsidRPr="00EA64D4">
        <w:rPr>
          <w:rFonts w:ascii="Times New Roman" w:hAnsi="Times New Roman" w:cs="Times New Roman"/>
          <w:iCs/>
          <w:sz w:val="24"/>
          <w:szCs w:val="24"/>
        </w:rPr>
        <w:t>esa nulidad de pleno derecho de la gestación por sustitución es</w:t>
      </w:r>
      <w:r w:rsidR="00812D5D" w:rsidRPr="00EA64D4">
        <w:rPr>
          <w:rFonts w:ascii="Times New Roman" w:hAnsi="Times New Roman" w:cs="Times New Roman"/>
          <w:iCs/>
          <w:sz w:val="24"/>
          <w:szCs w:val="24"/>
        </w:rPr>
        <w:t>tá en</w:t>
      </w:r>
      <w:r w:rsidR="00270FB1" w:rsidRPr="00EA64D4">
        <w:rPr>
          <w:rFonts w:ascii="Times New Roman" w:hAnsi="Times New Roman" w:cs="Times New Roman"/>
          <w:iCs/>
          <w:sz w:val="24"/>
          <w:szCs w:val="24"/>
        </w:rPr>
        <w:t xml:space="preserve"> el </w:t>
      </w:r>
      <w:r w:rsidR="00FB6CB9" w:rsidRPr="00EA64D4">
        <w:rPr>
          <w:rFonts w:ascii="Times New Roman" w:hAnsi="Times New Roman" w:cs="Times New Roman"/>
          <w:iCs/>
          <w:sz w:val="24"/>
          <w:szCs w:val="24"/>
        </w:rPr>
        <w:t>CC.</w:t>
      </w:r>
      <w:r w:rsidR="00270FB1" w:rsidRPr="00EA64D4">
        <w:rPr>
          <w:rFonts w:ascii="Times New Roman" w:hAnsi="Times New Roman" w:cs="Times New Roman"/>
          <w:iCs/>
          <w:sz w:val="24"/>
          <w:szCs w:val="24"/>
        </w:rPr>
        <w:t xml:space="preserve"> </w:t>
      </w:r>
      <w:r w:rsidR="00FB6CB9" w:rsidRPr="00EA64D4">
        <w:rPr>
          <w:rFonts w:ascii="Times New Roman" w:hAnsi="Times New Roman" w:cs="Times New Roman"/>
          <w:iCs/>
          <w:sz w:val="24"/>
          <w:szCs w:val="24"/>
        </w:rPr>
        <w:t xml:space="preserve">El </w:t>
      </w:r>
      <w:r w:rsidR="00857488" w:rsidRPr="00EA64D4">
        <w:rPr>
          <w:rFonts w:ascii="Times New Roman" w:hAnsi="Times New Roman" w:cs="Times New Roman"/>
          <w:iCs/>
          <w:sz w:val="24"/>
          <w:szCs w:val="24"/>
        </w:rPr>
        <w:t>a</w:t>
      </w:r>
      <w:r w:rsidR="00FB6CB9" w:rsidRPr="00EA64D4">
        <w:rPr>
          <w:rFonts w:ascii="Times New Roman" w:hAnsi="Times New Roman" w:cs="Times New Roman"/>
          <w:iCs/>
          <w:sz w:val="24"/>
          <w:szCs w:val="24"/>
        </w:rPr>
        <w:t>rt.</w:t>
      </w:r>
      <w:r w:rsidR="00270FB1" w:rsidRPr="00EA64D4">
        <w:rPr>
          <w:rFonts w:ascii="Times New Roman" w:hAnsi="Times New Roman" w:cs="Times New Roman"/>
          <w:iCs/>
          <w:sz w:val="24"/>
          <w:szCs w:val="24"/>
        </w:rPr>
        <w:t xml:space="preserve"> 1261.2 CC</w:t>
      </w:r>
      <w:r w:rsidR="00FB6CB9" w:rsidRPr="00EA64D4">
        <w:rPr>
          <w:rFonts w:ascii="Times New Roman" w:hAnsi="Times New Roman" w:cs="Times New Roman"/>
          <w:iCs/>
          <w:sz w:val="24"/>
          <w:szCs w:val="24"/>
        </w:rPr>
        <w:t xml:space="preserve"> dice</w:t>
      </w:r>
      <w:r w:rsidR="00270FB1" w:rsidRPr="00EA64D4">
        <w:rPr>
          <w:rFonts w:ascii="Times New Roman" w:hAnsi="Times New Roman" w:cs="Times New Roman"/>
          <w:iCs/>
          <w:sz w:val="24"/>
          <w:szCs w:val="24"/>
        </w:rPr>
        <w:t xml:space="preserve"> que no puede haber un contrato cuando no hay un objeto cie</w:t>
      </w:r>
      <w:r w:rsidR="00812D5D" w:rsidRPr="00EA64D4">
        <w:rPr>
          <w:rFonts w:ascii="Times New Roman" w:hAnsi="Times New Roman" w:cs="Times New Roman"/>
          <w:iCs/>
          <w:sz w:val="24"/>
          <w:szCs w:val="24"/>
        </w:rPr>
        <w:t>rto que sea materia de contrato,</w:t>
      </w:r>
      <w:r w:rsidR="00270FB1" w:rsidRPr="00EA64D4">
        <w:rPr>
          <w:rFonts w:ascii="Times New Roman" w:hAnsi="Times New Roman" w:cs="Times New Roman"/>
          <w:iCs/>
          <w:sz w:val="24"/>
          <w:szCs w:val="24"/>
        </w:rPr>
        <w:t xml:space="preserve"> y es </w:t>
      </w:r>
      <w:r w:rsidR="00886214" w:rsidRPr="00EA64D4">
        <w:rPr>
          <w:rFonts w:ascii="Times New Roman" w:hAnsi="Times New Roman" w:cs="Times New Roman"/>
          <w:iCs/>
          <w:sz w:val="24"/>
          <w:szCs w:val="24"/>
        </w:rPr>
        <w:t>por ello que</w:t>
      </w:r>
      <w:r w:rsidR="00270FB1" w:rsidRPr="00EA64D4">
        <w:rPr>
          <w:rFonts w:ascii="Times New Roman" w:hAnsi="Times New Roman" w:cs="Times New Roman"/>
          <w:iCs/>
          <w:sz w:val="24"/>
          <w:szCs w:val="24"/>
        </w:rPr>
        <w:t xml:space="preserve"> </w:t>
      </w:r>
      <w:r w:rsidR="00FB6CB9" w:rsidRPr="00EA64D4">
        <w:rPr>
          <w:rFonts w:ascii="Times New Roman" w:hAnsi="Times New Roman" w:cs="Times New Roman"/>
          <w:iCs/>
          <w:sz w:val="24"/>
          <w:szCs w:val="24"/>
        </w:rPr>
        <w:t>cabría cuestionarse si e</w:t>
      </w:r>
      <w:r w:rsidR="00270FB1" w:rsidRPr="00EA64D4">
        <w:rPr>
          <w:rFonts w:ascii="Times New Roman" w:hAnsi="Times New Roman" w:cs="Times New Roman"/>
          <w:iCs/>
          <w:sz w:val="24"/>
          <w:szCs w:val="24"/>
        </w:rPr>
        <w:t>s el c</w:t>
      </w:r>
      <w:r w:rsidR="00FB6CB9" w:rsidRPr="00EA64D4">
        <w:rPr>
          <w:rFonts w:ascii="Times New Roman" w:hAnsi="Times New Roman" w:cs="Times New Roman"/>
          <w:iCs/>
          <w:sz w:val="24"/>
          <w:szCs w:val="24"/>
        </w:rPr>
        <w:t>uerpo humano objeto de contrato, l</w:t>
      </w:r>
      <w:r w:rsidR="00270FB1" w:rsidRPr="00EA64D4">
        <w:rPr>
          <w:rFonts w:ascii="Times New Roman" w:hAnsi="Times New Roman" w:cs="Times New Roman"/>
          <w:iCs/>
          <w:sz w:val="24"/>
          <w:szCs w:val="24"/>
        </w:rPr>
        <w:t xml:space="preserve">a respuesta, evidentemente, </w:t>
      </w:r>
      <w:r w:rsidR="00FB6CB9" w:rsidRPr="00EA64D4">
        <w:rPr>
          <w:rFonts w:ascii="Times New Roman" w:hAnsi="Times New Roman" w:cs="Times New Roman"/>
          <w:iCs/>
          <w:sz w:val="24"/>
          <w:szCs w:val="24"/>
        </w:rPr>
        <w:t>debe de ser</w:t>
      </w:r>
      <w:r w:rsidR="00270FB1" w:rsidRPr="00EA64D4">
        <w:rPr>
          <w:rFonts w:ascii="Times New Roman" w:hAnsi="Times New Roman" w:cs="Times New Roman"/>
          <w:iCs/>
          <w:sz w:val="24"/>
          <w:szCs w:val="24"/>
        </w:rPr>
        <w:t xml:space="preserve"> negativa.</w:t>
      </w:r>
      <w:r w:rsidR="003A459B" w:rsidRPr="00EA64D4">
        <w:rPr>
          <w:rStyle w:val="Refdenotaalpie"/>
          <w:rFonts w:ascii="Times New Roman" w:hAnsi="Times New Roman" w:cs="Times New Roman"/>
          <w:iCs/>
          <w:sz w:val="24"/>
          <w:szCs w:val="24"/>
        </w:rPr>
        <w:t xml:space="preserve"> </w:t>
      </w:r>
      <w:r w:rsidR="003A459B" w:rsidRPr="00EA64D4">
        <w:rPr>
          <w:rStyle w:val="Refdenotaalpie"/>
          <w:rFonts w:ascii="Times New Roman" w:hAnsi="Times New Roman" w:cs="Times New Roman"/>
          <w:iCs/>
          <w:sz w:val="24"/>
          <w:szCs w:val="24"/>
        </w:rPr>
        <w:footnoteReference w:id="39"/>
      </w:r>
      <w:r w:rsidR="00270FB1" w:rsidRPr="00EA64D4">
        <w:rPr>
          <w:rFonts w:ascii="Times New Roman" w:hAnsi="Times New Roman" w:cs="Times New Roman"/>
          <w:iCs/>
          <w:sz w:val="24"/>
          <w:szCs w:val="24"/>
        </w:rPr>
        <w:t xml:space="preserve"> Por otro lado, </w:t>
      </w:r>
      <w:r w:rsidR="00857488" w:rsidRPr="00EA64D4">
        <w:rPr>
          <w:rFonts w:ascii="Times New Roman" w:hAnsi="Times New Roman" w:cs="Times New Roman"/>
          <w:iCs/>
          <w:sz w:val="24"/>
          <w:szCs w:val="24"/>
        </w:rPr>
        <w:t>el a</w:t>
      </w:r>
      <w:r w:rsidR="003A459B" w:rsidRPr="00EA64D4">
        <w:rPr>
          <w:rFonts w:ascii="Times New Roman" w:hAnsi="Times New Roman" w:cs="Times New Roman"/>
          <w:iCs/>
          <w:sz w:val="24"/>
          <w:szCs w:val="24"/>
        </w:rPr>
        <w:t>rt.</w:t>
      </w:r>
      <w:r w:rsidR="00270FB1" w:rsidRPr="00EA64D4">
        <w:rPr>
          <w:rFonts w:ascii="Times New Roman" w:hAnsi="Times New Roman" w:cs="Times New Roman"/>
          <w:iCs/>
          <w:sz w:val="24"/>
          <w:szCs w:val="24"/>
        </w:rPr>
        <w:t xml:space="preserve"> 1275 CC que literalmente nos dice: </w:t>
      </w:r>
      <w:r w:rsidR="00270FB1" w:rsidRPr="00EA64D4">
        <w:rPr>
          <w:rFonts w:ascii="Times New Roman" w:hAnsi="Times New Roman" w:cs="Times New Roman"/>
          <w:i/>
          <w:sz w:val="24"/>
          <w:szCs w:val="24"/>
        </w:rPr>
        <w:t xml:space="preserve">“los contratos sin causa, o con causa ilícita, no producen efecto alguno. Es ilícita la causa cuando se opone a las leyes o a la moral”. </w:t>
      </w:r>
      <w:r w:rsidR="00270FB1" w:rsidRPr="00EA64D4">
        <w:rPr>
          <w:rFonts w:ascii="Times New Roman" w:hAnsi="Times New Roman" w:cs="Times New Roman"/>
          <w:sz w:val="24"/>
          <w:szCs w:val="24"/>
        </w:rPr>
        <w:t>Además</w:t>
      </w:r>
      <w:r w:rsidR="002173A2" w:rsidRPr="00EA64D4">
        <w:rPr>
          <w:rFonts w:ascii="Times New Roman" w:hAnsi="Times New Roman" w:cs="Times New Roman"/>
          <w:sz w:val="24"/>
          <w:szCs w:val="24"/>
        </w:rPr>
        <w:t>,</w:t>
      </w:r>
      <w:r w:rsidR="00270FB1" w:rsidRPr="00EA64D4">
        <w:rPr>
          <w:rFonts w:ascii="Times New Roman" w:hAnsi="Times New Roman" w:cs="Times New Roman"/>
          <w:sz w:val="24"/>
          <w:szCs w:val="24"/>
        </w:rPr>
        <w:t xml:space="preserve"> muchos juristas reconocen que la maternidad subrogada es inmoral y contraria al orden púb</w:t>
      </w:r>
      <w:r w:rsidR="002173A2" w:rsidRPr="00EA64D4">
        <w:rPr>
          <w:rFonts w:ascii="Times New Roman" w:hAnsi="Times New Roman" w:cs="Times New Roman"/>
          <w:sz w:val="24"/>
          <w:szCs w:val="24"/>
        </w:rPr>
        <w:t>lico y las buenas costumbres. (</w:t>
      </w:r>
      <w:proofErr w:type="gramStart"/>
      <w:r w:rsidR="002173A2" w:rsidRPr="00EA64D4">
        <w:rPr>
          <w:rFonts w:ascii="Times New Roman" w:hAnsi="Times New Roman" w:cs="Times New Roman"/>
          <w:sz w:val="24"/>
          <w:szCs w:val="24"/>
        </w:rPr>
        <w:t>a</w:t>
      </w:r>
      <w:r w:rsidR="00270FB1" w:rsidRPr="00EA64D4">
        <w:rPr>
          <w:rFonts w:ascii="Times New Roman" w:hAnsi="Times New Roman" w:cs="Times New Roman"/>
          <w:sz w:val="24"/>
          <w:szCs w:val="24"/>
        </w:rPr>
        <w:t>rt</w:t>
      </w:r>
      <w:proofErr w:type="gramEnd"/>
      <w:r w:rsidR="00270FB1" w:rsidRPr="00EA64D4">
        <w:rPr>
          <w:rFonts w:ascii="Times New Roman" w:hAnsi="Times New Roman" w:cs="Times New Roman"/>
          <w:sz w:val="24"/>
          <w:szCs w:val="24"/>
        </w:rPr>
        <w:t>. 1255 CC).</w:t>
      </w:r>
    </w:p>
    <w:p w:rsidR="00270FB1" w:rsidRPr="00EA64D4" w:rsidRDefault="00FB6CB9"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Por lo tanto, es en el CC, la LRHA</w:t>
      </w:r>
      <w:r w:rsidR="00FF5C22" w:rsidRPr="00EA64D4">
        <w:rPr>
          <w:rFonts w:ascii="Times New Roman" w:hAnsi="Times New Roman" w:cs="Times New Roman"/>
          <w:sz w:val="24"/>
          <w:szCs w:val="24"/>
        </w:rPr>
        <w:t xml:space="preserve"> y</w:t>
      </w:r>
      <w:r w:rsidRPr="00EA64D4">
        <w:rPr>
          <w:rFonts w:ascii="Times New Roman" w:hAnsi="Times New Roman" w:cs="Times New Roman"/>
          <w:sz w:val="24"/>
          <w:szCs w:val="24"/>
        </w:rPr>
        <w:t xml:space="preserve"> la CE, donde encontramos la base del fundamento jurídico de la prohibición de esta técnica en nuestro país. N</w:t>
      </w:r>
      <w:r w:rsidR="00270FB1" w:rsidRPr="00EA64D4">
        <w:rPr>
          <w:rFonts w:ascii="Times New Roman" w:hAnsi="Times New Roman" w:cs="Times New Roman"/>
          <w:sz w:val="24"/>
          <w:szCs w:val="24"/>
        </w:rPr>
        <w:t>o solo eso, sino que, quien infrinja esa prohibición, evidentemente</w:t>
      </w:r>
      <w:r w:rsidR="00C30495" w:rsidRPr="00EA64D4">
        <w:rPr>
          <w:rFonts w:ascii="Times New Roman" w:hAnsi="Times New Roman" w:cs="Times New Roman"/>
          <w:sz w:val="24"/>
          <w:szCs w:val="24"/>
        </w:rPr>
        <w:t>, tendrá las oportunas sanciones</w:t>
      </w:r>
      <w:r w:rsidR="006B03EB" w:rsidRPr="00EA64D4">
        <w:rPr>
          <w:rFonts w:ascii="Times New Roman" w:hAnsi="Times New Roman" w:cs="Times New Roman"/>
          <w:sz w:val="24"/>
          <w:szCs w:val="24"/>
        </w:rPr>
        <w:t xml:space="preserve"> que se reflejan en la L</w:t>
      </w:r>
      <w:r w:rsidR="00270FB1" w:rsidRPr="00EA64D4">
        <w:rPr>
          <w:rFonts w:ascii="Times New Roman" w:hAnsi="Times New Roman" w:cs="Times New Roman"/>
          <w:sz w:val="24"/>
          <w:szCs w:val="24"/>
        </w:rPr>
        <w:t xml:space="preserve">ey 14/2006, además de en el </w:t>
      </w:r>
      <w:r w:rsidRPr="00EA64D4">
        <w:rPr>
          <w:rFonts w:ascii="Times New Roman" w:hAnsi="Times New Roman" w:cs="Times New Roman"/>
          <w:sz w:val="24"/>
          <w:szCs w:val="24"/>
        </w:rPr>
        <w:t>CP</w:t>
      </w:r>
      <w:r w:rsidR="00270FB1" w:rsidRPr="00EA64D4">
        <w:rPr>
          <w:rFonts w:ascii="Times New Roman" w:hAnsi="Times New Roman" w:cs="Times New Roman"/>
          <w:sz w:val="24"/>
          <w:szCs w:val="24"/>
        </w:rPr>
        <w:t xml:space="preserve">, que castiga la gestación por sustitución en su </w:t>
      </w:r>
      <w:r w:rsidRPr="00EA64D4">
        <w:rPr>
          <w:rFonts w:ascii="Times New Roman" w:hAnsi="Times New Roman" w:cs="Times New Roman"/>
          <w:sz w:val="24"/>
          <w:szCs w:val="24"/>
        </w:rPr>
        <w:t>A</w:t>
      </w:r>
      <w:r w:rsidR="00270FB1" w:rsidRPr="00EA64D4">
        <w:rPr>
          <w:rFonts w:ascii="Times New Roman" w:hAnsi="Times New Roman" w:cs="Times New Roman"/>
          <w:sz w:val="24"/>
          <w:szCs w:val="24"/>
        </w:rPr>
        <w:t xml:space="preserve">rt. </w:t>
      </w:r>
      <w:r w:rsidR="00270FB1" w:rsidRPr="00EA64D4">
        <w:rPr>
          <w:rFonts w:ascii="Times New Roman" w:hAnsi="Times New Roman" w:cs="Times New Roman"/>
          <w:sz w:val="24"/>
          <w:szCs w:val="24"/>
        </w:rPr>
        <w:lastRenderedPageBreak/>
        <w:t>220.2</w:t>
      </w:r>
      <w:r w:rsidR="00270FB1" w:rsidRPr="00EA64D4">
        <w:rPr>
          <w:rStyle w:val="Refdenotaalpie"/>
          <w:rFonts w:ascii="Times New Roman" w:hAnsi="Times New Roman" w:cs="Times New Roman"/>
          <w:sz w:val="24"/>
          <w:szCs w:val="24"/>
        </w:rPr>
        <w:footnoteReference w:id="40"/>
      </w:r>
      <w:r w:rsidR="00270FB1" w:rsidRPr="00EA64D4">
        <w:rPr>
          <w:rFonts w:ascii="Times New Roman" w:hAnsi="Times New Roman" w:cs="Times New Roman"/>
          <w:sz w:val="24"/>
          <w:szCs w:val="24"/>
        </w:rPr>
        <w:t xml:space="preserve"> con una pena de prisión de 6 meses a 2 años a la persona que ocultare o entregare a terceros un hijo para alterar o modificar su filiación</w:t>
      </w:r>
      <w:r w:rsidR="00270FB1" w:rsidRPr="00EA64D4">
        <w:rPr>
          <w:rFonts w:ascii="Times New Roman" w:hAnsi="Times New Roman" w:cs="Times New Roman"/>
          <w:i/>
          <w:sz w:val="24"/>
          <w:szCs w:val="24"/>
        </w:rPr>
        <w:t xml:space="preserve">. </w:t>
      </w:r>
      <w:r w:rsidR="006B03EB" w:rsidRPr="00EA64D4">
        <w:rPr>
          <w:rFonts w:ascii="Times New Roman" w:hAnsi="Times New Roman" w:cs="Times New Roman"/>
          <w:sz w:val="24"/>
          <w:szCs w:val="24"/>
        </w:rPr>
        <w:t>E</w:t>
      </w:r>
      <w:r w:rsidR="00270FB1" w:rsidRPr="00EA64D4">
        <w:rPr>
          <w:rFonts w:ascii="Times New Roman" w:hAnsi="Times New Roman" w:cs="Times New Roman"/>
          <w:sz w:val="24"/>
          <w:szCs w:val="24"/>
        </w:rPr>
        <w:t>l art. 221</w:t>
      </w:r>
      <w:r w:rsidR="002F7023" w:rsidRPr="00EA64D4">
        <w:rPr>
          <w:rFonts w:ascii="Times New Roman" w:hAnsi="Times New Roman" w:cs="Times New Roman"/>
          <w:sz w:val="24"/>
          <w:szCs w:val="24"/>
        </w:rPr>
        <w:t xml:space="preserve"> CP</w:t>
      </w:r>
      <w:r w:rsidR="00270FB1" w:rsidRPr="00EA64D4">
        <w:rPr>
          <w:rFonts w:ascii="Times New Roman" w:hAnsi="Times New Roman" w:cs="Times New Roman"/>
          <w:sz w:val="24"/>
          <w:szCs w:val="24"/>
        </w:rPr>
        <w:t>, establece que se penarán esos casos donde medie compensación económica y no solo se castiga a quien entrega el bebé, sino también a quién lo recibe y a aquella persona, tanto física como jurídica que haga de intermediadora, con unas penas de hasta los 5 años e inhabilitación en el ejercicio de la patria potestad, tutela, curatela o guarda.</w:t>
      </w:r>
      <w:r w:rsidR="002F7023" w:rsidRPr="00EA64D4">
        <w:rPr>
          <w:rStyle w:val="Refdenotaalpie"/>
          <w:rFonts w:ascii="Times New Roman" w:hAnsi="Times New Roman" w:cs="Times New Roman"/>
          <w:sz w:val="24"/>
          <w:szCs w:val="24"/>
        </w:rPr>
        <w:t xml:space="preserve"> </w:t>
      </w:r>
      <w:r w:rsidR="002F7023" w:rsidRPr="00EA64D4">
        <w:rPr>
          <w:rStyle w:val="Refdenotaalpie"/>
          <w:rFonts w:ascii="Times New Roman" w:hAnsi="Times New Roman" w:cs="Times New Roman"/>
          <w:sz w:val="24"/>
          <w:szCs w:val="24"/>
        </w:rPr>
        <w:footnoteReference w:id="41"/>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Como consecuencia de la nulidad de esta práctica en nuestro país, son cada vez más los padr</w:t>
      </w:r>
      <w:r w:rsidR="00FF5C22" w:rsidRPr="00EA64D4">
        <w:rPr>
          <w:rFonts w:ascii="Times New Roman" w:hAnsi="Times New Roman" w:cs="Times New Roman"/>
          <w:sz w:val="24"/>
          <w:szCs w:val="24"/>
        </w:rPr>
        <w:t>es que deciden peregrinar a otro</w:t>
      </w:r>
      <w:r w:rsidRPr="00EA64D4">
        <w:rPr>
          <w:rFonts w:ascii="Times New Roman" w:hAnsi="Times New Roman" w:cs="Times New Roman"/>
          <w:sz w:val="24"/>
          <w:szCs w:val="24"/>
        </w:rPr>
        <w:t xml:space="preserve"> país, sobre </w:t>
      </w:r>
      <w:r w:rsidR="00FF5C22" w:rsidRPr="00EA64D4">
        <w:rPr>
          <w:rFonts w:ascii="Times New Roman" w:hAnsi="Times New Roman" w:cs="Times New Roman"/>
          <w:sz w:val="24"/>
          <w:szCs w:val="24"/>
        </w:rPr>
        <w:t>todo</w:t>
      </w:r>
      <w:r w:rsidR="000F29F5" w:rsidRPr="00EA64D4">
        <w:rPr>
          <w:rFonts w:ascii="Times New Roman" w:hAnsi="Times New Roman" w:cs="Times New Roman"/>
          <w:sz w:val="24"/>
          <w:szCs w:val="24"/>
        </w:rPr>
        <w:t xml:space="preserve"> a</w:t>
      </w:r>
      <w:r w:rsidR="00FF5C22" w:rsidRPr="00EA64D4">
        <w:rPr>
          <w:rFonts w:ascii="Times New Roman" w:hAnsi="Times New Roman" w:cs="Times New Roman"/>
          <w:sz w:val="24"/>
          <w:szCs w:val="24"/>
        </w:rPr>
        <w:t xml:space="preserve"> EE</w:t>
      </w:r>
      <w:r w:rsidR="00F028B6" w:rsidRPr="00EA64D4">
        <w:rPr>
          <w:rFonts w:ascii="Times New Roman" w:hAnsi="Times New Roman" w:cs="Times New Roman"/>
          <w:sz w:val="24"/>
          <w:szCs w:val="24"/>
        </w:rPr>
        <w:t>.</w:t>
      </w:r>
      <w:r w:rsidR="00FF5C22" w:rsidRPr="00EA64D4">
        <w:rPr>
          <w:rFonts w:ascii="Times New Roman" w:hAnsi="Times New Roman" w:cs="Times New Roman"/>
          <w:sz w:val="24"/>
          <w:szCs w:val="24"/>
        </w:rPr>
        <w:t>UU para poder ser padres. H</w:t>
      </w:r>
      <w:r w:rsidRPr="00EA64D4">
        <w:rPr>
          <w:rFonts w:ascii="Times New Roman" w:hAnsi="Times New Roman" w:cs="Times New Roman"/>
          <w:sz w:val="24"/>
          <w:szCs w:val="24"/>
        </w:rPr>
        <w:t xml:space="preserve">asta ahí todo bien, pero el problema </w:t>
      </w:r>
      <w:r w:rsidR="00FF5C22" w:rsidRPr="00EA64D4">
        <w:rPr>
          <w:rFonts w:ascii="Times New Roman" w:hAnsi="Times New Roman" w:cs="Times New Roman"/>
          <w:sz w:val="24"/>
          <w:szCs w:val="24"/>
        </w:rPr>
        <w:t xml:space="preserve">se </w:t>
      </w:r>
      <w:r w:rsidRPr="00EA64D4">
        <w:rPr>
          <w:rFonts w:ascii="Times New Roman" w:hAnsi="Times New Roman" w:cs="Times New Roman"/>
          <w:sz w:val="24"/>
          <w:szCs w:val="24"/>
        </w:rPr>
        <w:t>suscita en el reconocimiento de la filiación de esos niños en España</w:t>
      </w:r>
      <w:r w:rsidR="00B2604B" w:rsidRPr="00EA64D4">
        <w:rPr>
          <w:rFonts w:ascii="Times New Roman" w:hAnsi="Times New Roman" w:cs="Times New Roman"/>
          <w:sz w:val="24"/>
          <w:szCs w:val="24"/>
        </w:rPr>
        <w:t xml:space="preserve"> y el acceso al RC</w:t>
      </w:r>
      <w:r w:rsidRPr="00EA64D4">
        <w:rPr>
          <w:rFonts w:ascii="Times New Roman" w:hAnsi="Times New Roman" w:cs="Times New Roman"/>
          <w:sz w:val="24"/>
          <w:szCs w:val="24"/>
        </w:rPr>
        <w:t>. A continuación expongo jurisprudencia y los argumentos de la DGRN sobre un caso real de una pareja de padres homosexuales que se han encontrado con este problema.</w:t>
      </w:r>
    </w:p>
    <w:p w:rsidR="00270FB1" w:rsidRPr="00EA64D4" w:rsidRDefault="00270FB1" w:rsidP="00EA64D4">
      <w:pPr>
        <w:spacing w:before="120" w:after="360" w:line="360" w:lineRule="auto"/>
        <w:jc w:val="both"/>
        <w:rPr>
          <w:rFonts w:ascii="Times New Roman" w:hAnsi="Times New Roman" w:cs="Times New Roman"/>
          <w:sz w:val="24"/>
          <w:szCs w:val="24"/>
        </w:rPr>
      </w:pPr>
      <w:r w:rsidRPr="00EA64D4">
        <w:rPr>
          <w:rFonts w:ascii="Times New Roman" w:hAnsi="Times New Roman" w:cs="Times New Roman"/>
          <w:b/>
          <w:sz w:val="24"/>
          <w:szCs w:val="24"/>
        </w:rPr>
        <w:t>2.2.</w:t>
      </w:r>
      <w:r w:rsidRPr="00EA64D4">
        <w:rPr>
          <w:rFonts w:ascii="Times New Roman" w:hAnsi="Times New Roman" w:cs="Times New Roman"/>
          <w:sz w:val="24"/>
          <w:szCs w:val="24"/>
        </w:rPr>
        <w:t xml:space="preserve"> </w:t>
      </w:r>
      <w:r w:rsidRPr="00EA64D4">
        <w:rPr>
          <w:rFonts w:ascii="Times New Roman" w:hAnsi="Times New Roman" w:cs="Times New Roman"/>
          <w:b/>
          <w:sz w:val="24"/>
          <w:szCs w:val="24"/>
        </w:rPr>
        <w:t>Criterio</w:t>
      </w:r>
      <w:r w:rsidR="00303CBE" w:rsidRPr="00EA64D4">
        <w:rPr>
          <w:rFonts w:ascii="Times New Roman" w:hAnsi="Times New Roman" w:cs="Times New Roman"/>
          <w:b/>
          <w:sz w:val="24"/>
          <w:szCs w:val="24"/>
        </w:rPr>
        <w:t>s</w:t>
      </w:r>
      <w:r w:rsidRPr="00EA64D4">
        <w:rPr>
          <w:rFonts w:ascii="Times New Roman" w:hAnsi="Times New Roman" w:cs="Times New Roman"/>
          <w:b/>
          <w:sz w:val="24"/>
          <w:szCs w:val="24"/>
        </w:rPr>
        <w:t xml:space="preserve"> de la Dirección General de los Registros y del Notaria</w:t>
      </w:r>
      <w:r w:rsidR="00303CBE" w:rsidRPr="00EA64D4">
        <w:rPr>
          <w:rFonts w:ascii="Times New Roman" w:hAnsi="Times New Roman" w:cs="Times New Roman"/>
          <w:b/>
          <w:sz w:val="24"/>
          <w:szCs w:val="24"/>
        </w:rPr>
        <w:t>do</w:t>
      </w:r>
    </w:p>
    <w:p w:rsidR="00270FB1" w:rsidRPr="00EA64D4" w:rsidRDefault="00481C8B" w:rsidP="00EA64D4">
      <w:pPr>
        <w:spacing w:before="120" w:after="360" w:line="360" w:lineRule="auto"/>
        <w:jc w:val="both"/>
        <w:rPr>
          <w:rFonts w:ascii="Times New Roman" w:hAnsi="Times New Roman" w:cs="Times New Roman"/>
          <w:b/>
          <w:sz w:val="24"/>
          <w:szCs w:val="24"/>
          <w:u w:val="single"/>
        </w:rPr>
      </w:pPr>
      <w:r w:rsidRPr="00EA64D4">
        <w:rPr>
          <w:rFonts w:ascii="Times New Roman" w:hAnsi="Times New Roman" w:cs="Times New Roman"/>
          <w:b/>
          <w:sz w:val="24"/>
          <w:szCs w:val="24"/>
        </w:rPr>
        <w:t>2.2.1</w:t>
      </w:r>
      <w:r w:rsidR="00270FB1" w:rsidRPr="00EA64D4">
        <w:rPr>
          <w:rFonts w:ascii="Times New Roman" w:hAnsi="Times New Roman" w:cs="Times New Roman"/>
          <w:b/>
          <w:sz w:val="24"/>
          <w:szCs w:val="24"/>
        </w:rPr>
        <w:t xml:space="preserve"> Resolución DGRN de 18 de febrero de 2009.</w:t>
      </w:r>
    </w:p>
    <w:p w:rsidR="00270FB1" w:rsidRPr="00EA64D4" w:rsidRDefault="00B84C2E"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lastRenderedPageBreak/>
        <w:t>En l</w:t>
      </w:r>
      <w:r w:rsidR="00270FB1" w:rsidRPr="00EA64D4">
        <w:rPr>
          <w:rFonts w:ascii="Times New Roman" w:hAnsi="Times New Roman" w:cs="Times New Roman"/>
          <w:sz w:val="24"/>
          <w:szCs w:val="24"/>
        </w:rPr>
        <w:t xml:space="preserve">a Resolución de la </w:t>
      </w:r>
      <w:r w:rsidRPr="00EA64D4">
        <w:rPr>
          <w:rFonts w:ascii="Times New Roman" w:hAnsi="Times New Roman" w:cs="Times New Roman"/>
          <w:sz w:val="24"/>
          <w:szCs w:val="24"/>
        </w:rPr>
        <w:t>DGRN</w:t>
      </w:r>
      <w:r w:rsidR="0042242A" w:rsidRPr="00EA64D4">
        <w:rPr>
          <w:rFonts w:ascii="Times New Roman" w:hAnsi="Times New Roman" w:cs="Times New Roman"/>
          <w:sz w:val="24"/>
          <w:szCs w:val="24"/>
        </w:rPr>
        <w:t>,</w:t>
      </w:r>
      <w:r w:rsidR="00270FB1" w:rsidRPr="00EA64D4">
        <w:rPr>
          <w:rFonts w:ascii="Times New Roman" w:hAnsi="Times New Roman" w:cs="Times New Roman"/>
          <w:sz w:val="24"/>
          <w:szCs w:val="24"/>
        </w:rPr>
        <w:t xml:space="preserve"> de 18 de febrero de 2009, se interpone un recurso contra el Auto del Encargado del </w:t>
      </w:r>
      <w:r w:rsidR="00D767CF" w:rsidRPr="00EA64D4">
        <w:rPr>
          <w:rFonts w:ascii="Times New Roman" w:hAnsi="Times New Roman" w:cs="Times New Roman"/>
          <w:sz w:val="24"/>
          <w:szCs w:val="24"/>
        </w:rPr>
        <w:t>RC</w:t>
      </w:r>
      <w:r w:rsidR="00270FB1" w:rsidRPr="00EA64D4">
        <w:rPr>
          <w:rFonts w:ascii="Times New Roman" w:hAnsi="Times New Roman" w:cs="Times New Roman"/>
          <w:sz w:val="24"/>
          <w:szCs w:val="24"/>
        </w:rPr>
        <w:t xml:space="preserve"> Consular de España en Los Ángeles (California) denegando a un matrimonio de hombres español la inscripción, tanto de nacimiento como de filiación de sus </w:t>
      </w:r>
      <w:r w:rsidR="00D767CF" w:rsidRPr="00EA64D4">
        <w:rPr>
          <w:rFonts w:ascii="Times New Roman" w:hAnsi="Times New Roman" w:cs="Times New Roman"/>
          <w:sz w:val="24"/>
          <w:szCs w:val="24"/>
        </w:rPr>
        <w:t>hijos</w:t>
      </w:r>
      <w:r w:rsidR="00270FB1" w:rsidRPr="00EA64D4">
        <w:rPr>
          <w:rFonts w:ascii="Times New Roman" w:hAnsi="Times New Roman" w:cs="Times New Roman"/>
          <w:sz w:val="24"/>
          <w:szCs w:val="24"/>
        </w:rPr>
        <w:t>, los cuales habían nacido en San  Diego mediante maternidad subrogada. Finalmente la DGRN estima dicho recurso, revocando así la resolución apelada.</w:t>
      </w:r>
    </w:p>
    <w:p w:rsidR="00270FB1" w:rsidRPr="00EA64D4" w:rsidRDefault="00270FB1" w:rsidP="00EA64D4">
      <w:pPr>
        <w:pStyle w:val="Prrafodelista"/>
        <w:numPr>
          <w:ilvl w:val="0"/>
          <w:numId w:val="7"/>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Hechos de la resolución de 18 de febrero de 2009.</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Dos ciudadanos españoles, hombres y casados entre sí, solicitan la inscripción de nacimiento de sus hijos nacidos en EE.UU</w:t>
      </w:r>
      <w:r w:rsidR="00D767CF" w:rsidRPr="00EA64D4">
        <w:rPr>
          <w:rFonts w:ascii="Times New Roman" w:hAnsi="Times New Roman" w:cs="Times New Roman"/>
          <w:sz w:val="24"/>
          <w:szCs w:val="24"/>
        </w:rPr>
        <w:t>,</w:t>
      </w:r>
      <w:r w:rsidRPr="00EA64D4">
        <w:rPr>
          <w:rFonts w:ascii="Times New Roman" w:hAnsi="Times New Roman" w:cs="Times New Roman"/>
          <w:sz w:val="24"/>
          <w:szCs w:val="24"/>
        </w:rPr>
        <w:t xml:space="preserve"> mediante maternidad subrogada</w:t>
      </w:r>
      <w:r w:rsidR="00D767CF" w:rsidRPr="00EA64D4">
        <w:rPr>
          <w:rFonts w:ascii="Times New Roman" w:hAnsi="Times New Roman" w:cs="Times New Roman"/>
          <w:sz w:val="24"/>
          <w:szCs w:val="24"/>
        </w:rPr>
        <w:t xml:space="preserve"> en 2008</w:t>
      </w:r>
      <w:r w:rsidRPr="00EA64D4">
        <w:rPr>
          <w:rFonts w:ascii="Times New Roman" w:hAnsi="Times New Roman" w:cs="Times New Roman"/>
          <w:sz w:val="24"/>
          <w:szCs w:val="24"/>
        </w:rPr>
        <w:t>. Como documentación</w:t>
      </w:r>
      <w:r w:rsidR="0059135C" w:rsidRPr="00EA64D4">
        <w:rPr>
          <w:rFonts w:ascii="Times New Roman" w:hAnsi="Times New Roman" w:cs="Times New Roman"/>
          <w:sz w:val="24"/>
          <w:szCs w:val="24"/>
        </w:rPr>
        <w:t>,</w:t>
      </w:r>
      <w:r w:rsidRPr="00EA64D4">
        <w:rPr>
          <w:rFonts w:ascii="Times New Roman" w:hAnsi="Times New Roman" w:cs="Times New Roman"/>
          <w:sz w:val="24"/>
          <w:szCs w:val="24"/>
        </w:rPr>
        <w:t xml:space="preserve"> adjuntan tanto el certificado de nacimiento de los menores, de los promotores, el libro de familia, así como el certificado de que contrajeron matrimonio en 2005.</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El encargado del </w:t>
      </w:r>
      <w:r w:rsidR="0059135C" w:rsidRPr="00EA64D4">
        <w:rPr>
          <w:rFonts w:ascii="Times New Roman" w:hAnsi="Times New Roman" w:cs="Times New Roman"/>
          <w:sz w:val="24"/>
          <w:szCs w:val="24"/>
        </w:rPr>
        <w:t>RC</w:t>
      </w:r>
      <w:r w:rsidRPr="00EA64D4">
        <w:rPr>
          <w:rFonts w:ascii="Times New Roman" w:hAnsi="Times New Roman" w:cs="Times New Roman"/>
          <w:sz w:val="24"/>
          <w:szCs w:val="24"/>
        </w:rPr>
        <w:t xml:space="preserve"> Consular deniega lo solicitado por los interesados, </w:t>
      </w:r>
      <w:r w:rsidR="0059135C" w:rsidRPr="00EA64D4">
        <w:rPr>
          <w:rFonts w:ascii="Times New Roman" w:hAnsi="Times New Roman" w:cs="Times New Roman"/>
          <w:sz w:val="24"/>
          <w:szCs w:val="24"/>
        </w:rPr>
        <w:t>invocando</w:t>
      </w:r>
      <w:r w:rsidRPr="00EA64D4">
        <w:rPr>
          <w:rFonts w:ascii="Times New Roman" w:hAnsi="Times New Roman" w:cs="Times New Roman"/>
          <w:sz w:val="24"/>
          <w:szCs w:val="24"/>
        </w:rPr>
        <w:t xml:space="preserve"> la Ley 14/2006 de 26 de mayo sobre técnicas de reproducción asistida, ya que en su </w:t>
      </w:r>
      <w:r w:rsidR="00D767CF" w:rsidRPr="00EA64D4">
        <w:rPr>
          <w:rFonts w:ascii="Times New Roman" w:hAnsi="Times New Roman" w:cs="Times New Roman"/>
          <w:sz w:val="24"/>
          <w:szCs w:val="24"/>
        </w:rPr>
        <w:t xml:space="preserve">Art. </w:t>
      </w:r>
      <w:r w:rsidRPr="00EA64D4">
        <w:rPr>
          <w:rFonts w:ascii="Times New Roman" w:hAnsi="Times New Roman" w:cs="Times New Roman"/>
          <w:sz w:val="24"/>
          <w:szCs w:val="24"/>
        </w:rPr>
        <w:t>10.1 prohíbe la gestac</w:t>
      </w:r>
      <w:r w:rsidR="00D767CF" w:rsidRPr="00EA64D4">
        <w:rPr>
          <w:rFonts w:ascii="Times New Roman" w:hAnsi="Times New Roman" w:cs="Times New Roman"/>
          <w:sz w:val="24"/>
          <w:szCs w:val="24"/>
        </w:rPr>
        <w:t>ión por sustitución y también en su Art. 10.2</w:t>
      </w:r>
      <w:r w:rsidRPr="00EA64D4">
        <w:rPr>
          <w:rFonts w:ascii="Times New Roman" w:hAnsi="Times New Roman" w:cs="Times New Roman"/>
          <w:sz w:val="24"/>
          <w:szCs w:val="24"/>
        </w:rPr>
        <w:t xml:space="preserve"> establece que para los nacidos </w:t>
      </w:r>
      <w:r w:rsidR="00D767CF" w:rsidRPr="00EA64D4">
        <w:rPr>
          <w:rFonts w:ascii="Times New Roman" w:hAnsi="Times New Roman" w:cs="Times New Roman"/>
          <w:sz w:val="24"/>
          <w:szCs w:val="24"/>
        </w:rPr>
        <w:t>mediante</w:t>
      </w:r>
      <w:r w:rsidRPr="00EA64D4">
        <w:rPr>
          <w:rFonts w:ascii="Times New Roman" w:hAnsi="Times New Roman" w:cs="Times New Roman"/>
          <w:sz w:val="24"/>
          <w:szCs w:val="24"/>
        </w:rPr>
        <w:t xml:space="preserve"> gestación por sustitución,</w:t>
      </w:r>
      <w:r w:rsidR="00D767CF" w:rsidRPr="00EA64D4">
        <w:rPr>
          <w:rFonts w:ascii="Times New Roman" w:hAnsi="Times New Roman" w:cs="Times New Roman"/>
          <w:sz w:val="24"/>
          <w:szCs w:val="24"/>
        </w:rPr>
        <w:t xml:space="preserve"> la filiación es determinada por el parto,</w:t>
      </w:r>
      <w:r w:rsidRPr="00EA64D4">
        <w:rPr>
          <w:rFonts w:ascii="Times New Roman" w:hAnsi="Times New Roman" w:cs="Times New Roman"/>
          <w:sz w:val="24"/>
          <w:szCs w:val="24"/>
        </w:rPr>
        <w:t xml:space="preserve"> es decir, la mujer que da a luz al bebé es considerada la mamá </w:t>
      </w:r>
      <w:r w:rsidR="00D767CF" w:rsidRPr="00EA64D4">
        <w:rPr>
          <w:rFonts w:ascii="Times New Roman" w:hAnsi="Times New Roman" w:cs="Times New Roman"/>
          <w:sz w:val="24"/>
          <w:szCs w:val="24"/>
        </w:rPr>
        <w:t>a efectos</w:t>
      </w:r>
      <w:r w:rsidRPr="00EA64D4">
        <w:rPr>
          <w:rFonts w:ascii="Times New Roman" w:hAnsi="Times New Roman" w:cs="Times New Roman"/>
          <w:sz w:val="24"/>
          <w:szCs w:val="24"/>
        </w:rPr>
        <w:t xml:space="preserve"> de la ley.</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Hecha</w:t>
      </w:r>
      <w:r w:rsidR="00D767CF" w:rsidRPr="00EA64D4">
        <w:rPr>
          <w:rFonts w:ascii="Times New Roman" w:hAnsi="Times New Roman" w:cs="Times New Roman"/>
          <w:sz w:val="24"/>
          <w:szCs w:val="24"/>
        </w:rPr>
        <w:t xml:space="preserve"> la notificación a esta pareja,</w:t>
      </w:r>
      <w:r w:rsidR="0059135C" w:rsidRPr="00EA64D4">
        <w:rPr>
          <w:rFonts w:ascii="Times New Roman" w:hAnsi="Times New Roman" w:cs="Times New Roman"/>
          <w:sz w:val="24"/>
          <w:szCs w:val="24"/>
        </w:rPr>
        <w:t xml:space="preserve"> </w:t>
      </w:r>
      <w:r w:rsidRPr="00EA64D4">
        <w:rPr>
          <w:rFonts w:ascii="Times New Roman" w:hAnsi="Times New Roman" w:cs="Times New Roman"/>
          <w:sz w:val="24"/>
          <w:szCs w:val="24"/>
        </w:rPr>
        <w:t>decide</w:t>
      </w:r>
      <w:r w:rsidR="00D767CF" w:rsidRPr="00EA64D4">
        <w:rPr>
          <w:rFonts w:ascii="Times New Roman" w:hAnsi="Times New Roman" w:cs="Times New Roman"/>
          <w:sz w:val="24"/>
          <w:szCs w:val="24"/>
        </w:rPr>
        <w:t>n</w:t>
      </w:r>
      <w:r w:rsidRPr="00EA64D4">
        <w:rPr>
          <w:rFonts w:ascii="Times New Roman" w:hAnsi="Times New Roman" w:cs="Times New Roman"/>
          <w:sz w:val="24"/>
          <w:szCs w:val="24"/>
        </w:rPr>
        <w:t xml:space="preserve"> interponer un recurso ante la DGRN, solicitando la inscripción de los menores en el </w:t>
      </w:r>
      <w:r w:rsidR="0059135C" w:rsidRPr="00EA64D4">
        <w:rPr>
          <w:rFonts w:ascii="Times New Roman" w:hAnsi="Times New Roman" w:cs="Times New Roman"/>
          <w:sz w:val="24"/>
          <w:szCs w:val="24"/>
        </w:rPr>
        <w:t>RC</w:t>
      </w:r>
      <w:r w:rsidRPr="00EA64D4">
        <w:rPr>
          <w:rFonts w:ascii="Times New Roman" w:hAnsi="Times New Roman" w:cs="Times New Roman"/>
          <w:sz w:val="24"/>
          <w:szCs w:val="24"/>
        </w:rPr>
        <w:t xml:space="preserve"> español.</w:t>
      </w:r>
    </w:p>
    <w:p w:rsidR="00270FB1" w:rsidRPr="00EA64D4" w:rsidRDefault="00270FB1" w:rsidP="00EA64D4">
      <w:pPr>
        <w:pStyle w:val="Prrafodelista"/>
        <w:numPr>
          <w:ilvl w:val="0"/>
          <w:numId w:val="7"/>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Fundamentos de derecho y resolución de la DGRN.</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La </w:t>
      </w:r>
      <w:r w:rsidR="00A113CD" w:rsidRPr="00EA64D4">
        <w:rPr>
          <w:rFonts w:ascii="Times New Roman" w:hAnsi="Times New Roman" w:cs="Times New Roman"/>
          <w:sz w:val="24"/>
          <w:szCs w:val="24"/>
        </w:rPr>
        <w:t>DGRN</w:t>
      </w:r>
      <w:r w:rsidRPr="00EA64D4">
        <w:rPr>
          <w:rFonts w:ascii="Times New Roman" w:hAnsi="Times New Roman" w:cs="Times New Roman"/>
          <w:sz w:val="24"/>
          <w:szCs w:val="24"/>
        </w:rPr>
        <w:t xml:space="preserve"> acuerda, en relación con la propuesta reglamentaria que:</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1. Se estime el recurso y se revoque el auto objeto de apelación.</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2. Ordenar </w:t>
      </w:r>
      <w:r w:rsidR="00A113CD" w:rsidRPr="00EA64D4">
        <w:rPr>
          <w:rFonts w:ascii="Times New Roman" w:hAnsi="Times New Roman" w:cs="Times New Roman"/>
          <w:sz w:val="24"/>
          <w:szCs w:val="24"/>
        </w:rPr>
        <w:t>que se proceda a la inscripción en el Registro Consular</w:t>
      </w:r>
      <w:r w:rsidRPr="00EA64D4">
        <w:rPr>
          <w:rFonts w:ascii="Times New Roman" w:hAnsi="Times New Roman" w:cs="Times New Roman"/>
          <w:sz w:val="24"/>
          <w:szCs w:val="24"/>
        </w:rPr>
        <w:t xml:space="preserve"> del nacimiento </w:t>
      </w:r>
      <w:r w:rsidR="00A113CD" w:rsidRPr="00EA64D4">
        <w:rPr>
          <w:rFonts w:ascii="Times New Roman" w:hAnsi="Times New Roman" w:cs="Times New Roman"/>
          <w:sz w:val="24"/>
          <w:szCs w:val="24"/>
        </w:rPr>
        <w:t>de los hijos de esta pareja homosexual.</w:t>
      </w:r>
      <w:r w:rsidRPr="00EA64D4">
        <w:rPr>
          <w:rFonts w:ascii="Times New Roman" w:hAnsi="Times New Roman" w:cs="Times New Roman"/>
          <w:sz w:val="24"/>
          <w:szCs w:val="24"/>
        </w:rPr>
        <w:t xml:space="preserve"> </w:t>
      </w:r>
      <w:r w:rsidR="00A113CD" w:rsidRPr="00EA64D4">
        <w:rPr>
          <w:rFonts w:ascii="Times New Roman" w:hAnsi="Times New Roman" w:cs="Times New Roman"/>
          <w:sz w:val="24"/>
          <w:szCs w:val="24"/>
        </w:rPr>
        <w:t>El nacimiento</w:t>
      </w:r>
      <w:r w:rsidRPr="00EA64D4">
        <w:rPr>
          <w:rFonts w:ascii="Times New Roman" w:hAnsi="Times New Roman" w:cs="Times New Roman"/>
          <w:sz w:val="24"/>
          <w:szCs w:val="24"/>
        </w:rPr>
        <w:t xml:space="preserve"> consta en la certificación registral extranjera presentada, con las menciones de filiación en la certificación registral aportada, de la que resulta que son hijos de la pareja mencionada.</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lastRenderedPageBreak/>
        <w:t xml:space="preserve">Para tomar esta decisión y por consiguiente expedir esta resolución, la DGRN se basó </w:t>
      </w:r>
      <w:r w:rsidR="00025F47" w:rsidRPr="00EA64D4">
        <w:rPr>
          <w:rFonts w:ascii="Times New Roman" w:hAnsi="Times New Roman" w:cs="Times New Roman"/>
          <w:sz w:val="24"/>
          <w:szCs w:val="24"/>
        </w:rPr>
        <w:t>en una serie de fundamentos de D</w:t>
      </w:r>
      <w:r w:rsidRPr="00EA64D4">
        <w:rPr>
          <w:rFonts w:ascii="Times New Roman" w:hAnsi="Times New Roman" w:cs="Times New Roman"/>
          <w:sz w:val="24"/>
          <w:szCs w:val="24"/>
        </w:rPr>
        <w:t>erecho, tales como que</w:t>
      </w:r>
      <w:r w:rsidR="00A113CD" w:rsidRPr="00EA64D4">
        <w:rPr>
          <w:rFonts w:ascii="Times New Roman" w:hAnsi="Times New Roman" w:cs="Times New Roman"/>
          <w:sz w:val="24"/>
          <w:szCs w:val="24"/>
        </w:rPr>
        <w:t>,</w:t>
      </w:r>
      <w:r w:rsidRPr="00EA64D4">
        <w:rPr>
          <w:rFonts w:ascii="Times New Roman" w:hAnsi="Times New Roman" w:cs="Times New Roman"/>
          <w:sz w:val="24"/>
          <w:szCs w:val="24"/>
        </w:rPr>
        <w:t xml:space="preserve"> la certificación registral no lesiona los intereses generales, ya que por el hecho de que dos personas sean del mismo s</w:t>
      </w:r>
      <w:r w:rsidR="00A113CD" w:rsidRPr="00EA64D4">
        <w:rPr>
          <w:rFonts w:ascii="Times New Roman" w:hAnsi="Times New Roman" w:cs="Times New Roman"/>
          <w:sz w:val="24"/>
          <w:szCs w:val="24"/>
        </w:rPr>
        <w:t xml:space="preserve">exo no se vulnera el orden público. En </w:t>
      </w:r>
      <w:r w:rsidRPr="00EA64D4">
        <w:rPr>
          <w:rFonts w:ascii="Times New Roman" w:hAnsi="Times New Roman" w:cs="Times New Roman"/>
          <w:sz w:val="24"/>
          <w:szCs w:val="24"/>
        </w:rPr>
        <w:t>España todos somos iguales ante la ley y así lo hace constar el artículo 14 CE, al igual que se permite que se produzca la filiación de un niño a favor de dos personas de igual sexo.</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Además, si no se permite la inscripción de estos niños en el </w:t>
      </w:r>
      <w:r w:rsidR="00025F47" w:rsidRPr="00EA64D4">
        <w:rPr>
          <w:rFonts w:ascii="Times New Roman" w:hAnsi="Times New Roman" w:cs="Times New Roman"/>
          <w:sz w:val="24"/>
          <w:szCs w:val="24"/>
        </w:rPr>
        <w:t>RC</w:t>
      </w:r>
      <w:r w:rsidRPr="00EA64D4">
        <w:rPr>
          <w:rFonts w:ascii="Times New Roman" w:hAnsi="Times New Roman" w:cs="Times New Roman"/>
          <w:sz w:val="24"/>
          <w:szCs w:val="24"/>
        </w:rPr>
        <w:t>, se puede esta</w:t>
      </w:r>
      <w:r w:rsidR="00E77FF9" w:rsidRPr="00EA64D4">
        <w:rPr>
          <w:rFonts w:ascii="Times New Roman" w:hAnsi="Times New Roman" w:cs="Times New Roman"/>
          <w:sz w:val="24"/>
          <w:szCs w:val="24"/>
        </w:rPr>
        <w:t>r vulnerando el artículo 3 CDN</w:t>
      </w:r>
      <w:r w:rsidRPr="00EA64D4">
        <w:rPr>
          <w:rFonts w:ascii="Times New Roman" w:hAnsi="Times New Roman" w:cs="Times New Roman"/>
          <w:sz w:val="24"/>
          <w:szCs w:val="24"/>
        </w:rPr>
        <w:t>, el cual exige que los menores queden sujetos al cuidado de aquellos que han dado su consentimiento para ser padres, ya que lo que prima es el interés y protección del menor para el bienestar de los mismos. Los menores tiene</w:t>
      </w:r>
      <w:r w:rsidR="00025F47" w:rsidRPr="00EA64D4">
        <w:rPr>
          <w:rFonts w:ascii="Times New Roman" w:hAnsi="Times New Roman" w:cs="Times New Roman"/>
          <w:sz w:val="24"/>
          <w:szCs w:val="24"/>
        </w:rPr>
        <w:t xml:space="preserve">n derecho a una identidad única y válida en varios países, además </w:t>
      </w:r>
      <w:r w:rsidRPr="00EA64D4">
        <w:rPr>
          <w:rFonts w:ascii="Times New Roman" w:hAnsi="Times New Roman" w:cs="Times New Roman"/>
          <w:sz w:val="24"/>
          <w:szCs w:val="24"/>
        </w:rPr>
        <w:t xml:space="preserve">que </w:t>
      </w:r>
      <w:r w:rsidR="00025F47" w:rsidRPr="00EA64D4">
        <w:rPr>
          <w:rFonts w:ascii="Times New Roman" w:hAnsi="Times New Roman" w:cs="Times New Roman"/>
          <w:sz w:val="24"/>
          <w:szCs w:val="24"/>
        </w:rPr>
        <w:t>esta no sea diferente</w:t>
      </w:r>
      <w:r w:rsidRPr="00EA64D4">
        <w:rPr>
          <w:rFonts w:ascii="Times New Roman" w:hAnsi="Times New Roman" w:cs="Times New Roman"/>
          <w:sz w:val="24"/>
          <w:szCs w:val="24"/>
        </w:rPr>
        <w:t xml:space="preserve"> en ca</w:t>
      </w:r>
      <w:r w:rsidR="00025F47" w:rsidRPr="00EA64D4">
        <w:rPr>
          <w:rFonts w:ascii="Times New Roman" w:hAnsi="Times New Roman" w:cs="Times New Roman"/>
          <w:sz w:val="24"/>
          <w:szCs w:val="24"/>
        </w:rPr>
        <w:t xml:space="preserve">da país, ya que, </w:t>
      </w:r>
      <w:r w:rsidRPr="00EA64D4">
        <w:rPr>
          <w:rFonts w:ascii="Times New Roman" w:hAnsi="Times New Roman" w:cs="Times New Roman"/>
          <w:sz w:val="24"/>
          <w:szCs w:val="24"/>
        </w:rPr>
        <w:t xml:space="preserve">cada vez que estos cruzasen las fronteras de un país a otro su filiación cambiaría. </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No cabe tampoco afirmar que los interesados han </w:t>
      </w:r>
      <w:r w:rsidR="0074600E" w:rsidRPr="00EA64D4">
        <w:rPr>
          <w:rFonts w:ascii="Times New Roman" w:hAnsi="Times New Roman" w:cs="Times New Roman"/>
          <w:sz w:val="24"/>
          <w:szCs w:val="24"/>
        </w:rPr>
        <w:t>incurrido e</w:t>
      </w:r>
      <w:r w:rsidRPr="00EA64D4">
        <w:rPr>
          <w:rFonts w:ascii="Times New Roman" w:hAnsi="Times New Roman" w:cs="Times New Roman"/>
          <w:sz w:val="24"/>
          <w:szCs w:val="24"/>
        </w:rPr>
        <w:t xml:space="preserve">n fraude de ley, </w:t>
      </w:r>
      <w:r w:rsidR="0074600E" w:rsidRPr="00EA64D4">
        <w:rPr>
          <w:rFonts w:ascii="Times New Roman" w:hAnsi="Times New Roman" w:cs="Times New Roman"/>
          <w:sz w:val="24"/>
          <w:szCs w:val="24"/>
        </w:rPr>
        <w:t>al</w:t>
      </w:r>
      <w:r w:rsidRPr="00EA64D4">
        <w:rPr>
          <w:rFonts w:ascii="Times New Roman" w:hAnsi="Times New Roman" w:cs="Times New Roman"/>
          <w:sz w:val="24"/>
          <w:szCs w:val="24"/>
        </w:rPr>
        <w:t xml:space="preserve"> que se alude en el art. 12.4 CC para los casos internacionales. E</w:t>
      </w:r>
      <w:r w:rsidR="0074600E" w:rsidRPr="00EA64D4">
        <w:rPr>
          <w:rFonts w:ascii="Times New Roman" w:hAnsi="Times New Roman" w:cs="Times New Roman"/>
          <w:sz w:val="24"/>
          <w:szCs w:val="24"/>
        </w:rPr>
        <w:t>sta pareja, tampoco ha</w:t>
      </w:r>
      <w:r w:rsidRPr="00EA64D4">
        <w:rPr>
          <w:rFonts w:ascii="Times New Roman" w:hAnsi="Times New Roman" w:cs="Times New Roman"/>
          <w:sz w:val="24"/>
          <w:szCs w:val="24"/>
        </w:rPr>
        <w:t xml:space="preserve"> usado una norma de conflicto, ni tampoco cualquier otra norma con el fin de eludir una ley imperativa española. Se dice también que dicho precepto no es aplicable a este caso, porque no se trata de determinar la filiación de los nacidos en California, se trata por el contrario de precisar la filiación ya determinada por certificación registral extranjera para que pueda acceder al </w:t>
      </w:r>
      <w:r w:rsidR="0074600E" w:rsidRPr="00EA64D4">
        <w:rPr>
          <w:rFonts w:ascii="Times New Roman" w:hAnsi="Times New Roman" w:cs="Times New Roman"/>
          <w:sz w:val="24"/>
          <w:szCs w:val="24"/>
        </w:rPr>
        <w:t>RC</w:t>
      </w:r>
      <w:r w:rsidRPr="00EA64D4">
        <w:rPr>
          <w:rFonts w:ascii="Times New Roman" w:hAnsi="Times New Roman" w:cs="Times New Roman"/>
          <w:sz w:val="24"/>
          <w:szCs w:val="24"/>
        </w:rPr>
        <w:t xml:space="preserve"> español. Por tanto, la certificación registral extranjera no produce efectos de cosa juzgada.</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Dice también la DGRN que los menores nacidos en California obtendrán la nacionalidad española de acuerdo con lo dispuesto en el artículo 17.1. a) del </w:t>
      </w:r>
      <w:r w:rsidR="0074600E" w:rsidRPr="00EA64D4">
        <w:rPr>
          <w:rFonts w:ascii="Times New Roman" w:hAnsi="Times New Roman" w:cs="Times New Roman"/>
          <w:sz w:val="24"/>
          <w:szCs w:val="24"/>
        </w:rPr>
        <w:t>CC</w:t>
      </w:r>
      <w:r w:rsidRPr="00EA64D4">
        <w:rPr>
          <w:rFonts w:ascii="Times New Roman" w:hAnsi="Times New Roman" w:cs="Times New Roman"/>
          <w:sz w:val="24"/>
          <w:szCs w:val="24"/>
        </w:rPr>
        <w:t>, ya que son españoles de origen</w:t>
      </w:r>
      <w:r w:rsidR="0074600E" w:rsidRPr="00EA64D4">
        <w:rPr>
          <w:rFonts w:ascii="Times New Roman" w:hAnsi="Times New Roman" w:cs="Times New Roman"/>
          <w:sz w:val="24"/>
          <w:szCs w:val="24"/>
        </w:rPr>
        <w:t xml:space="preserve"> los</w:t>
      </w:r>
      <w:r w:rsidRPr="00EA64D4">
        <w:rPr>
          <w:rFonts w:ascii="Times New Roman" w:hAnsi="Times New Roman" w:cs="Times New Roman"/>
          <w:sz w:val="24"/>
          <w:szCs w:val="24"/>
        </w:rPr>
        <w:t xml:space="preserve"> nacidos de español o española.</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Se debe considerar la inscripción registral de manera efectiva, para dar cumplimiento a </w:t>
      </w:r>
      <w:r w:rsidR="0074600E" w:rsidRPr="00EA64D4">
        <w:rPr>
          <w:rFonts w:ascii="Times New Roman" w:hAnsi="Times New Roman" w:cs="Times New Roman"/>
          <w:sz w:val="24"/>
          <w:szCs w:val="24"/>
        </w:rPr>
        <w:t xml:space="preserve">al </w:t>
      </w:r>
      <w:r w:rsidRPr="00EA64D4">
        <w:rPr>
          <w:rFonts w:ascii="Times New Roman" w:hAnsi="Times New Roman" w:cs="Times New Roman"/>
          <w:sz w:val="24"/>
          <w:szCs w:val="24"/>
        </w:rPr>
        <w:t>derecho a la identidad por encima de cualquier frontera.</w:t>
      </w:r>
      <w:r w:rsidRPr="00EA64D4">
        <w:rPr>
          <w:rStyle w:val="Refdenotaalpie"/>
          <w:rFonts w:ascii="Times New Roman" w:hAnsi="Times New Roman" w:cs="Times New Roman"/>
          <w:sz w:val="24"/>
          <w:szCs w:val="24"/>
        </w:rPr>
        <w:footnoteReference w:id="42"/>
      </w:r>
      <w:r w:rsidRPr="00EA64D4">
        <w:rPr>
          <w:rFonts w:ascii="Times New Roman" w:hAnsi="Times New Roman" w:cs="Times New Roman"/>
          <w:sz w:val="24"/>
          <w:szCs w:val="24"/>
        </w:rPr>
        <w:t xml:space="preserve"> </w:t>
      </w:r>
    </w:p>
    <w:p w:rsidR="00270FB1" w:rsidRPr="00EA64D4" w:rsidRDefault="00481C8B" w:rsidP="00EA64D4">
      <w:pPr>
        <w:spacing w:before="120" w:after="360" w:line="360" w:lineRule="auto"/>
        <w:jc w:val="both"/>
        <w:rPr>
          <w:rFonts w:ascii="Times New Roman" w:hAnsi="Times New Roman" w:cs="Times New Roman"/>
          <w:sz w:val="24"/>
          <w:szCs w:val="24"/>
        </w:rPr>
      </w:pPr>
      <w:r w:rsidRPr="00EA64D4">
        <w:rPr>
          <w:rFonts w:ascii="Times New Roman" w:hAnsi="Times New Roman" w:cs="Times New Roman"/>
          <w:b/>
          <w:sz w:val="24"/>
          <w:szCs w:val="24"/>
        </w:rPr>
        <w:lastRenderedPageBreak/>
        <w:t>2.2.2</w:t>
      </w:r>
      <w:r w:rsidR="00270FB1" w:rsidRPr="00EA64D4">
        <w:rPr>
          <w:rFonts w:ascii="Times New Roman" w:hAnsi="Times New Roman" w:cs="Times New Roman"/>
          <w:b/>
          <w:sz w:val="24"/>
          <w:szCs w:val="24"/>
        </w:rPr>
        <w:t xml:space="preserve"> Instrucción de la </w:t>
      </w:r>
      <w:r w:rsidR="0074600E" w:rsidRPr="00EA64D4">
        <w:rPr>
          <w:rFonts w:ascii="Times New Roman" w:hAnsi="Times New Roman" w:cs="Times New Roman"/>
          <w:b/>
          <w:sz w:val="24"/>
          <w:szCs w:val="24"/>
        </w:rPr>
        <w:t>DGRN</w:t>
      </w:r>
      <w:r w:rsidR="0020182B" w:rsidRPr="00EA64D4">
        <w:rPr>
          <w:rFonts w:ascii="Times New Roman" w:hAnsi="Times New Roman" w:cs="Times New Roman"/>
          <w:b/>
          <w:sz w:val="24"/>
          <w:szCs w:val="24"/>
        </w:rPr>
        <w:t>,</w:t>
      </w:r>
      <w:r w:rsidR="00270FB1" w:rsidRPr="00EA64D4">
        <w:rPr>
          <w:rFonts w:ascii="Times New Roman" w:hAnsi="Times New Roman" w:cs="Times New Roman"/>
          <w:b/>
          <w:sz w:val="24"/>
          <w:szCs w:val="24"/>
        </w:rPr>
        <w:t xml:space="preserve"> de 5 de octubre de 2010, sobre régimen registral de la filiación de los nacidos mediante gestación por sustitución</w:t>
      </w:r>
      <w:r w:rsidR="00270FB1" w:rsidRPr="00EA64D4">
        <w:rPr>
          <w:rFonts w:ascii="Times New Roman" w:hAnsi="Times New Roman" w:cs="Times New Roman"/>
          <w:sz w:val="24"/>
          <w:szCs w:val="24"/>
        </w:rPr>
        <w:t>.</w:t>
      </w:r>
    </w:p>
    <w:p w:rsidR="00FF65AC" w:rsidRPr="00EA64D4" w:rsidRDefault="00FF65AC"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L</w:t>
      </w:r>
      <w:r w:rsidR="00270FB1" w:rsidRPr="00EA64D4">
        <w:rPr>
          <w:rFonts w:ascii="Times New Roman" w:hAnsi="Times New Roman" w:cs="Times New Roman"/>
          <w:sz w:val="24"/>
          <w:szCs w:val="24"/>
        </w:rPr>
        <w:t xml:space="preserve">os numerosos recursos interpuestos ante la </w:t>
      </w:r>
      <w:r w:rsidR="0074600E" w:rsidRPr="00EA64D4">
        <w:rPr>
          <w:rFonts w:ascii="Times New Roman" w:hAnsi="Times New Roman" w:cs="Times New Roman"/>
          <w:sz w:val="24"/>
          <w:szCs w:val="24"/>
        </w:rPr>
        <w:t>DGRN</w:t>
      </w:r>
      <w:r w:rsidR="00270FB1" w:rsidRPr="00EA64D4">
        <w:rPr>
          <w:rFonts w:ascii="Times New Roman" w:hAnsi="Times New Roman" w:cs="Times New Roman"/>
          <w:sz w:val="24"/>
          <w:szCs w:val="24"/>
        </w:rPr>
        <w:t xml:space="preserve"> contra diferentes resoluciones de distintos encargados de los </w:t>
      </w:r>
      <w:r w:rsidR="0074600E" w:rsidRPr="00EA64D4">
        <w:rPr>
          <w:rFonts w:ascii="Times New Roman" w:hAnsi="Times New Roman" w:cs="Times New Roman"/>
          <w:sz w:val="24"/>
          <w:szCs w:val="24"/>
        </w:rPr>
        <w:t>RC consulares,</w:t>
      </w:r>
      <w:r w:rsidR="00270FB1" w:rsidRPr="00EA64D4">
        <w:rPr>
          <w:rFonts w:ascii="Times New Roman" w:hAnsi="Times New Roman" w:cs="Times New Roman"/>
          <w:sz w:val="24"/>
          <w:szCs w:val="24"/>
        </w:rPr>
        <w:t xml:space="preserve"> que deniegan la inscripción del nacimiento de niños nacidos en el extranjero por la téc</w:t>
      </w:r>
      <w:r w:rsidR="0074600E" w:rsidRPr="00EA64D4">
        <w:rPr>
          <w:rFonts w:ascii="Times New Roman" w:hAnsi="Times New Roman" w:cs="Times New Roman"/>
          <w:sz w:val="24"/>
          <w:szCs w:val="24"/>
        </w:rPr>
        <w:t>nica de la maternidad subrogada</w:t>
      </w:r>
      <w:r w:rsidRPr="00EA64D4">
        <w:rPr>
          <w:rFonts w:ascii="Times New Roman" w:hAnsi="Times New Roman" w:cs="Times New Roman"/>
          <w:sz w:val="24"/>
          <w:szCs w:val="24"/>
        </w:rPr>
        <w:t>;</w:t>
      </w:r>
      <w:r w:rsidR="0074600E" w:rsidRPr="00EA64D4">
        <w:rPr>
          <w:rFonts w:ascii="Times New Roman" w:hAnsi="Times New Roman" w:cs="Times New Roman"/>
          <w:sz w:val="24"/>
          <w:szCs w:val="24"/>
        </w:rPr>
        <w:t xml:space="preserve"> </w:t>
      </w:r>
      <w:r w:rsidRPr="00EA64D4">
        <w:rPr>
          <w:rFonts w:ascii="Times New Roman" w:hAnsi="Times New Roman" w:cs="Times New Roman"/>
          <w:sz w:val="24"/>
          <w:szCs w:val="24"/>
        </w:rPr>
        <w:t xml:space="preserve">y </w:t>
      </w:r>
      <w:r w:rsidR="00270FB1" w:rsidRPr="00EA64D4">
        <w:rPr>
          <w:rFonts w:ascii="Times New Roman" w:hAnsi="Times New Roman" w:cs="Times New Roman"/>
          <w:sz w:val="24"/>
          <w:szCs w:val="24"/>
        </w:rPr>
        <w:t xml:space="preserve">el querer dotar a los menores de plena protección jurídica, así como </w:t>
      </w:r>
      <w:r w:rsidRPr="00EA64D4">
        <w:rPr>
          <w:rFonts w:ascii="Times New Roman" w:hAnsi="Times New Roman" w:cs="Times New Roman"/>
          <w:sz w:val="24"/>
          <w:szCs w:val="24"/>
        </w:rPr>
        <w:t xml:space="preserve">la protección de </w:t>
      </w:r>
      <w:r w:rsidR="00270FB1" w:rsidRPr="00EA64D4">
        <w:rPr>
          <w:rFonts w:ascii="Times New Roman" w:hAnsi="Times New Roman" w:cs="Times New Roman"/>
          <w:sz w:val="24"/>
          <w:szCs w:val="24"/>
        </w:rPr>
        <w:t xml:space="preserve">su interés superior y </w:t>
      </w:r>
      <w:r w:rsidRPr="00EA64D4">
        <w:rPr>
          <w:rFonts w:ascii="Times New Roman" w:hAnsi="Times New Roman" w:cs="Times New Roman"/>
          <w:sz w:val="24"/>
          <w:szCs w:val="24"/>
        </w:rPr>
        <w:t xml:space="preserve">de </w:t>
      </w:r>
      <w:r w:rsidR="00270FB1" w:rsidRPr="00EA64D4">
        <w:rPr>
          <w:rFonts w:ascii="Times New Roman" w:hAnsi="Times New Roman" w:cs="Times New Roman"/>
          <w:sz w:val="24"/>
          <w:szCs w:val="24"/>
        </w:rPr>
        <w:t>otros intereses</w:t>
      </w:r>
      <w:r w:rsidRPr="00EA64D4">
        <w:rPr>
          <w:rFonts w:ascii="Times New Roman" w:hAnsi="Times New Roman" w:cs="Times New Roman"/>
          <w:sz w:val="24"/>
          <w:szCs w:val="24"/>
        </w:rPr>
        <w:t>,</w:t>
      </w:r>
      <w:r w:rsidR="00270FB1" w:rsidRPr="00EA64D4">
        <w:rPr>
          <w:rFonts w:ascii="Times New Roman" w:hAnsi="Times New Roman" w:cs="Times New Roman"/>
          <w:sz w:val="24"/>
          <w:szCs w:val="24"/>
        </w:rPr>
        <w:t xml:space="preserve"> como pued</w:t>
      </w:r>
      <w:r w:rsidRPr="00EA64D4">
        <w:rPr>
          <w:rFonts w:ascii="Times New Roman" w:hAnsi="Times New Roman" w:cs="Times New Roman"/>
          <w:sz w:val="24"/>
          <w:szCs w:val="24"/>
        </w:rPr>
        <w:t>en ser los de la madre gestante, han llevado a es</w:t>
      </w:r>
      <w:r w:rsidR="00270FB1" w:rsidRPr="00EA64D4">
        <w:rPr>
          <w:rFonts w:ascii="Times New Roman" w:hAnsi="Times New Roman" w:cs="Times New Roman"/>
          <w:sz w:val="24"/>
          <w:szCs w:val="24"/>
        </w:rPr>
        <w:t xml:space="preserve">tablecer los criterios necesarios para determinar las condiciones de acceso al </w:t>
      </w:r>
      <w:r w:rsidRPr="00EA64D4">
        <w:rPr>
          <w:rFonts w:ascii="Times New Roman" w:hAnsi="Times New Roman" w:cs="Times New Roman"/>
          <w:sz w:val="24"/>
          <w:szCs w:val="24"/>
        </w:rPr>
        <w:t>RC</w:t>
      </w:r>
      <w:r w:rsidR="00270FB1" w:rsidRPr="00EA64D4">
        <w:rPr>
          <w:rFonts w:ascii="Times New Roman" w:hAnsi="Times New Roman" w:cs="Times New Roman"/>
          <w:sz w:val="24"/>
          <w:szCs w:val="24"/>
        </w:rPr>
        <w:t xml:space="preserve"> español de los nacidos en el extranjero mediante esta técnica de reproducción asistida. </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La protección del menor es, por supuesto, el principal objetivo de esta Instrucción.</w:t>
      </w:r>
      <w:r w:rsidR="00FF65AC" w:rsidRPr="00EA64D4">
        <w:rPr>
          <w:rFonts w:ascii="Times New Roman" w:hAnsi="Times New Roman" w:cs="Times New Roman"/>
          <w:sz w:val="24"/>
          <w:szCs w:val="24"/>
        </w:rPr>
        <w:t xml:space="preserve"> </w:t>
      </w:r>
      <w:r w:rsidRPr="00EA64D4">
        <w:rPr>
          <w:rFonts w:ascii="Times New Roman" w:hAnsi="Times New Roman" w:cs="Times New Roman"/>
          <w:sz w:val="24"/>
          <w:szCs w:val="24"/>
        </w:rPr>
        <w:t>Esta aborda tres puntos importantes, que son:</w:t>
      </w:r>
    </w:p>
    <w:p w:rsidR="00270FB1" w:rsidRPr="00EA64D4" w:rsidRDefault="00270FB1" w:rsidP="00EA64D4">
      <w:pPr>
        <w:pStyle w:val="Prrafodelista"/>
        <w:numPr>
          <w:ilvl w:val="0"/>
          <w:numId w:val="8"/>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 xml:space="preserve"> Los instrumentos </w:t>
      </w:r>
      <w:r w:rsidR="00FF65AC" w:rsidRPr="00EA64D4">
        <w:rPr>
          <w:rFonts w:ascii="Times New Roman" w:hAnsi="Times New Roman" w:cs="Times New Roman"/>
          <w:sz w:val="24"/>
          <w:szCs w:val="24"/>
        </w:rPr>
        <w:t>necesarios</w:t>
      </w:r>
      <w:r w:rsidRPr="00EA64D4">
        <w:rPr>
          <w:rFonts w:ascii="Times New Roman" w:hAnsi="Times New Roman" w:cs="Times New Roman"/>
          <w:sz w:val="24"/>
          <w:szCs w:val="24"/>
        </w:rPr>
        <w:t xml:space="preserve"> para que la filiación pueda acceder al </w:t>
      </w:r>
      <w:r w:rsidR="00FF65AC" w:rsidRPr="00EA64D4">
        <w:rPr>
          <w:rFonts w:ascii="Times New Roman" w:hAnsi="Times New Roman" w:cs="Times New Roman"/>
          <w:sz w:val="24"/>
          <w:szCs w:val="24"/>
        </w:rPr>
        <w:t>RC</w:t>
      </w:r>
      <w:r w:rsidRPr="00EA64D4">
        <w:rPr>
          <w:rFonts w:ascii="Times New Roman" w:hAnsi="Times New Roman" w:cs="Times New Roman"/>
          <w:sz w:val="24"/>
          <w:szCs w:val="24"/>
        </w:rPr>
        <w:t xml:space="preserve"> español de los nacidos en el extranjero por madre gestante, cuando al menos uno de los progenitores sea de nacionalidad española, como una vía para reconocer</w:t>
      </w:r>
      <w:r w:rsidR="006E7A4E" w:rsidRPr="00EA64D4">
        <w:rPr>
          <w:rFonts w:ascii="Times New Roman" w:hAnsi="Times New Roman" w:cs="Times New Roman"/>
          <w:sz w:val="24"/>
          <w:szCs w:val="24"/>
        </w:rPr>
        <w:t>,</w:t>
      </w:r>
      <w:r w:rsidRPr="00EA64D4">
        <w:rPr>
          <w:rFonts w:ascii="Times New Roman" w:hAnsi="Times New Roman" w:cs="Times New Roman"/>
          <w:sz w:val="24"/>
          <w:szCs w:val="24"/>
        </w:rPr>
        <w:t xml:space="preserve"> a efectos</w:t>
      </w:r>
      <w:r w:rsidR="006E7A4E" w:rsidRPr="00EA64D4">
        <w:rPr>
          <w:rFonts w:ascii="Times New Roman" w:hAnsi="Times New Roman" w:cs="Times New Roman"/>
          <w:sz w:val="24"/>
          <w:szCs w:val="24"/>
        </w:rPr>
        <w:t xml:space="preserve"> registrales,</w:t>
      </w:r>
      <w:r w:rsidRPr="00EA64D4">
        <w:rPr>
          <w:rFonts w:ascii="Times New Roman" w:hAnsi="Times New Roman" w:cs="Times New Roman"/>
          <w:sz w:val="24"/>
          <w:szCs w:val="24"/>
        </w:rPr>
        <w:t xml:space="preserve"> su nacimiento.</w:t>
      </w:r>
    </w:p>
    <w:p w:rsidR="00270FB1" w:rsidRPr="00EA64D4" w:rsidRDefault="00270FB1" w:rsidP="00EA64D4">
      <w:pPr>
        <w:pStyle w:val="Prrafodelista"/>
        <w:numPr>
          <w:ilvl w:val="0"/>
          <w:numId w:val="8"/>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 xml:space="preserve"> La inscripción en el </w:t>
      </w:r>
      <w:r w:rsidR="006E7A4E" w:rsidRPr="00EA64D4">
        <w:rPr>
          <w:rFonts w:ascii="Times New Roman" w:hAnsi="Times New Roman" w:cs="Times New Roman"/>
          <w:sz w:val="24"/>
          <w:szCs w:val="24"/>
        </w:rPr>
        <w:t>RC</w:t>
      </w:r>
      <w:r w:rsidRPr="00EA64D4">
        <w:rPr>
          <w:rFonts w:ascii="Times New Roman" w:hAnsi="Times New Roman" w:cs="Times New Roman"/>
          <w:sz w:val="24"/>
          <w:szCs w:val="24"/>
        </w:rPr>
        <w:t xml:space="preserve"> español en ningún caso puede posibilitar que se le confiera una apariencia legal a supuestos de tráfico internacional de menores.</w:t>
      </w:r>
    </w:p>
    <w:p w:rsidR="00270FB1" w:rsidRPr="00EA64D4" w:rsidRDefault="00270FB1" w:rsidP="00EA64D4">
      <w:pPr>
        <w:pStyle w:val="Prrafodelista"/>
        <w:numPr>
          <w:ilvl w:val="0"/>
          <w:numId w:val="8"/>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 xml:space="preserve">El deber de no vulnerar el derecho del menor nacido de conocer sus orígenes biológicos, como así lo dice el </w:t>
      </w:r>
      <w:r w:rsidR="006E7A4E" w:rsidRPr="00EA64D4">
        <w:rPr>
          <w:rFonts w:ascii="Times New Roman" w:hAnsi="Times New Roman" w:cs="Times New Roman"/>
          <w:sz w:val="24"/>
          <w:szCs w:val="24"/>
        </w:rPr>
        <w:t>Art. 7.</w:t>
      </w:r>
      <w:r w:rsidRPr="00EA64D4">
        <w:rPr>
          <w:rFonts w:ascii="Times New Roman" w:hAnsi="Times New Roman" w:cs="Times New Roman"/>
          <w:sz w:val="24"/>
          <w:szCs w:val="24"/>
        </w:rPr>
        <w:t xml:space="preserve">1 </w:t>
      </w:r>
      <w:r w:rsidR="006E7A4E" w:rsidRPr="00EA64D4">
        <w:rPr>
          <w:rFonts w:ascii="Times New Roman" w:hAnsi="Times New Roman" w:cs="Times New Roman"/>
          <w:sz w:val="24"/>
          <w:szCs w:val="24"/>
        </w:rPr>
        <w:t>CDN</w:t>
      </w:r>
      <w:r w:rsidRPr="00EA64D4">
        <w:rPr>
          <w:rFonts w:ascii="Times New Roman" w:hAnsi="Times New Roman" w:cs="Times New Roman"/>
          <w:sz w:val="24"/>
          <w:szCs w:val="24"/>
        </w:rPr>
        <w:t xml:space="preserve"> de 20 de noviembre de 1989.</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Con el interés del menor, se intenta también proteger los de las madres que consienten estas técnicas de reproducción asistida.</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Y es para la garantía </w:t>
      </w:r>
      <w:r w:rsidR="006E7A4E" w:rsidRPr="00EA64D4">
        <w:rPr>
          <w:rFonts w:ascii="Times New Roman" w:hAnsi="Times New Roman" w:cs="Times New Roman"/>
          <w:sz w:val="24"/>
          <w:szCs w:val="24"/>
        </w:rPr>
        <w:t>de todos estos intereses por lo</w:t>
      </w:r>
      <w:r w:rsidRPr="00EA64D4">
        <w:rPr>
          <w:rFonts w:ascii="Times New Roman" w:hAnsi="Times New Roman" w:cs="Times New Roman"/>
          <w:sz w:val="24"/>
          <w:szCs w:val="24"/>
        </w:rPr>
        <w:t xml:space="preserve"> que se redacta </w:t>
      </w:r>
      <w:r w:rsidR="0020182B" w:rsidRPr="00EA64D4">
        <w:rPr>
          <w:rFonts w:ascii="Times New Roman" w:hAnsi="Times New Roman" w:cs="Times New Roman"/>
          <w:sz w:val="24"/>
          <w:szCs w:val="24"/>
        </w:rPr>
        <w:t>la</w:t>
      </w:r>
      <w:r w:rsidRPr="00EA64D4">
        <w:rPr>
          <w:rFonts w:ascii="Times New Roman" w:hAnsi="Times New Roman" w:cs="Times New Roman"/>
          <w:sz w:val="24"/>
          <w:szCs w:val="24"/>
        </w:rPr>
        <w:t xml:space="preserve"> Instrucción</w:t>
      </w:r>
      <w:r w:rsidR="0020182B" w:rsidRPr="00EA64D4">
        <w:rPr>
          <w:rFonts w:ascii="Times New Roman" w:hAnsi="Times New Roman" w:cs="Times New Roman"/>
          <w:sz w:val="24"/>
          <w:szCs w:val="24"/>
        </w:rPr>
        <w:t xml:space="preserve"> de la DGRN</w:t>
      </w:r>
      <w:r w:rsidR="005800A7" w:rsidRPr="00EA64D4">
        <w:rPr>
          <w:rFonts w:ascii="Times New Roman" w:hAnsi="Times New Roman" w:cs="Times New Roman"/>
          <w:sz w:val="24"/>
          <w:szCs w:val="24"/>
        </w:rPr>
        <w:t>,</w:t>
      </w:r>
      <w:r w:rsidR="0020182B" w:rsidRPr="00EA64D4">
        <w:rPr>
          <w:rFonts w:ascii="Times New Roman" w:hAnsi="Times New Roman" w:cs="Times New Roman"/>
          <w:sz w:val="24"/>
          <w:szCs w:val="24"/>
        </w:rPr>
        <w:t xml:space="preserve"> de 5 de octubre de 2010</w:t>
      </w:r>
      <w:r w:rsidRPr="00EA64D4">
        <w:rPr>
          <w:rFonts w:ascii="Times New Roman" w:hAnsi="Times New Roman" w:cs="Times New Roman"/>
          <w:sz w:val="24"/>
          <w:szCs w:val="24"/>
        </w:rPr>
        <w:t>, en la que como principal y esencia</w:t>
      </w:r>
      <w:r w:rsidR="006E7A4E" w:rsidRPr="00EA64D4">
        <w:rPr>
          <w:rFonts w:ascii="Times New Roman" w:hAnsi="Times New Roman" w:cs="Times New Roman"/>
          <w:sz w:val="24"/>
          <w:szCs w:val="24"/>
        </w:rPr>
        <w:t>l requisito previo se establece</w:t>
      </w:r>
      <w:r w:rsidRPr="00EA64D4">
        <w:rPr>
          <w:rFonts w:ascii="Times New Roman" w:hAnsi="Times New Roman" w:cs="Times New Roman"/>
          <w:sz w:val="24"/>
          <w:szCs w:val="24"/>
        </w:rPr>
        <w:t xml:space="preserve"> para la inscripción en el </w:t>
      </w:r>
      <w:r w:rsidR="006E7A4E" w:rsidRPr="00EA64D4">
        <w:rPr>
          <w:rFonts w:ascii="Times New Roman" w:hAnsi="Times New Roman" w:cs="Times New Roman"/>
          <w:sz w:val="24"/>
          <w:szCs w:val="24"/>
        </w:rPr>
        <w:t>RC</w:t>
      </w:r>
      <w:r w:rsidRPr="00EA64D4">
        <w:rPr>
          <w:rFonts w:ascii="Times New Roman" w:hAnsi="Times New Roman" w:cs="Times New Roman"/>
          <w:sz w:val="24"/>
          <w:szCs w:val="24"/>
        </w:rPr>
        <w:t xml:space="preserve"> de los niños nacidos por maternidad subrogada, la presentación ante el Encargado del </w:t>
      </w:r>
      <w:r w:rsidR="006E7A4E" w:rsidRPr="00EA64D4">
        <w:rPr>
          <w:rFonts w:ascii="Times New Roman" w:hAnsi="Times New Roman" w:cs="Times New Roman"/>
          <w:sz w:val="24"/>
          <w:szCs w:val="24"/>
        </w:rPr>
        <w:t>RC</w:t>
      </w:r>
      <w:r w:rsidRPr="00EA64D4">
        <w:rPr>
          <w:rFonts w:ascii="Times New Roman" w:hAnsi="Times New Roman" w:cs="Times New Roman"/>
          <w:sz w:val="24"/>
          <w:szCs w:val="24"/>
        </w:rPr>
        <w:t xml:space="preserve"> la resolución judicial dictada por el Tribunal competente. Esta exigencia se da con el objeto de controlar el cumplimiento de los requisitos de perfección y contenido del contrato de gestación con respecto al marco legal del país donde se ha formalizado, además de la protección de todos los intereses antes mencionados. Por ejemplo</w:t>
      </w:r>
      <w:r w:rsidR="006E7A4E" w:rsidRPr="00EA64D4">
        <w:rPr>
          <w:rFonts w:ascii="Times New Roman" w:hAnsi="Times New Roman" w:cs="Times New Roman"/>
          <w:sz w:val="24"/>
          <w:szCs w:val="24"/>
        </w:rPr>
        <w:t>,</w:t>
      </w:r>
      <w:r w:rsidRPr="00EA64D4">
        <w:rPr>
          <w:rFonts w:ascii="Times New Roman" w:hAnsi="Times New Roman" w:cs="Times New Roman"/>
          <w:sz w:val="24"/>
          <w:szCs w:val="24"/>
        </w:rPr>
        <w:t xml:space="preserve"> esto permite verificar la plena capacidad jurídica y de obrar de la mujer gestante, la </w:t>
      </w:r>
      <w:r w:rsidRPr="00EA64D4">
        <w:rPr>
          <w:rFonts w:ascii="Times New Roman" w:hAnsi="Times New Roman" w:cs="Times New Roman"/>
          <w:sz w:val="24"/>
          <w:szCs w:val="24"/>
        </w:rPr>
        <w:lastRenderedPageBreak/>
        <w:t>eficacia de su consentimiento prestado, es decir, que no haya incurrido</w:t>
      </w:r>
      <w:r w:rsidR="006E7A4E" w:rsidRPr="00EA64D4">
        <w:rPr>
          <w:rFonts w:ascii="Times New Roman" w:hAnsi="Times New Roman" w:cs="Times New Roman"/>
          <w:sz w:val="24"/>
          <w:szCs w:val="24"/>
        </w:rPr>
        <w:t xml:space="preserve"> en error, que no haya sido ésta</w:t>
      </w:r>
      <w:r w:rsidRPr="00EA64D4">
        <w:rPr>
          <w:rFonts w:ascii="Times New Roman" w:hAnsi="Times New Roman" w:cs="Times New Roman"/>
          <w:sz w:val="24"/>
          <w:szCs w:val="24"/>
        </w:rPr>
        <w:t xml:space="preserve"> sometida a violencia, engaño o coacción o la eventual previsión y/o posterior respecto de la revocación del consentimiento. Igualmente, posibilita verificar que no existe una simulación contractual.</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Por tanto, con esta Instrucción se quiere proteger el interés del menor, facilitando la continuidad transfronteriza de una relación </w:t>
      </w:r>
      <w:r w:rsidR="006E7A4E" w:rsidRPr="00EA64D4">
        <w:rPr>
          <w:rFonts w:ascii="Times New Roman" w:hAnsi="Times New Roman" w:cs="Times New Roman"/>
          <w:sz w:val="24"/>
          <w:szCs w:val="24"/>
        </w:rPr>
        <w:t xml:space="preserve">filial </w:t>
      </w:r>
      <w:r w:rsidRPr="00EA64D4">
        <w:rPr>
          <w:rFonts w:ascii="Times New Roman" w:hAnsi="Times New Roman" w:cs="Times New Roman"/>
          <w:sz w:val="24"/>
          <w:szCs w:val="24"/>
        </w:rPr>
        <w:t>declarada por el Tribunal extranjero, siempre que dicha resolución se reconozca en España.</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En aquellas ocasiones en las que se solicite la inscripción del nacido en el extranjero median</w:t>
      </w:r>
      <w:r w:rsidR="00622792" w:rsidRPr="00EA64D4">
        <w:rPr>
          <w:rFonts w:ascii="Times New Roman" w:hAnsi="Times New Roman" w:cs="Times New Roman"/>
          <w:sz w:val="24"/>
          <w:szCs w:val="24"/>
        </w:rPr>
        <w:t>te la gestación por sustitución</w:t>
      </w:r>
      <w:r w:rsidRPr="00EA64D4">
        <w:rPr>
          <w:rFonts w:ascii="Times New Roman" w:hAnsi="Times New Roman" w:cs="Times New Roman"/>
          <w:sz w:val="24"/>
          <w:szCs w:val="24"/>
        </w:rPr>
        <w:t xml:space="preserve"> sin la presentación de la resolución, la cual determina la f</w:t>
      </w:r>
      <w:r w:rsidR="00622792" w:rsidRPr="00EA64D4">
        <w:rPr>
          <w:rFonts w:ascii="Times New Roman" w:hAnsi="Times New Roman" w:cs="Times New Roman"/>
          <w:sz w:val="24"/>
          <w:szCs w:val="24"/>
        </w:rPr>
        <w:t>iliación</w:t>
      </w:r>
      <w:r w:rsidRPr="00EA64D4">
        <w:rPr>
          <w:rFonts w:ascii="Times New Roman" w:hAnsi="Times New Roman" w:cs="Times New Roman"/>
          <w:sz w:val="24"/>
          <w:szCs w:val="24"/>
        </w:rPr>
        <w:t xml:space="preserve"> reconocible incidentalmente o por exequátur, se denegará dicha inscripción por el Encargado del </w:t>
      </w:r>
      <w:r w:rsidR="006E7A4E" w:rsidRPr="00EA64D4">
        <w:rPr>
          <w:rFonts w:ascii="Times New Roman" w:hAnsi="Times New Roman" w:cs="Times New Roman"/>
          <w:sz w:val="24"/>
          <w:szCs w:val="24"/>
        </w:rPr>
        <w:t>RC</w:t>
      </w:r>
      <w:r w:rsidRPr="00EA64D4">
        <w:rPr>
          <w:rFonts w:ascii="Times New Roman" w:hAnsi="Times New Roman" w:cs="Times New Roman"/>
          <w:sz w:val="24"/>
          <w:szCs w:val="24"/>
        </w:rPr>
        <w:t>.</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Se aplicarán los artículos 954 y SS de la LEC de 1881, los cuales dicen que será necesario instar el exequátur de la decisión ante los </w:t>
      </w:r>
      <w:r w:rsidR="00622792" w:rsidRPr="00EA64D4">
        <w:rPr>
          <w:rFonts w:ascii="Times New Roman" w:hAnsi="Times New Roman" w:cs="Times New Roman"/>
          <w:sz w:val="24"/>
          <w:szCs w:val="24"/>
        </w:rPr>
        <w:t>JPI</w:t>
      </w:r>
      <w:r w:rsidRPr="00EA64D4">
        <w:rPr>
          <w:rFonts w:ascii="Times New Roman" w:hAnsi="Times New Roman" w:cs="Times New Roman"/>
          <w:sz w:val="24"/>
          <w:szCs w:val="24"/>
        </w:rPr>
        <w:t>.</w:t>
      </w:r>
      <w:r w:rsidR="00A82311" w:rsidRPr="00EA64D4">
        <w:rPr>
          <w:rStyle w:val="Refdenotaalpie"/>
          <w:rFonts w:ascii="Times New Roman" w:hAnsi="Times New Roman" w:cs="Times New Roman"/>
          <w:sz w:val="24"/>
          <w:szCs w:val="24"/>
        </w:rPr>
        <w:t xml:space="preserve"> </w:t>
      </w:r>
      <w:r w:rsidR="00A82311" w:rsidRPr="00EA64D4">
        <w:rPr>
          <w:rStyle w:val="Refdenotaalpie"/>
          <w:rFonts w:ascii="Times New Roman" w:hAnsi="Times New Roman" w:cs="Times New Roman"/>
          <w:sz w:val="24"/>
          <w:szCs w:val="24"/>
        </w:rPr>
        <w:footnoteReference w:id="43"/>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Por tanto, la principal preocupación de la </w:t>
      </w:r>
      <w:r w:rsidR="00622792" w:rsidRPr="00EA64D4">
        <w:rPr>
          <w:rFonts w:ascii="Times New Roman" w:hAnsi="Times New Roman" w:cs="Times New Roman"/>
          <w:sz w:val="24"/>
          <w:szCs w:val="24"/>
        </w:rPr>
        <w:t>DGRN</w:t>
      </w:r>
      <w:r w:rsidRPr="00EA64D4">
        <w:rPr>
          <w:rFonts w:ascii="Times New Roman" w:hAnsi="Times New Roman" w:cs="Times New Roman"/>
          <w:sz w:val="24"/>
          <w:szCs w:val="24"/>
        </w:rPr>
        <w:t xml:space="preserve"> ha sido la protección de los derechos e intereses de estos menores nacidos mediante maternidad subrogada, lo cuales quedaban sin reconocimiento filial en nuestro país, y ante esto han intentado atajar mediante esta resolución para dar una solución rápida a esta problemática ante una técnica prohibida en España, pero con consecuencias que debían corregirse. </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Este puede qu</w:t>
      </w:r>
      <w:r w:rsidR="00F35AF1" w:rsidRPr="00EA64D4">
        <w:rPr>
          <w:rFonts w:ascii="Times New Roman" w:hAnsi="Times New Roman" w:cs="Times New Roman"/>
          <w:sz w:val="24"/>
          <w:szCs w:val="24"/>
        </w:rPr>
        <w:t>e sea un paso haci</w:t>
      </w:r>
      <w:r w:rsidRPr="00EA64D4">
        <w:rPr>
          <w:rFonts w:ascii="Times New Roman" w:hAnsi="Times New Roman" w:cs="Times New Roman"/>
          <w:sz w:val="24"/>
          <w:szCs w:val="24"/>
        </w:rPr>
        <w:t xml:space="preserve">a el avance en cuanto a la regulación de la maternidad subrogada en nuestro país, ya que seguramente es el inicio de posteriores regulaciones, debido a que esta resolución no es muy completa e incluso está dotada de </w:t>
      </w:r>
      <w:proofErr w:type="gramStart"/>
      <w:r w:rsidRPr="00EA64D4">
        <w:rPr>
          <w:rFonts w:ascii="Times New Roman" w:hAnsi="Times New Roman" w:cs="Times New Roman"/>
          <w:sz w:val="24"/>
          <w:szCs w:val="24"/>
        </w:rPr>
        <w:t>algunos</w:t>
      </w:r>
      <w:proofErr w:type="gramEnd"/>
      <w:r w:rsidRPr="00EA64D4">
        <w:rPr>
          <w:rFonts w:ascii="Times New Roman" w:hAnsi="Times New Roman" w:cs="Times New Roman"/>
          <w:sz w:val="24"/>
          <w:szCs w:val="24"/>
        </w:rPr>
        <w:t xml:space="preserve"> incorrecciones jurídicas. La maternidad subrogada es un hecho en España,</w:t>
      </w:r>
      <w:r w:rsidR="001F6A2C" w:rsidRPr="00EA64D4">
        <w:rPr>
          <w:rFonts w:ascii="Times New Roman" w:hAnsi="Times New Roman" w:cs="Times New Roman"/>
          <w:sz w:val="24"/>
          <w:szCs w:val="24"/>
        </w:rPr>
        <w:t xml:space="preserve"> </w:t>
      </w:r>
      <w:r w:rsidRPr="00EA64D4">
        <w:rPr>
          <w:rFonts w:ascii="Times New Roman" w:hAnsi="Times New Roman" w:cs="Times New Roman"/>
          <w:sz w:val="24"/>
          <w:szCs w:val="24"/>
        </w:rPr>
        <w:t xml:space="preserve"> no hay más que conectarse a </w:t>
      </w:r>
      <w:r w:rsidRPr="00EA64D4">
        <w:rPr>
          <w:rFonts w:ascii="Times New Roman" w:hAnsi="Times New Roman" w:cs="Times New Roman"/>
          <w:sz w:val="24"/>
          <w:szCs w:val="24"/>
        </w:rPr>
        <w:lastRenderedPageBreak/>
        <w:t>internet para ver las comunicaciones que se han forjado a través de numerosos sitios webs entre madres gestantes y personas que desean tener un hij</w:t>
      </w:r>
      <w:r w:rsidR="00622792" w:rsidRPr="00EA64D4">
        <w:rPr>
          <w:rFonts w:ascii="Times New Roman" w:hAnsi="Times New Roman" w:cs="Times New Roman"/>
          <w:sz w:val="24"/>
          <w:szCs w:val="24"/>
        </w:rPr>
        <w:t>o mediante este método.</w:t>
      </w:r>
      <w:r w:rsidRPr="00EA64D4">
        <w:rPr>
          <w:rFonts w:ascii="Times New Roman" w:hAnsi="Times New Roman" w:cs="Times New Roman"/>
          <w:sz w:val="24"/>
          <w:szCs w:val="24"/>
        </w:rPr>
        <w:t xml:space="preserve"> </w:t>
      </w:r>
      <w:r w:rsidR="00622792" w:rsidRPr="00EA64D4">
        <w:rPr>
          <w:rFonts w:ascii="Times New Roman" w:hAnsi="Times New Roman" w:cs="Times New Roman"/>
          <w:sz w:val="24"/>
          <w:szCs w:val="24"/>
        </w:rPr>
        <w:t>Las</w:t>
      </w:r>
      <w:r w:rsidRPr="00EA64D4">
        <w:rPr>
          <w:rFonts w:ascii="Times New Roman" w:hAnsi="Times New Roman" w:cs="Times New Roman"/>
          <w:sz w:val="24"/>
          <w:szCs w:val="24"/>
        </w:rPr>
        <w:t xml:space="preserve"> regulaciones tienen que ir adaptándose tanto a la realidad social como a los nuevos cambios que en ella se producen, ya que es un </w:t>
      </w:r>
      <w:r w:rsidR="001F6A2C" w:rsidRPr="00EA64D4">
        <w:rPr>
          <w:rFonts w:ascii="Times New Roman" w:hAnsi="Times New Roman" w:cs="Times New Roman"/>
          <w:sz w:val="24"/>
          <w:szCs w:val="24"/>
        </w:rPr>
        <w:t>tema delicado que puede llegar rozar</w:t>
      </w:r>
      <w:r w:rsidRPr="00EA64D4">
        <w:rPr>
          <w:rFonts w:ascii="Times New Roman" w:hAnsi="Times New Roman" w:cs="Times New Roman"/>
          <w:sz w:val="24"/>
          <w:szCs w:val="24"/>
        </w:rPr>
        <w:t xml:space="preserve"> el tráfico </w:t>
      </w:r>
      <w:r w:rsidR="001F6A2C" w:rsidRPr="00EA64D4">
        <w:rPr>
          <w:rFonts w:ascii="Times New Roman" w:hAnsi="Times New Roman" w:cs="Times New Roman"/>
          <w:sz w:val="24"/>
          <w:szCs w:val="24"/>
        </w:rPr>
        <w:t>de</w:t>
      </w:r>
      <w:r w:rsidRPr="00EA64D4">
        <w:rPr>
          <w:rFonts w:ascii="Times New Roman" w:hAnsi="Times New Roman" w:cs="Times New Roman"/>
          <w:sz w:val="24"/>
          <w:szCs w:val="24"/>
        </w:rPr>
        <w:t xml:space="preserve"> menores.</w:t>
      </w:r>
    </w:p>
    <w:p w:rsidR="00270FB1" w:rsidRPr="00EA64D4" w:rsidRDefault="00270FB1" w:rsidP="00EA64D4">
      <w:pPr>
        <w:spacing w:before="120" w:after="360" w:line="360" w:lineRule="auto"/>
        <w:jc w:val="both"/>
        <w:rPr>
          <w:rFonts w:ascii="Times New Roman" w:hAnsi="Times New Roman" w:cs="Times New Roman"/>
          <w:b/>
          <w:bCs/>
          <w:sz w:val="24"/>
          <w:szCs w:val="24"/>
        </w:rPr>
      </w:pPr>
      <w:r w:rsidRPr="00EA64D4">
        <w:rPr>
          <w:rFonts w:ascii="Times New Roman" w:hAnsi="Times New Roman" w:cs="Times New Roman"/>
          <w:b/>
          <w:bCs/>
          <w:sz w:val="24"/>
          <w:szCs w:val="24"/>
        </w:rPr>
        <w:t xml:space="preserve">2.3. </w:t>
      </w:r>
      <w:r w:rsidR="003D0128" w:rsidRPr="00EA64D4">
        <w:rPr>
          <w:rFonts w:ascii="Times New Roman" w:hAnsi="Times New Roman" w:cs="Times New Roman"/>
          <w:b/>
          <w:bCs/>
          <w:sz w:val="24"/>
          <w:szCs w:val="24"/>
        </w:rPr>
        <w:t>Tratamiento jurisprudencial</w:t>
      </w:r>
    </w:p>
    <w:p w:rsidR="00270FB1" w:rsidRPr="00EA64D4" w:rsidRDefault="00481C8B" w:rsidP="00EA64D4">
      <w:pPr>
        <w:spacing w:before="120" w:after="360" w:line="360" w:lineRule="auto"/>
        <w:jc w:val="both"/>
        <w:rPr>
          <w:rFonts w:ascii="Times New Roman" w:hAnsi="Times New Roman" w:cs="Times New Roman"/>
          <w:b/>
          <w:sz w:val="24"/>
          <w:szCs w:val="24"/>
          <w:u w:val="single"/>
        </w:rPr>
      </w:pPr>
      <w:r w:rsidRPr="00EA64D4">
        <w:rPr>
          <w:rFonts w:ascii="Times New Roman" w:hAnsi="Times New Roman" w:cs="Times New Roman"/>
          <w:b/>
          <w:sz w:val="24"/>
          <w:szCs w:val="24"/>
        </w:rPr>
        <w:t>2.3.1</w:t>
      </w:r>
      <w:r w:rsidR="00270FB1" w:rsidRPr="00EA64D4">
        <w:rPr>
          <w:rFonts w:ascii="Times New Roman" w:hAnsi="Times New Roman" w:cs="Times New Roman"/>
          <w:sz w:val="24"/>
          <w:szCs w:val="24"/>
        </w:rPr>
        <w:t xml:space="preserve"> </w:t>
      </w:r>
      <w:r w:rsidR="00270FB1" w:rsidRPr="00EA64D4">
        <w:rPr>
          <w:rFonts w:ascii="Times New Roman" w:hAnsi="Times New Roman" w:cs="Times New Roman"/>
          <w:b/>
          <w:sz w:val="24"/>
          <w:szCs w:val="24"/>
        </w:rPr>
        <w:t xml:space="preserve">Sentencia del </w:t>
      </w:r>
      <w:r w:rsidR="00103B08" w:rsidRPr="00EA64D4">
        <w:rPr>
          <w:rFonts w:ascii="Times New Roman" w:hAnsi="Times New Roman" w:cs="Times New Roman"/>
          <w:b/>
          <w:sz w:val="24"/>
          <w:szCs w:val="24"/>
        </w:rPr>
        <w:t>JPI</w:t>
      </w:r>
      <w:r w:rsidR="00270FB1" w:rsidRPr="00EA64D4">
        <w:rPr>
          <w:rFonts w:ascii="Times New Roman" w:hAnsi="Times New Roman" w:cs="Times New Roman"/>
          <w:b/>
          <w:sz w:val="24"/>
          <w:szCs w:val="24"/>
        </w:rPr>
        <w:t xml:space="preserve"> nº 15 de Valencia, de 15 de Septiembre de 2010.</w:t>
      </w:r>
    </w:p>
    <w:p w:rsidR="00270FB1" w:rsidRPr="00EA64D4" w:rsidRDefault="00103B08"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Sentencia donde se ha interpuesto</w:t>
      </w:r>
      <w:r w:rsidR="00270FB1" w:rsidRPr="00EA64D4">
        <w:rPr>
          <w:rFonts w:ascii="Times New Roman" w:hAnsi="Times New Roman" w:cs="Times New Roman"/>
          <w:sz w:val="24"/>
          <w:szCs w:val="24"/>
        </w:rPr>
        <w:t xml:space="preserve"> una demanda por el </w:t>
      </w:r>
      <w:r w:rsidRPr="00EA64D4">
        <w:rPr>
          <w:rFonts w:ascii="Times New Roman" w:hAnsi="Times New Roman" w:cs="Times New Roman"/>
          <w:sz w:val="24"/>
          <w:szCs w:val="24"/>
        </w:rPr>
        <w:t>MF</w:t>
      </w:r>
      <w:r w:rsidR="00270FB1" w:rsidRPr="00EA64D4">
        <w:rPr>
          <w:rFonts w:ascii="Times New Roman" w:hAnsi="Times New Roman" w:cs="Times New Roman"/>
          <w:sz w:val="24"/>
          <w:szCs w:val="24"/>
        </w:rPr>
        <w:t xml:space="preserve"> contra la resolución de la DGRN de 18 de febrero de 2009.</w:t>
      </w:r>
    </w:p>
    <w:p w:rsidR="00270FB1" w:rsidRPr="00EA64D4" w:rsidRDefault="00270FB1" w:rsidP="00EA64D4">
      <w:pPr>
        <w:pStyle w:val="Prrafodelista"/>
        <w:numPr>
          <w:ilvl w:val="1"/>
          <w:numId w:val="13"/>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Hechos de la sentencia.</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Dos menores nacidos en </w:t>
      </w:r>
      <w:r w:rsidR="00F821D6" w:rsidRPr="00EA64D4">
        <w:rPr>
          <w:rFonts w:ascii="Times New Roman" w:hAnsi="Times New Roman" w:cs="Times New Roman"/>
          <w:sz w:val="24"/>
          <w:szCs w:val="24"/>
        </w:rPr>
        <w:t>EEUU</w:t>
      </w:r>
      <w:r w:rsidRPr="00EA64D4">
        <w:rPr>
          <w:rFonts w:ascii="Times New Roman" w:hAnsi="Times New Roman" w:cs="Times New Roman"/>
          <w:sz w:val="24"/>
          <w:szCs w:val="24"/>
        </w:rPr>
        <w:t xml:space="preserve"> a través de gestación por sustitución, mediante la aportación de certificación registral extranjera en la que consta el nacimiento y la filiación de los nacidos. No pueden inscribirse como hijos de un </w:t>
      </w:r>
      <w:r w:rsidR="00D516C3" w:rsidRPr="00EA64D4">
        <w:rPr>
          <w:rFonts w:ascii="Times New Roman" w:hAnsi="Times New Roman" w:cs="Times New Roman"/>
          <w:sz w:val="24"/>
          <w:szCs w:val="24"/>
        </w:rPr>
        <w:t>matrimonio homosexual español. La a</w:t>
      </w:r>
      <w:r w:rsidRPr="00EA64D4">
        <w:rPr>
          <w:rFonts w:ascii="Times New Roman" w:hAnsi="Times New Roman" w:cs="Times New Roman"/>
          <w:sz w:val="24"/>
          <w:szCs w:val="24"/>
        </w:rPr>
        <w:t xml:space="preserve">plicación de la normativa española prohíbe la gestación por sustitución. </w:t>
      </w:r>
      <w:r w:rsidR="00F821D6" w:rsidRPr="00EA64D4">
        <w:rPr>
          <w:rFonts w:ascii="Times New Roman" w:hAnsi="Times New Roman" w:cs="Times New Roman"/>
          <w:sz w:val="24"/>
          <w:szCs w:val="24"/>
        </w:rPr>
        <w:t>E</w:t>
      </w:r>
      <w:r w:rsidRPr="00EA64D4">
        <w:rPr>
          <w:rFonts w:ascii="Times New Roman" w:hAnsi="Times New Roman" w:cs="Times New Roman"/>
          <w:sz w:val="24"/>
          <w:szCs w:val="24"/>
        </w:rPr>
        <w:t xml:space="preserve">l encargado del </w:t>
      </w:r>
      <w:r w:rsidR="00D516C3" w:rsidRPr="00EA64D4">
        <w:rPr>
          <w:rFonts w:ascii="Times New Roman" w:hAnsi="Times New Roman" w:cs="Times New Roman"/>
          <w:sz w:val="24"/>
          <w:szCs w:val="24"/>
        </w:rPr>
        <w:t>RCC</w:t>
      </w:r>
      <w:r w:rsidRPr="00EA64D4">
        <w:rPr>
          <w:rFonts w:ascii="Times New Roman" w:hAnsi="Times New Roman" w:cs="Times New Roman"/>
          <w:sz w:val="24"/>
          <w:szCs w:val="24"/>
        </w:rPr>
        <w:t xml:space="preserve"> de acuerdo con el art. 23 LRC, </w:t>
      </w:r>
      <w:r w:rsidR="005E2BEB" w:rsidRPr="00EA64D4">
        <w:rPr>
          <w:rFonts w:ascii="Times New Roman" w:hAnsi="Times New Roman" w:cs="Times New Roman"/>
          <w:sz w:val="24"/>
          <w:szCs w:val="24"/>
        </w:rPr>
        <w:t xml:space="preserve">debe </w:t>
      </w:r>
      <w:r w:rsidRPr="00EA64D4">
        <w:rPr>
          <w:rFonts w:ascii="Times New Roman" w:hAnsi="Times New Roman" w:cs="Times New Roman"/>
          <w:sz w:val="24"/>
          <w:szCs w:val="24"/>
        </w:rPr>
        <w:t>examinar la legalidad</w:t>
      </w:r>
      <w:r w:rsidR="005E2BEB" w:rsidRPr="00EA64D4">
        <w:rPr>
          <w:rFonts w:ascii="Times New Roman" w:hAnsi="Times New Roman" w:cs="Times New Roman"/>
          <w:sz w:val="24"/>
          <w:szCs w:val="24"/>
        </w:rPr>
        <w:t xml:space="preserve">, </w:t>
      </w:r>
      <w:r w:rsidRPr="00EA64D4">
        <w:rPr>
          <w:rFonts w:ascii="Times New Roman" w:hAnsi="Times New Roman" w:cs="Times New Roman"/>
          <w:sz w:val="24"/>
          <w:szCs w:val="24"/>
        </w:rPr>
        <w:t>conforme a la ley española</w:t>
      </w:r>
      <w:r w:rsidR="00F821D6" w:rsidRPr="00EA64D4">
        <w:rPr>
          <w:rFonts w:ascii="Times New Roman" w:hAnsi="Times New Roman" w:cs="Times New Roman"/>
          <w:sz w:val="24"/>
          <w:szCs w:val="24"/>
        </w:rPr>
        <w:t>,</w:t>
      </w:r>
      <w:r w:rsidRPr="00EA64D4">
        <w:rPr>
          <w:rFonts w:ascii="Times New Roman" w:hAnsi="Times New Roman" w:cs="Times New Roman"/>
          <w:sz w:val="24"/>
          <w:szCs w:val="24"/>
        </w:rPr>
        <w:t xml:space="preserve"> del certificado extendido en </w:t>
      </w:r>
      <w:r w:rsidR="00F821D6" w:rsidRPr="00EA64D4">
        <w:rPr>
          <w:rFonts w:ascii="Times New Roman" w:hAnsi="Times New Roman" w:cs="Times New Roman"/>
          <w:sz w:val="24"/>
          <w:szCs w:val="24"/>
        </w:rPr>
        <w:t xml:space="preserve">el </w:t>
      </w:r>
      <w:r w:rsidRPr="00EA64D4">
        <w:rPr>
          <w:rFonts w:ascii="Times New Roman" w:hAnsi="Times New Roman" w:cs="Times New Roman"/>
          <w:sz w:val="24"/>
          <w:szCs w:val="24"/>
        </w:rPr>
        <w:t xml:space="preserve">Registro extranjero con carácter previo a su inscripción en el </w:t>
      </w:r>
      <w:r w:rsidR="00F821D6" w:rsidRPr="00EA64D4">
        <w:rPr>
          <w:rFonts w:ascii="Times New Roman" w:hAnsi="Times New Roman" w:cs="Times New Roman"/>
          <w:sz w:val="24"/>
          <w:szCs w:val="24"/>
        </w:rPr>
        <w:t>RC</w:t>
      </w:r>
      <w:r w:rsidRPr="00EA64D4">
        <w:rPr>
          <w:rFonts w:ascii="Times New Roman" w:hAnsi="Times New Roman" w:cs="Times New Roman"/>
          <w:sz w:val="24"/>
          <w:szCs w:val="24"/>
        </w:rPr>
        <w:t xml:space="preserve"> español,</w:t>
      </w:r>
      <w:r w:rsidR="00F821D6" w:rsidRPr="00EA64D4">
        <w:rPr>
          <w:rFonts w:ascii="Times New Roman" w:hAnsi="Times New Roman" w:cs="Times New Roman"/>
          <w:sz w:val="24"/>
          <w:szCs w:val="24"/>
        </w:rPr>
        <w:t xml:space="preserve"> pero</w:t>
      </w:r>
      <w:r w:rsidRPr="00EA64D4">
        <w:rPr>
          <w:rFonts w:ascii="Times New Roman" w:hAnsi="Times New Roman" w:cs="Times New Roman"/>
          <w:sz w:val="24"/>
          <w:szCs w:val="24"/>
        </w:rPr>
        <w:t xml:space="preserve"> al estar prohibida en España la gestación por sustitución debe impedirse el acces</w:t>
      </w:r>
      <w:r w:rsidR="00F821D6" w:rsidRPr="00EA64D4">
        <w:rPr>
          <w:rFonts w:ascii="Times New Roman" w:hAnsi="Times New Roman" w:cs="Times New Roman"/>
          <w:sz w:val="24"/>
          <w:szCs w:val="24"/>
        </w:rPr>
        <w:t>o al Registro de la inscripción.</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Se procede a la inscripción de los menores en el </w:t>
      </w:r>
      <w:r w:rsidR="00F821D6" w:rsidRPr="00EA64D4">
        <w:rPr>
          <w:rFonts w:ascii="Times New Roman" w:hAnsi="Times New Roman" w:cs="Times New Roman"/>
          <w:sz w:val="24"/>
          <w:szCs w:val="24"/>
        </w:rPr>
        <w:t>RC</w:t>
      </w:r>
      <w:r w:rsidRPr="00EA64D4">
        <w:rPr>
          <w:rFonts w:ascii="Times New Roman" w:hAnsi="Times New Roman" w:cs="Times New Roman"/>
          <w:sz w:val="24"/>
          <w:szCs w:val="24"/>
        </w:rPr>
        <w:t xml:space="preserve"> español, ya que no se v</w:t>
      </w:r>
      <w:r w:rsidR="00F821D6" w:rsidRPr="00EA64D4">
        <w:rPr>
          <w:rFonts w:ascii="Times New Roman" w:hAnsi="Times New Roman" w:cs="Times New Roman"/>
          <w:sz w:val="24"/>
          <w:szCs w:val="24"/>
        </w:rPr>
        <w:t>ulnera el orden público español. A</w:t>
      </w:r>
      <w:r w:rsidRPr="00EA64D4">
        <w:rPr>
          <w:rFonts w:ascii="Times New Roman" w:hAnsi="Times New Roman" w:cs="Times New Roman"/>
          <w:sz w:val="24"/>
          <w:szCs w:val="24"/>
        </w:rPr>
        <w:t>unque los contratos de gestación por sustitución estén prohibidos en España, se trata de saber si la filiación ya determinada en virtud de una certific</w:t>
      </w:r>
      <w:r w:rsidR="005E2BEB" w:rsidRPr="00EA64D4">
        <w:rPr>
          <w:rFonts w:ascii="Times New Roman" w:hAnsi="Times New Roman" w:cs="Times New Roman"/>
          <w:sz w:val="24"/>
          <w:szCs w:val="24"/>
        </w:rPr>
        <w:t xml:space="preserve">ación registral extranjera </w:t>
      </w:r>
      <w:r w:rsidR="007A2B7F" w:rsidRPr="00EA64D4">
        <w:rPr>
          <w:rFonts w:ascii="Times New Roman" w:hAnsi="Times New Roman" w:cs="Times New Roman"/>
          <w:sz w:val="24"/>
          <w:szCs w:val="24"/>
        </w:rPr>
        <w:t>pueda</w:t>
      </w:r>
      <w:r w:rsidRPr="00EA64D4">
        <w:rPr>
          <w:rFonts w:ascii="Times New Roman" w:hAnsi="Times New Roman" w:cs="Times New Roman"/>
          <w:sz w:val="24"/>
          <w:szCs w:val="24"/>
        </w:rPr>
        <w:t xml:space="preserve"> </w:t>
      </w:r>
      <w:r w:rsidR="00F821D6" w:rsidRPr="00EA64D4">
        <w:rPr>
          <w:rFonts w:ascii="Times New Roman" w:hAnsi="Times New Roman" w:cs="Times New Roman"/>
          <w:sz w:val="24"/>
          <w:szCs w:val="24"/>
        </w:rPr>
        <w:t>acceder</w:t>
      </w:r>
      <w:r w:rsidRPr="00EA64D4">
        <w:rPr>
          <w:rFonts w:ascii="Times New Roman" w:hAnsi="Times New Roman" w:cs="Times New Roman"/>
          <w:sz w:val="24"/>
          <w:szCs w:val="24"/>
        </w:rPr>
        <w:t xml:space="preserve"> al </w:t>
      </w:r>
      <w:r w:rsidR="00F821D6" w:rsidRPr="00EA64D4">
        <w:rPr>
          <w:rFonts w:ascii="Times New Roman" w:hAnsi="Times New Roman" w:cs="Times New Roman"/>
          <w:sz w:val="24"/>
          <w:szCs w:val="24"/>
        </w:rPr>
        <w:t>RC</w:t>
      </w:r>
      <w:r w:rsidRPr="00EA64D4">
        <w:rPr>
          <w:rFonts w:ascii="Times New Roman" w:hAnsi="Times New Roman" w:cs="Times New Roman"/>
          <w:sz w:val="24"/>
          <w:szCs w:val="24"/>
        </w:rPr>
        <w:t xml:space="preserve"> español.</w:t>
      </w:r>
    </w:p>
    <w:p w:rsidR="00270FB1" w:rsidRPr="00EA64D4" w:rsidRDefault="00270FB1" w:rsidP="00EA64D4">
      <w:pPr>
        <w:pStyle w:val="Prrafodelista"/>
        <w:numPr>
          <w:ilvl w:val="1"/>
          <w:numId w:val="13"/>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Fundamentos de derecho y fallo de la sentencia.</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Se estima la demanda que interpone el </w:t>
      </w:r>
      <w:r w:rsidR="005E2BEB" w:rsidRPr="00EA64D4">
        <w:rPr>
          <w:rFonts w:ascii="Times New Roman" w:hAnsi="Times New Roman" w:cs="Times New Roman"/>
          <w:sz w:val="24"/>
          <w:szCs w:val="24"/>
        </w:rPr>
        <w:t>MF</w:t>
      </w:r>
      <w:r w:rsidRPr="00EA64D4">
        <w:rPr>
          <w:rFonts w:ascii="Times New Roman" w:hAnsi="Times New Roman" w:cs="Times New Roman"/>
          <w:sz w:val="24"/>
          <w:szCs w:val="24"/>
        </w:rPr>
        <w:t>, de forma que se impugna la resolución de la DGRN de fecha 18 de febrero de 2009 y como consecuencia de ello se deja sin efecto la inscripción realizada.</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lastRenderedPageBreak/>
        <w:t>Una vez vistos y revisados todos los requisitos por el encargado consular, comprueba que estos son cumplidos por la inscripción registral californiana.</w:t>
      </w:r>
      <w:r w:rsidR="00644562" w:rsidRPr="00EA64D4">
        <w:rPr>
          <w:rStyle w:val="Refdenotaalpie"/>
          <w:rFonts w:ascii="Times New Roman" w:hAnsi="Times New Roman" w:cs="Times New Roman"/>
          <w:sz w:val="24"/>
          <w:szCs w:val="24"/>
        </w:rPr>
        <w:footnoteReference w:id="44"/>
      </w:r>
      <w:r w:rsidRPr="00EA64D4">
        <w:rPr>
          <w:rFonts w:ascii="Times New Roman" w:hAnsi="Times New Roman" w:cs="Times New Roman"/>
          <w:sz w:val="24"/>
          <w:szCs w:val="24"/>
        </w:rPr>
        <w:t xml:space="preserve"> </w:t>
      </w:r>
      <w:r w:rsidR="00644562" w:rsidRPr="00EA64D4">
        <w:rPr>
          <w:rFonts w:ascii="Times New Roman" w:hAnsi="Times New Roman" w:cs="Times New Roman"/>
          <w:sz w:val="24"/>
          <w:szCs w:val="24"/>
        </w:rPr>
        <w:t>El posible</w:t>
      </w:r>
      <w:r w:rsidRPr="00EA64D4">
        <w:rPr>
          <w:rFonts w:ascii="Times New Roman" w:hAnsi="Times New Roman" w:cs="Times New Roman"/>
          <w:sz w:val="24"/>
          <w:szCs w:val="24"/>
        </w:rPr>
        <w:t xml:space="preserve"> obstáculo es que se puedan producir efectos contradictorios al orden público internacional español.</w:t>
      </w:r>
    </w:p>
    <w:p w:rsidR="00FE50D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En este particular caso no se tiene en consideración el sexo de los solicitantes (ya que son de igual sexo), sino que los niños nacidos se han tenido </w:t>
      </w:r>
      <w:r w:rsidR="00FE50D1" w:rsidRPr="00EA64D4">
        <w:rPr>
          <w:rFonts w:ascii="Times New Roman" w:hAnsi="Times New Roman" w:cs="Times New Roman"/>
          <w:sz w:val="24"/>
          <w:szCs w:val="24"/>
        </w:rPr>
        <w:t>mediante</w:t>
      </w:r>
      <w:r w:rsidRPr="00EA64D4">
        <w:rPr>
          <w:rFonts w:ascii="Times New Roman" w:hAnsi="Times New Roman" w:cs="Times New Roman"/>
          <w:sz w:val="24"/>
          <w:szCs w:val="24"/>
        </w:rPr>
        <w:t xml:space="preserve"> </w:t>
      </w:r>
      <w:r w:rsidR="007A2B7F" w:rsidRPr="00EA64D4">
        <w:rPr>
          <w:rFonts w:ascii="Times New Roman" w:hAnsi="Times New Roman" w:cs="Times New Roman"/>
          <w:sz w:val="24"/>
          <w:szCs w:val="24"/>
        </w:rPr>
        <w:t xml:space="preserve">un contrato de </w:t>
      </w:r>
      <w:r w:rsidRPr="00EA64D4">
        <w:rPr>
          <w:rFonts w:ascii="Times New Roman" w:hAnsi="Times New Roman" w:cs="Times New Roman"/>
          <w:sz w:val="24"/>
          <w:szCs w:val="24"/>
        </w:rPr>
        <w:t xml:space="preserve">gestación por sustitución. Además el interés superior del menor aconseja la inscripción en el </w:t>
      </w:r>
      <w:r w:rsidR="00FE50D1" w:rsidRPr="00EA64D4">
        <w:rPr>
          <w:rFonts w:ascii="Times New Roman" w:hAnsi="Times New Roman" w:cs="Times New Roman"/>
          <w:sz w:val="24"/>
          <w:szCs w:val="24"/>
        </w:rPr>
        <w:t>RC</w:t>
      </w:r>
      <w:r w:rsidRPr="00EA64D4">
        <w:rPr>
          <w:rFonts w:ascii="Times New Roman" w:hAnsi="Times New Roman" w:cs="Times New Roman"/>
          <w:sz w:val="24"/>
          <w:szCs w:val="24"/>
        </w:rPr>
        <w:t>, para no dejar privados a estos menores de su derecho a identidad única.</w:t>
      </w:r>
      <w:r w:rsidR="007A2B7F" w:rsidRPr="00EA64D4">
        <w:rPr>
          <w:rFonts w:ascii="Times New Roman" w:hAnsi="Times New Roman" w:cs="Times New Roman"/>
          <w:sz w:val="24"/>
          <w:szCs w:val="24"/>
        </w:rPr>
        <w:t xml:space="preserve"> Esta afirmación es acertada, pero tiene que hacerse dicha inscripción a través de las vías que el Derecho español establece</w:t>
      </w:r>
      <w:r w:rsidR="006A20E4" w:rsidRPr="00EA64D4">
        <w:rPr>
          <w:rFonts w:ascii="Times New Roman" w:hAnsi="Times New Roman" w:cs="Times New Roman"/>
          <w:sz w:val="24"/>
          <w:szCs w:val="24"/>
        </w:rPr>
        <w:t xml:space="preserve"> y no eludiendo las mismas</w:t>
      </w:r>
      <w:r w:rsidR="007A2B7F" w:rsidRPr="00EA64D4">
        <w:rPr>
          <w:rFonts w:ascii="Times New Roman" w:hAnsi="Times New Roman" w:cs="Times New Roman"/>
          <w:sz w:val="24"/>
          <w:szCs w:val="24"/>
        </w:rPr>
        <w:t>.</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Hay ausencia de </w:t>
      </w:r>
      <w:r w:rsidRPr="00EA64D4">
        <w:rPr>
          <w:rFonts w:ascii="Times New Roman" w:hAnsi="Times New Roman" w:cs="Times New Roman"/>
          <w:i/>
          <w:sz w:val="24"/>
          <w:szCs w:val="24"/>
        </w:rPr>
        <w:t>fórum shopping</w:t>
      </w:r>
      <w:r w:rsidRPr="00EA64D4">
        <w:rPr>
          <w:rStyle w:val="Refdenotaalpie"/>
          <w:rFonts w:ascii="Times New Roman" w:hAnsi="Times New Roman" w:cs="Times New Roman"/>
          <w:i/>
          <w:sz w:val="24"/>
          <w:szCs w:val="24"/>
        </w:rPr>
        <w:footnoteReference w:id="45"/>
      </w:r>
      <w:r w:rsidRPr="00EA64D4">
        <w:rPr>
          <w:rFonts w:ascii="Times New Roman" w:hAnsi="Times New Roman" w:cs="Times New Roman"/>
          <w:i/>
          <w:sz w:val="24"/>
          <w:szCs w:val="24"/>
        </w:rPr>
        <w:t xml:space="preserve"> </w:t>
      </w:r>
      <w:r w:rsidRPr="00EA64D4">
        <w:rPr>
          <w:rFonts w:ascii="Times New Roman" w:hAnsi="Times New Roman" w:cs="Times New Roman"/>
          <w:sz w:val="24"/>
          <w:szCs w:val="24"/>
        </w:rPr>
        <w:t>fraudulento por la parte de los padres, y esto hace que junto con el interés del menor y la no discriminación por razón de sexo</w:t>
      </w:r>
      <w:r w:rsidR="00644562" w:rsidRPr="00EA64D4">
        <w:rPr>
          <w:rFonts w:ascii="Times New Roman" w:hAnsi="Times New Roman" w:cs="Times New Roman"/>
          <w:sz w:val="24"/>
          <w:szCs w:val="24"/>
        </w:rPr>
        <w:t>,</w:t>
      </w:r>
      <w:r w:rsidRPr="00EA64D4">
        <w:rPr>
          <w:rFonts w:ascii="Times New Roman" w:hAnsi="Times New Roman" w:cs="Times New Roman"/>
          <w:sz w:val="24"/>
          <w:szCs w:val="24"/>
        </w:rPr>
        <w:t xml:space="preserve"> no se vea vulnerado el orden público internacional español en este caso.</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Por tanto, en esta situación lo que se debe averiguar es si resulta o no aplicable el artículo 10 de la LTRHA.</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El encargado del </w:t>
      </w:r>
      <w:r w:rsidR="00FE50D1" w:rsidRPr="00EA64D4">
        <w:rPr>
          <w:rFonts w:ascii="Times New Roman" w:hAnsi="Times New Roman" w:cs="Times New Roman"/>
          <w:sz w:val="24"/>
          <w:szCs w:val="24"/>
        </w:rPr>
        <w:t>RC</w:t>
      </w:r>
      <w:r w:rsidRPr="00EA64D4">
        <w:rPr>
          <w:rFonts w:ascii="Times New Roman" w:hAnsi="Times New Roman" w:cs="Times New Roman"/>
          <w:sz w:val="24"/>
          <w:szCs w:val="24"/>
        </w:rPr>
        <w:t xml:space="preserve"> español tiene el deber de comprobar</w:t>
      </w:r>
      <w:r w:rsidR="00FE50D1" w:rsidRPr="00EA64D4">
        <w:rPr>
          <w:rFonts w:ascii="Times New Roman" w:hAnsi="Times New Roman" w:cs="Times New Roman"/>
          <w:sz w:val="24"/>
          <w:szCs w:val="24"/>
        </w:rPr>
        <w:t xml:space="preserve"> la realidad del hecho inscrito p</w:t>
      </w:r>
      <w:r w:rsidRPr="00EA64D4">
        <w:rPr>
          <w:rFonts w:ascii="Times New Roman" w:hAnsi="Times New Roman" w:cs="Times New Roman"/>
          <w:sz w:val="24"/>
          <w:szCs w:val="24"/>
        </w:rPr>
        <w:t>ara que no haya ninguna duda de que lo que consta en la certificación registral extranje</w:t>
      </w:r>
      <w:r w:rsidR="00FE50D1" w:rsidRPr="00EA64D4">
        <w:rPr>
          <w:rFonts w:ascii="Times New Roman" w:hAnsi="Times New Roman" w:cs="Times New Roman"/>
          <w:sz w:val="24"/>
          <w:szCs w:val="24"/>
        </w:rPr>
        <w:t>ra es totalmente cierto y real. Por tanto, se corrobora</w:t>
      </w:r>
      <w:r w:rsidRPr="00EA64D4">
        <w:rPr>
          <w:rFonts w:ascii="Times New Roman" w:hAnsi="Times New Roman" w:cs="Times New Roman"/>
          <w:sz w:val="24"/>
          <w:szCs w:val="24"/>
        </w:rPr>
        <w:t xml:space="preserve"> que los dos solicitantes son los padres de los niños.</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En la certificación californiana se dice que esto es cierto pero que</w:t>
      </w:r>
      <w:r w:rsidR="00612DA2" w:rsidRPr="00EA64D4">
        <w:rPr>
          <w:rFonts w:ascii="Times New Roman" w:hAnsi="Times New Roman" w:cs="Times New Roman"/>
          <w:sz w:val="24"/>
          <w:szCs w:val="24"/>
        </w:rPr>
        <w:t>,</w:t>
      </w:r>
      <w:r w:rsidRPr="00EA64D4">
        <w:rPr>
          <w:rFonts w:ascii="Times New Roman" w:hAnsi="Times New Roman" w:cs="Times New Roman"/>
          <w:sz w:val="24"/>
          <w:szCs w:val="24"/>
        </w:rPr>
        <w:t xml:space="preserve"> a efectos materiales</w:t>
      </w:r>
      <w:r w:rsidR="00612DA2" w:rsidRPr="00EA64D4">
        <w:rPr>
          <w:rFonts w:ascii="Times New Roman" w:hAnsi="Times New Roman" w:cs="Times New Roman"/>
          <w:sz w:val="24"/>
          <w:szCs w:val="24"/>
        </w:rPr>
        <w:t>,</w:t>
      </w:r>
      <w:r w:rsidRPr="00EA64D4">
        <w:rPr>
          <w:rFonts w:ascii="Times New Roman" w:hAnsi="Times New Roman" w:cs="Times New Roman"/>
          <w:sz w:val="24"/>
          <w:szCs w:val="24"/>
        </w:rPr>
        <w:t xml:space="preserve"> no puede ser, ya que</w:t>
      </w:r>
      <w:r w:rsidR="00EF01BE" w:rsidRPr="00EA64D4">
        <w:rPr>
          <w:rFonts w:ascii="Times New Roman" w:hAnsi="Times New Roman" w:cs="Times New Roman"/>
          <w:sz w:val="24"/>
          <w:szCs w:val="24"/>
        </w:rPr>
        <w:t xml:space="preserve"> no es posible </w:t>
      </w:r>
      <w:r w:rsidRPr="00EA64D4">
        <w:rPr>
          <w:rFonts w:ascii="Times New Roman" w:hAnsi="Times New Roman" w:cs="Times New Roman"/>
          <w:sz w:val="24"/>
          <w:szCs w:val="24"/>
        </w:rPr>
        <w:t xml:space="preserve">biológicamente y es de esta manera donde </w:t>
      </w:r>
      <w:r w:rsidR="00EF01BE" w:rsidRPr="00EA64D4">
        <w:rPr>
          <w:rFonts w:ascii="Times New Roman" w:hAnsi="Times New Roman" w:cs="Times New Roman"/>
          <w:sz w:val="24"/>
          <w:szCs w:val="24"/>
        </w:rPr>
        <w:t>surgen dudas</w:t>
      </w:r>
      <w:r w:rsidRPr="00EA64D4">
        <w:rPr>
          <w:rFonts w:ascii="Times New Roman" w:hAnsi="Times New Roman" w:cs="Times New Roman"/>
          <w:sz w:val="24"/>
          <w:szCs w:val="24"/>
        </w:rPr>
        <w:t xml:space="preserve"> de </w:t>
      </w:r>
      <w:r w:rsidR="00EF01BE" w:rsidRPr="00EA64D4">
        <w:rPr>
          <w:rFonts w:ascii="Times New Roman" w:hAnsi="Times New Roman" w:cs="Times New Roman"/>
          <w:sz w:val="24"/>
          <w:szCs w:val="24"/>
        </w:rPr>
        <w:t>sobre el</w:t>
      </w:r>
      <w:r w:rsidR="00FE50D1" w:rsidRPr="00EA64D4">
        <w:rPr>
          <w:rFonts w:ascii="Times New Roman" w:hAnsi="Times New Roman" w:cs="Times New Roman"/>
          <w:sz w:val="24"/>
          <w:szCs w:val="24"/>
        </w:rPr>
        <w:t xml:space="preserve"> hecho inscrito. También se</w:t>
      </w:r>
      <w:r w:rsidRPr="00EA64D4">
        <w:rPr>
          <w:rFonts w:ascii="Times New Roman" w:hAnsi="Times New Roman" w:cs="Times New Roman"/>
          <w:sz w:val="24"/>
          <w:szCs w:val="24"/>
        </w:rPr>
        <w:t xml:space="preserve"> </w:t>
      </w:r>
      <w:r w:rsidR="00EF01BE" w:rsidRPr="00EA64D4">
        <w:rPr>
          <w:rFonts w:ascii="Times New Roman" w:hAnsi="Times New Roman" w:cs="Times New Roman"/>
          <w:sz w:val="24"/>
          <w:szCs w:val="24"/>
        </w:rPr>
        <w:t>tiene que</w:t>
      </w:r>
      <w:r w:rsidRPr="00EA64D4">
        <w:rPr>
          <w:rFonts w:ascii="Times New Roman" w:hAnsi="Times New Roman" w:cs="Times New Roman"/>
          <w:sz w:val="24"/>
          <w:szCs w:val="24"/>
        </w:rPr>
        <w:t xml:space="preserve"> comprobar que la inscripción es </w:t>
      </w:r>
      <w:r w:rsidR="00EF01BE" w:rsidRPr="00EA64D4">
        <w:rPr>
          <w:rFonts w:ascii="Times New Roman" w:hAnsi="Times New Roman" w:cs="Times New Roman"/>
          <w:sz w:val="24"/>
          <w:szCs w:val="24"/>
        </w:rPr>
        <w:t>de acuerdo</w:t>
      </w:r>
      <w:r w:rsidRPr="00EA64D4">
        <w:rPr>
          <w:rFonts w:ascii="Times New Roman" w:hAnsi="Times New Roman" w:cs="Times New Roman"/>
          <w:sz w:val="24"/>
          <w:szCs w:val="24"/>
        </w:rPr>
        <w:t xml:space="preserve"> con la ley española, es decir</w:t>
      </w:r>
      <w:r w:rsidR="00FE50D1" w:rsidRPr="00EA64D4">
        <w:rPr>
          <w:rFonts w:ascii="Times New Roman" w:hAnsi="Times New Roman" w:cs="Times New Roman"/>
          <w:sz w:val="24"/>
          <w:szCs w:val="24"/>
        </w:rPr>
        <w:t>,</w:t>
      </w:r>
      <w:r w:rsidRPr="00EA64D4">
        <w:rPr>
          <w:rFonts w:ascii="Times New Roman" w:hAnsi="Times New Roman" w:cs="Times New Roman"/>
          <w:sz w:val="24"/>
          <w:szCs w:val="24"/>
        </w:rPr>
        <w:t xml:space="preserve"> que si de producirse este hecho en España pueda ser legal.</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lastRenderedPageBreak/>
        <w:t>No hay</w:t>
      </w:r>
      <w:r w:rsidR="00EF01BE" w:rsidRPr="00EA64D4">
        <w:rPr>
          <w:rFonts w:ascii="Times New Roman" w:hAnsi="Times New Roman" w:cs="Times New Roman"/>
          <w:sz w:val="24"/>
          <w:szCs w:val="24"/>
        </w:rPr>
        <w:t xml:space="preserve"> pruebas de que exista o no contrato de</w:t>
      </w:r>
      <w:r w:rsidRPr="00EA64D4">
        <w:rPr>
          <w:rFonts w:ascii="Times New Roman" w:hAnsi="Times New Roman" w:cs="Times New Roman"/>
          <w:sz w:val="24"/>
          <w:szCs w:val="24"/>
        </w:rPr>
        <w:t xml:space="preserve"> gestación por sustitución y esto es aceptado por la partes, y es por ello que se parte de esta realidad. Es aquí donde se procede a la aplicación de los </w:t>
      </w:r>
      <w:r w:rsidR="00EF01BE" w:rsidRPr="00EA64D4">
        <w:rPr>
          <w:rFonts w:ascii="Times New Roman" w:hAnsi="Times New Roman" w:cs="Times New Roman"/>
          <w:sz w:val="24"/>
          <w:szCs w:val="24"/>
        </w:rPr>
        <w:t>Art.</w:t>
      </w:r>
      <w:r w:rsidRPr="00EA64D4">
        <w:rPr>
          <w:rFonts w:ascii="Times New Roman" w:hAnsi="Times New Roman" w:cs="Times New Roman"/>
          <w:sz w:val="24"/>
          <w:szCs w:val="24"/>
        </w:rPr>
        <w:t xml:space="preserve"> 10.1 y 10.2 de la LTRHA, donde se estipula la gestación por sustitución nula de pleno derecho, considerándose madre la que dio a luz. Y apoyado en este fundamento</w:t>
      </w:r>
      <w:r w:rsidR="00FE50D1" w:rsidRPr="00EA64D4">
        <w:rPr>
          <w:rFonts w:ascii="Times New Roman" w:hAnsi="Times New Roman" w:cs="Times New Roman"/>
          <w:sz w:val="24"/>
          <w:szCs w:val="24"/>
        </w:rPr>
        <w:t>,</w:t>
      </w:r>
      <w:r w:rsidRPr="00EA64D4">
        <w:rPr>
          <w:rFonts w:ascii="Times New Roman" w:hAnsi="Times New Roman" w:cs="Times New Roman"/>
          <w:sz w:val="24"/>
          <w:szCs w:val="24"/>
        </w:rPr>
        <w:t xml:space="preserve"> es por lo que el fallo de la sentencia deja sin efecto la inscripción de estos dos niños menores en el </w:t>
      </w:r>
      <w:r w:rsidR="00FE50D1" w:rsidRPr="00EA64D4">
        <w:rPr>
          <w:rFonts w:ascii="Times New Roman" w:hAnsi="Times New Roman" w:cs="Times New Roman"/>
          <w:sz w:val="24"/>
          <w:szCs w:val="24"/>
        </w:rPr>
        <w:t>RC</w:t>
      </w:r>
      <w:r w:rsidR="00EF01BE" w:rsidRPr="00EA64D4">
        <w:rPr>
          <w:rFonts w:ascii="Times New Roman" w:hAnsi="Times New Roman" w:cs="Times New Roman"/>
          <w:sz w:val="24"/>
          <w:szCs w:val="24"/>
        </w:rPr>
        <w:t xml:space="preserve"> </w:t>
      </w:r>
      <w:r w:rsidRPr="00EA64D4">
        <w:rPr>
          <w:rFonts w:ascii="Times New Roman" w:hAnsi="Times New Roman" w:cs="Times New Roman"/>
          <w:sz w:val="24"/>
          <w:szCs w:val="24"/>
        </w:rPr>
        <w:t>español.</w:t>
      </w:r>
    </w:p>
    <w:p w:rsidR="00270FB1" w:rsidRPr="00EA64D4" w:rsidRDefault="00270FB1" w:rsidP="00EA64D4">
      <w:pPr>
        <w:spacing w:before="120" w:after="360" w:line="360" w:lineRule="auto"/>
        <w:jc w:val="both"/>
        <w:rPr>
          <w:rFonts w:ascii="Times New Roman" w:hAnsi="Times New Roman" w:cs="Times New Roman"/>
          <w:b/>
          <w:bCs/>
          <w:sz w:val="24"/>
          <w:szCs w:val="24"/>
        </w:rPr>
      </w:pPr>
    </w:p>
    <w:p w:rsidR="00270FB1" w:rsidRPr="00EA64D4" w:rsidRDefault="00481C8B" w:rsidP="00EA64D4">
      <w:pPr>
        <w:spacing w:before="120" w:after="360" w:line="360" w:lineRule="auto"/>
        <w:jc w:val="both"/>
        <w:rPr>
          <w:rFonts w:ascii="Times New Roman" w:hAnsi="Times New Roman" w:cs="Times New Roman"/>
          <w:b/>
          <w:sz w:val="24"/>
          <w:szCs w:val="24"/>
        </w:rPr>
      </w:pPr>
      <w:r w:rsidRPr="00EA64D4">
        <w:rPr>
          <w:rFonts w:ascii="Times New Roman" w:hAnsi="Times New Roman" w:cs="Times New Roman"/>
          <w:b/>
          <w:sz w:val="24"/>
          <w:szCs w:val="24"/>
        </w:rPr>
        <w:t>2.3.2</w:t>
      </w:r>
      <w:r w:rsidR="00270FB1" w:rsidRPr="00EA64D4">
        <w:rPr>
          <w:rFonts w:ascii="Times New Roman" w:hAnsi="Times New Roman" w:cs="Times New Roman"/>
          <w:b/>
          <w:sz w:val="24"/>
          <w:szCs w:val="24"/>
        </w:rPr>
        <w:t xml:space="preserve"> Sentencia de la </w:t>
      </w:r>
      <w:r w:rsidR="00EF01BE" w:rsidRPr="00EA64D4">
        <w:rPr>
          <w:rFonts w:ascii="Times New Roman" w:hAnsi="Times New Roman" w:cs="Times New Roman"/>
          <w:b/>
          <w:sz w:val="24"/>
          <w:szCs w:val="24"/>
        </w:rPr>
        <w:t>AP</w:t>
      </w:r>
      <w:r w:rsidR="00270FB1" w:rsidRPr="00EA64D4">
        <w:rPr>
          <w:rFonts w:ascii="Times New Roman" w:hAnsi="Times New Roman" w:cs="Times New Roman"/>
          <w:b/>
          <w:sz w:val="24"/>
          <w:szCs w:val="24"/>
        </w:rPr>
        <w:t xml:space="preserve"> de Valencia, sección 10ª, de 23 de noviembre de 2011.</w:t>
      </w:r>
    </w:p>
    <w:p w:rsidR="00270FB1" w:rsidRPr="00EA64D4" w:rsidRDefault="00270FB1" w:rsidP="00EA64D4">
      <w:pPr>
        <w:pStyle w:val="Prrafodelista"/>
        <w:numPr>
          <w:ilvl w:val="0"/>
          <w:numId w:val="12"/>
        </w:numPr>
        <w:spacing w:before="120" w:after="360" w:line="360" w:lineRule="auto"/>
        <w:jc w:val="both"/>
        <w:rPr>
          <w:rFonts w:ascii="Times New Roman" w:hAnsi="Times New Roman" w:cs="Times New Roman"/>
          <w:b/>
          <w:sz w:val="24"/>
          <w:szCs w:val="24"/>
        </w:rPr>
      </w:pPr>
      <w:r w:rsidRPr="00EA64D4">
        <w:rPr>
          <w:rFonts w:ascii="Times New Roman" w:hAnsi="Times New Roman" w:cs="Times New Roman"/>
          <w:sz w:val="24"/>
          <w:szCs w:val="24"/>
        </w:rPr>
        <w:t>Hechos y resolución de la sentencia</w:t>
      </w:r>
      <w:r w:rsidRPr="00EA64D4">
        <w:rPr>
          <w:rFonts w:ascii="Times New Roman" w:hAnsi="Times New Roman" w:cs="Times New Roman"/>
          <w:b/>
          <w:sz w:val="24"/>
          <w:szCs w:val="24"/>
        </w:rPr>
        <w:t>.</w:t>
      </w:r>
    </w:p>
    <w:p w:rsidR="00270FB1" w:rsidRPr="00EA64D4" w:rsidRDefault="00EF01BE"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C</w:t>
      </w:r>
      <w:r w:rsidR="00270FB1" w:rsidRPr="00EA64D4">
        <w:rPr>
          <w:rFonts w:ascii="Times New Roman" w:hAnsi="Times New Roman" w:cs="Times New Roman"/>
          <w:sz w:val="24"/>
          <w:szCs w:val="24"/>
        </w:rPr>
        <w:t xml:space="preserve">omo </w:t>
      </w:r>
      <w:r w:rsidRPr="00EA64D4">
        <w:rPr>
          <w:rFonts w:ascii="Times New Roman" w:hAnsi="Times New Roman" w:cs="Times New Roman"/>
          <w:sz w:val="24"/>
          <w:szCs w:val="24"/>
        </w:rPr>
        <w:t xml:space="preserve">se ha visto, </w:t>
      </w:r>
      <w:r w:rsidR="00270FB1" w:rsidRPr="00EA64D4">
        <w:rPr>
          <w:rFonts w:ascii="Times New Roman" w:hAnsi="Times New Roman" w:cs="Times New Roman"/>
          <w:sz w:val="24"/>
          <w:szCs w:val="24"/>
        </w:rPr>
        <w:t>la Sentencia de 15 de septiembre de 2010 nº 15 de Valencia, dejaba sin efecto la inscripción registral de los niños nacidos en California, hijos de un matrimonio homosexual, que decidió ir a Los Ángeles a tener un hijo por maternidad subrogada, ya que las leyes allí si lo permiten. Los padres y solicitantes recurren dicha sentencia en apelación con la intención de impugnar la sentencia nº 15 de Valencia.</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En el fallo</w:t>
      </w:r>
      <w:r w:rsidR="00EF01BE" w:rsidRPr="00EA64D4">
        <w:rPr>
          <w:rFonts w:ascii="Times New Roman" w:hAnsi="Times New Roman" w:cs="Times New Roman"/>
          <w:sz w:val="24"/>
          <w:szCs w:val="24"/>
        </w:rPr>
        <w:t>,</w:t>
      </w:r>
      <w:r w:rsidRPr="00EA64D4">
        <w:rPr>
          <w:rFonts w:ascii="Times New Roman" w:hAnsi="Times New Roman" w:cs="Times New Roman"/>
          <w:sz w:val="24"/>
          <w:szCs w:val="24"/>
        </w:rPr>
        <w:t xml:space="preserve"> la </w:t>
      </w:r>
      <w:r w:rsidR="00EF01BE" w:rsidRPr="00EA64D4">
        <w:rPr>
          <w:rFonts w:ascii="Times New Roman" w:hAnsi="Times New Roman" w:cs="Times New Roman"/>
          <w:sz w:val="24"/>
          <w:szCs w:val="24"/>
        </w:rPr>
        <w:t>AP</w:t>
      </w:r>
      <w:r w:rsidRPr="00EA64D4">
        <w:rPr>
          <w:rFonts w:ascii="Times New Roman" w:hAnsi="Times New Roman" w:cs="Times New Roman"/>
          <w:sz w:val="24"/>
          <w:szCs w:val="24"/>
        </w:rPr>
        <w:t xml:space="preserve"> desestima el recurso de apelación interpuesto por el matrimonio español contra la sentencia que dejaba sin efectos el registro de sus hijos nacidos por gestación por sustitución.</w:t>
      </w:r>
    </w:p>
    <w:p w:rsidR="00270FB1" w:rsidRPr="00EA64D4" w:rsidRDefault="00270FB1" w:rsidP="00EA64D4">
      <w:pPr>
        <w:pStyle w:val="Prrafodelista"/>
        <w:numPr>
          <w:ilvl w:val="0"/>
          <w:numId w:val="12"/>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Fundamentos de derecho y fallo de la sentencia.</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Partiendo de la base la publicación de la Instrucción de la DGRN, en la que permite se permite la filiación en España de los niños nacidos por maternidad subrogada en un país extranjero, siempre y cuando se cumplan una serie de requisitos, analizamos esta sentencia y los fundamentos que se dan para desestimar el recurso de apelación interpuesto.</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La Instrucción de la DGRN permite el Registro del niño nacido por esta técnica de reproducción mediante la presentación de una resolución judicial que certifique la filiación del niño, o bien si esta resolución tiene sus orígenes en un procedimiento análogo al español de jurisdicción voluntaria.</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lastRenderedPageBreak/>
        <w:t>En este caso a pesar de que el certificado de California ha sido expedido por orden de una decisión judicial, la realidad es que esa resolución no aparece en este procedimiento, así como tampoco consta la identidad de la madre gestante. Cierto es que el control de legalidad, y la no vulneración del orden público se tienen en esta sentencia en cuenta.</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A lo largo de toda la fundamentación el </w:t>
      </w:r>
      <w:r w:rsidR="00612DA2" w:rsidRPr="00EA64D4">
        <w:rPr>
          <w:rFonts w:ascii="Times New Roman" w:hAnsi="Times New Roman" w:cs="Times New Roman"/>
          <w:sz w:val="24"/>
          <w:szCs w:val="24"/>
        </w:rPr>
        <w:t>“</w:t>
      </w:r>
      <w:r w:rsidRPr="00EA64D4">
        <w:rPr>
          <w:rFonts w:ascii="Times New Roman" w:hAnsi="Times New Roman" w:cs="Times New Roman"/>
          <w:sz w:val="24"/>
          <w:szCs w:val="24"/>
        </w:rPr>
        <w:t>Interés Superior</w:t>
      </w:r>
      <w:r w:rsidR="00612DA2" w:rsidRPr="00EA64D4">
        <w:rPr>
          <w:rFonts w:ascii="Times New Roman" w:hAnsi="Times New Roman" w:cs="Times New Roman"/>
          <w:sz w:val="24"/>
          <w:szCs w:val="24"/>
        </w:rPr>
        <w:t>”</w:t>
      </w:r>
      <w:r w:rsidRPr="00EA64D4">
        <w:rPr>
          <w:rFonts w:ascii="Times New Roman" w:hAnsi="Times New Roman" w:cs="Times New Roman"/>
          <w:sz w:val="24"/>
          <w:szCs w:val="24"/>
        </w:rPr>
        <w:t xml:space="preserve"> de estos niños menores se tienen muy presente, pero claro está que dicho interés se dice que no puede ser logrado mediante la infracción de leyes y normas.</w:t>
      </w:r>
    </w:p>
    <w:p w:rsidR="00270FB1" w:rsidRPr="00EA64D4" w:rsidRDefault="00270FB1" w:rsidP="00EA64D4">
      <w:pPr>
        <w:spacing w:before="120" w:after="360" w:line="360" w:lineRule="auto"/>
        <w:ind w:firstLine="680"/>
        <w:jc w:val="both"/>
        <w:rPr>
          <w:rFonts w:ascii="Times New Roman" w:hAnsi="Times New Roman" w:cs="Times New Roman"/>
          <w:color w:val="FF0000"/>
          <w:sz w:val="24"/>
          <w:szCs w:val="24"/>
        </w:rPr>
      </w:pPr>
      <w:r w:rsidRPr="00EA64D4">
        <w:rPr>
          <w:rFonts w:ascii="Times New Roman" w:hAnsi="Times New Roman" w:cs="Times New Roman"/>
          <w:sz w:val="24"/>
          <w:szCs w:val="24"/>
        </w:rPr>
        <w:t xml:space="preserve">La ausencia de pruebas que confirme y verifique que en caso de desestimación de su pretensión estos niños sean devueltos a los </w:t>
      </w:r>
      <w:r w:rsidR="00354786" w:rsidRPr="00EA64D4">
        <w:rPr>
          <w:rFonts w:ascii="Times New Roman" w:hAnsi="Times New Roman" w:cs="Times New Roman"/>
          <w:sz w:val="24"/>
          <w:szCs w:val="24"/>
        </w:rPr>
        <w:t>EE</w:t>
      </w:r>
      <w:r w:rsidR="001E1A87" w:rsidRPr="00EA64D4">
        <w:rPr>
          <w:rFonts w:ascii="Times New Roman" w:hAnsi="Times New Roman" w:cs="Times New Roman"/>
          <w:sz w:val="24"/>
          <w:szCs w:val="24"/>
        </w:rPr>
        <w:t>.</w:t>
      </w:r>
      <w:r w:rsidR="00354786" w:rsidRPr="00EA64D4">
        <w:rPr>
          <w:rFonts w:ascii="Times New Roman" w:hAnsi="Times New Roman" w:cs="Times New Roman"/>
          <w:sz w:val="24"/>
          <w:szCs w:val="24"/>
        </w:rPr>
        <w:t>UU</w:t>
      </w:r>
      <w:r w:rsidRPr="00EA64D4">
        <w:rPr>
          <w:rFonts w:ascii="Times New Roman" w:hAnsi="Times New Roman" w:cs="Times New Roman"/>
          <w:sz w:val="24"/>
          <w:szCs w:val="24"/>
        </w:rPr>
        <w:t xml:space="preserve"> o a un orfanato, y al no atentar la sentencia recurrida contra el derecho a la identidad única de los niños, ya que estos niños sí que están dotados de la certificación californiana, que va a ser la que sea publicada en el </w:t>
      </w:r>
      <w:r w:rsidR="00E964BD" w:rsidRPr="00EA64D4">
        <w:rPr>
          <w:rFonts w:ascii="Times New Roman" w:hAnsi="Times New Roman" w:cs="Times New Roman"/>
          <w:sz w:val="24"/>
          <w:szCs w:val="24"/>
        </w:rPr>
        <w:t>RC</w:t>
      </w:r>
      <w:r w:rsidRPr="00EA64D4">
        <w:rPr>
          <w:rFonts w:ascii="Times New Roman" w:hAnsi="Times New Roman" w:cs="Times New Roman"/>
          <w:sz w:val="24"/>
          <w:szCs w:val="24"/>
        </w:rPr>
        <w:t xml:space="preserve"> español.</w:t>
      </w:r>
      <w:r w:rsidRPr="00EA64D4">
        <w:rPr>
          <w:rStyle w:val="Refdenotaalpie"/>
          <w:rFonts w:ascii="Times New Roman" w:hAnsi="Times New Roman" w:cs="Times New Roman"/>
          <w:sz w:val="24"/>
          <w:szCs w:val="24"/>
        </w:rPr>
        <w:footnoteReference w:id="46"/>
      </w:r>
      <w:r w:rsidRPr="00EA64D4">
        <w:rPr>
          <w:rFonts w:ascii="Times New Roman" w:hAnsi="Times New Roman" w:cs="Times New Roman"/>
          <w:sz w:val="24"/>
          <w:szCs w:val="24"/>
        </w:rPr>
        <w:t xml:space="preserve"> </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Y es por todas estas razones por las que se tiende a desestimar el recurso de apelación.</w:t>
      </w:r>
    </w:p>
    <w:p w:rsidR="00270FB1" w:rsidRPr="00EA64D4" w:rsidRDefault="00481C8B" w:rsidP="00EA64D4">
      <w:pPr>
        <w:spacing w:before="120" w:after="360" w:line="360" w:lineRule="auto"/>
        <w:jc w:val="both"/>
        <w:rPr>
          <w:rFonts w:ascii="Times New Roman" w:hAnsi="Times New Roman" w:cs="Times New Roman"/>
          <w:b/>
          <w:sz w:val="24"/>
          <w:szCs w:val="24"/>
          <w:u w:val="single"/>
        </w:rPr>
      </w:pPr>
      <w:r w:rsidRPr="00EA64D4">
        <w:rPr>
          <w:rFonts w:ascii="Times New Roman" w:hAnsi="Times New Roman" w:cs="Times New Roman"/>
          <w:b/>
          <w:sz w:val="24"/>
          <w:szCs w:val="24"/>
        </w:rPr>
        <w:t>2.3.3</w:t>
      </w:r>
      <w:r w:rsidR="00270FB1" w:rsidRPr="00EA64D4">
        <w:rPr>
          <w:rFonts w:ascii="Times New Roman" w:hAnsi="Times New Roman" w:cs="Times New Roman"/>
          <w:b/>
          <w:sz w:val="24"/>
          <w:szCs w:val="24"/>
        </w:rPr>
        <w:t xml:space="preserve"> Sentencia del </w:t>
      </w:r>
      <w:r w:rsidR="00354786" w:rsidRPr="00EA64D4">
        <w:rPr>
          <w:rFonts w:ascii="Times New Roman" w:hAnsi="Times New Roman" w:cs="Times New Roman"/>
          <w:b/>
          <w:sz w:val="24"/>
          <w:szCs w:val="24"/>
        </w:rPr>
        <w:t>TS</w:t>
      </w:r>
      <w:r w:rsidR="00270FB1" w:rsidRPr="00EA64D4">
        <w:rPr>
          <w:rFonts w:ascii="Times New Roman" w:hAnsi="Times New Roman" w:cs="Times New Roman"/>
          <w:b/>
          <w:sz w:val="24"/>
          <w:szCs w:val="24"/>
        </w:rPr>
        <w:t xml:space="preserve"> en la Sala de lo Civil nº 245/2012 de 16 de diciembre de 2013</w:t>
      </w:r>
    </w:p>
    <w:p w:rsidR="00270FB1" w:rsidRPr="00EA64D4" w:rsidRDefault="00270FB1" w:rsidP="00EA64D4">
      <w:pPr>
        <w:pStyle w:val="Prrafodelista"/>
        <w:spacing w:before="120" w:after="360" w:line="360" w:lineRule="auto"/>
        <w:ind w:left="360"/>
        <w:jc w:val="both"/>
        <w:rPr>
          <w:rFonts w:ascii="Times New Roman" w:hAnsi="Times New Roman" w:cs="Times New Roman"/>
          <w:b/>
          <w:sz w:val="24"/>
          <w:szCs w:val="24"/>
          <w:u w:val="single"/>
        </w:rPr>
      </w:pPr>
    </w:p>
    <w:p w:rsidR="00270FB1" w:rsidRPr="00EA64D4" w:rsidRDefault="00270FB1" w:rsidP="00EA64D4">
      <w:pPr>
        <w:pStyle w:val="Prrafodelista"/>
        <w:numPr>
          <w:ilvl w:val="0"/>
          <w:numId w:val="11"/>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Hechos de la sentencia.</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lastRenderedPageBreak/>
        <w:t xml:space="preserve">El matrimonio español decide interponer un recurso de casación ante la Sala Primera del </w:t>
      </w:r>
      <w:r w:rsidR="00354786" w:rsidRPr="00EA64D4">
        <w:rPr>
          <w:rFonts w:ascii="Times New Roman" w:hAnsi="Times New Roman" w:cs="Times New Roman"/>
          <w:sz w:val="24"/>
          <w:szCs w:val="24"/>
        </w:rPr>
        <w:t>TS</w:t>
      </w:r>
      <w:r w:rsidRPr="00EA64D4">
        <w:rPr>
          <w:rFonts w:ascii="Times New Roman" w:hAnsi="Times New Roman" w:cs="Times New Roman"/>
          <w:sz w:val="24"/>
          <w:szCs w:val="24"/>
        </w:rPr>
        <w:t xml:space="preserve">, contra la sentencia nº 826/2011, de 23 de noviembre, dictada por la sección 10ª de la </w:t>
      </w:r>
      <w:r w:rsidR="00354786" w:rsidRPr="00EA64D4">
        <w:rPr>
          <w:rFonts w:ascii="Times New Roman" w:hAnsi="Times New Roman" w:cs="Times New Roman"/>
          <w:sz w:val="24"/>
          <w:szCs w:val="24"/>
        </w:rPr>
        <w:t>AP</w:t>
      </w:r>
      <w:r w:rsidRPr="00EA64D4">
        <w:rPr>
          <w:rFonts w:ascii="Times New Roman" w:hAnsi="Times New Roman" w:cs="Times New Roman"/>
          <w:sz w:val="24"/>
          <w:szCs w:val="24"/>
        </w:rPr>
        <w:t xml:space="preserve"> de Valencia en el recurso de apelación, dimanante de las actuaciones de juicio ordinario, seguidas ante el </w:t>
      </w:r>
      <w:r w:rsidR="00354786" w:rsidRPr="00EA64D4">
        <w:rPr>
          <w:rFonts w:ascii="Times New Roman" w:hAnsi="Times New Roman" w:cs="Times New Roman"/>
          <w:sz w:val="24"/>
          <w:szCs w:val="24"/>
        </w:rPr>
        <w:t>JPI</w:t>
      </w:r>
      <w:r w:rsidRPr="00EA64D4">
        <w:rPr>
          <w:rFonts w:ascii="Times New Roman" w:hAnsi="Times New Roman" w:cs="Times New Roman"/>
          <w:sz w:val="24"/>
          <w:szCs w:val="24"/>
        </w:rPr>
        <w:t xml:space="preserve"> nº 15 de la misma ciudad.</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Este recurso de casación lo basan los demandantes en la infracción del artículo 14 CE</w:t>
      </w:r>
      <w:r w:rsidRPr="00EA64D4">
        <w:rPr>
          <w:rStyle w:val="Refdenotaalpie"/>
          <w:rFonts w:ascii="Times New Roman" w:hAnsi="Times New Roman" w:cs="Times New Roman"/>
          <w:sz w:val="24"/>
          <w:szCs w:val="24"/>
        </w:rPr>
        <w:footnoteReference w:id="47"/>
      </w:r>
      <w:r w:rsidRPr="00EA64D4">
        <w:rPr>
          <w:rFonts w:ascii="Times New Roman" w:hAnsi="Times New Roman" w:cs="Times New Roman"/>
          <w:sz w:val="24"/>
          <w:szCs w:val="24"/>
        </w:rPr>
        <w:t xml:space="preserve">, por la vulneración del principio de igualdad, en relación con el derecho a la identidad única de los menores y al interés superior de los dos menores, hijos de los mismos, como así se refleja en la </w:t>
      </w:r>
      <w:r w:rsidR="00354786" w:rsidRPr="00EA64D4">
        <w:rPr>
          <w:rFonts w:ascii="Times New Roman" w:hAnsi="Times New Roman" w:cs="Times New Roman"/>
          <w:sz w:val="24"/>
          <w:szCs w:val="24"/>
        </w:rPr>
        <w:t>CDN</w:t>
      </w:r>
      <w:r w:rsidRPr="00EA64D4">
        <w:rPr>
          <w:rStyle w:val="Refdenotaalpie"/>
          <w:rFonts w:ascii="Times New Roman" w:hAnsi="Times New Roman" w:cs="Times New Roman"/>
          <w:sz w:val="24"/>
          <w:szCs w:val="24"/>
        </w:rPr>
        <w:footnoteReference w:id="48"/>
      </w:r>
      <w:r w:rsidRPr="00EA64D4">
        <w:rPr>
          <w:rFonts w:ascii="Times New Roman" w:hAnsi="Times New Roman" w:cs="Times New Roman"/>
          <w:sz w:val="24"/>
          <w:szCs w:val="24"/>
        </w:rPr>
        <w:t>.</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Hubo una opinión generalizada de la Sala en cuanto a la votación y fallo, exceptuando al Excmo. Sr. Seijas Quintana, el cual mostró su disconformidad y declinó la redacción de la resolución, anunciando voto particular.</w:t>
      </w:r>
    </w:p>
    <w:p w:rsidR="00270FB1" w:rsidRPr="00EA64D4" w:rsidRDefault="00270FB1" w:rsidP="00EA64D4">
      <w:pPr>
        <w:pStyle w:val="Prrafodelista"/>
        <w:numPr>
          <w:ilvl w:val="0"/>
          <w:numId w:val="11"/>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Fundamentos de derecho y fallo de la sentencia.</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Los fundamentos que se dan por parte de los demandados son:</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En primer lugar que no permitir la inscripción en el Registro Civil español de la filiación por naturaleza de los menores nacidos en Los Ángeles a favor de dos hombres. </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En segundo lugar que, la privación de su filiación a los menores vulnera el interés del menor, dejándolos desprotegidos, ya que el menor tiene derecho a una identidad única que se debe respetar por encima de cualquier frontera estatal.</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Por otro lado</w:t>
      </w:r>
      <w:r w:rsidR="001E1A87" w:rsidRPr="00EA64D4">
        <w:rPr>
          <w:rFonts w:ascii="Times New Roman" w:hAnsi="Times New Roman" w:cs="Times New Roman"/>
          <w:sz w:val="24"/>
          <w:szCs w:val="24"/>
        </w:rPr>
        <w:t>,</w:t>
      </w:r>
      <w:r w:rsidRPr="00EA64D4">
        <w:rPr>
          <w:rFonts w:ascii="Times New Roman" w:hAnsi="Times New Roman" w:cs="Times New Roman"/>
          <w:sz w:val="24"/>
          <w:szCs w:val="24"/>
        </w:rPr>
        <w:t xml:space="preserve"> alegan que el reconocimiento de la filiación determinada en la certificación registral de California no vulnera ni contradice el orden público internacional español, ya que no se pretende ni la ejecución ni la validación de un contrato de gestación en España, sino el simple reconocimiento de los menores en el </w:t>
      </w:r>
      <w:r w:rsidR="001C460E" w:rsidRPr="00EA64D4">
        <w:rPr>
          <w:rFonts w:ascii="Times New Roman" w:hAnsi="Times New Roman" w:cs="Times New Roman"/>
          <w:sz w:val="24"/>
          <w:szCs w:val="24"/>
        </w:rPr>
        <w:t>RC</w:t>
      </w:r>
      <w:r w:rsidRPr="00EA64D4">
        <w:rPr>
          <w:rFonts w:ascii="Times New Roman" w:hAnsi="Times New Roman" w:cs="Times New Roman"/>
          <w:sz w:val="24"/>
          <w:szCs w:val="24"/>
        </w:rPr>
        <w:t xml:space="preserve"> español.</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lastRenderedPageBreak/>
        <w:t xml:space="preserve">La cuestión y el objeto en esta decisión es si la decisión de la autoridad competente de California, en la </w:t>
      </w:r>
      <w:r w:rsidR="00354786" w:rsidRPr="00EA64D4">
        <w:rPr>
          <w:rFonts w:ascii="Times New Roman" w:hAnsi="Times New Roman" w:cs="Times New Roman"/>
          <w:sz w:val="24"/>
          <w:szCs w:val="24"/>
        </w:rPr>
        <w:t xml:space="preserve">que </w:t>
      </w:r>
      <w:r w:rsidRPr="00EA64D4">
        <w:rPr>
          <w:rFonts w:ascii="Times New Roman" w:hAnsi="Times New Roman" w:cs="Times New Roman"/>
          <w:sz w:val="24"/>
          <w:szCs w:val="24"/>
        </w:rPr>
        <w:t>inscribe el nacimiento de estos menores y determina su filiación en relación con las leyes de este lugar, puede ser reconocida y des</w:t>
      </w:r>
      <w:r w:rsidR="001C460E" w:rsidRPr="00EA64D4">
        <w:rPr>
          <w:rFonts w:ascii="Times New Roman" w:hAnsi="Times New Roman" w:cs="Times New Roman"/>
          <w:sz w:val="24"/>
          <w:szCs w:val="24"/>
        </w:rPr>
        <w:t xml:space="preserve">plegar sus efectos, en concreto, </w:t>
      </w:r>
      <w:r w:rsidRPr="00EA64D4">
        <w:rPr>
          <w:rFonts w:ascii="Times New Roman" w:hAnsi="Times New Roman" w:cs="Times New Roman"/>
          <w:sz w:val="24"/>
          <w:szCs w:val="24"/>
        </w:rPr>
        <w:t>el hecho de determinar la filiación en el sistema jurídico español.</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Se cuestiona la legalidad conforme a la ley española de los asientos en Registros extranjeros que exige el art. 23 de la </w:t>
      </w:r>
      <w:r w:rsidR="00354786" w:rsidRPr="00EA64D4">
        <w:rPr>
          <w:rFonts w:ascii="Times New Roman" w:hAnsi="Times New Roman" w:cs="Times New Roman"/>
          <w:sz w:val="24"/>
          <w:szCs w:val="24"/>
        </w:rPr>
        <w:t>LRC</w:t>
      </w:r>
      <w:r w:rsidRPr="00EA64D4">
        <w:rPr>
          <w:rFonts w:ascii="Times New Roman" w:hAnsi="Times New Roman" w:cs="Times New Roman"/>
          <w:sz w:val="24"/>
          <w:szCs w:val="24"/>
        </w:rPr>
        <w:t>, si bien no puede entenderse como absoluta conformidad de estos con todas y cada una de las exigencias de nuestra legislación, por lo que esto llevaría a la imposibilidad del reconocimiento.</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Se dice que hay una “huida” de los padres, del ordenamiento español, el cual declara nulo de pleno derecho el contrato de gestación por sustitución, no reconociendo la filiación de los padres comitentes del niño que nace a través de la maternidad subrogada. (Art. 10 LRHA).</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Todo esto lleva a la consideración de que la decisión de la autoridad registral de California al atribuir como padres al matrimonio español, los cuales realizaron un contrato de gestación por sustitución con una mujer, es contraria al orden público español ya que es incompatible con las normas que regulan determinados aspectos de relaciones familiares, inspiradas en valores constitucionales de la persona y de la integridad moral y protección de la infancia.</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Es por ello que el argumento de los solicitantes no se puede estimar, porque el acceso al </w:t>
      </w:r>
      <w:r w:rsidR="004719D7" w:rsidRPr="00EA64D4">
        <w:rPr>
          <w:rFonts w:ascii="Times New Roman" w:hAnsi="Times New Roman" w:cs="Times New Roman"/>
          <w:sz w:val="24"/>
          <w:szCs w:val="24"/>
        </w:rPr>
        <w:t>RC</w:t>
      </w:r>
      <w:r w:rsidRPr="00EA64D4">
        <w:rPr>
          <w:rFonts w:ascii="Times New Roman" w:hAnsi="Times New Roman" w:cs="Times New Roman"/>
          <w:sz w:val="24"/>
          <w:szCs w:val="24"/>
        </w:rPr>
        <w:t xml:space="preserve"> es una consecuencia absolutamente directa del contrato de gestación por sustitución. Por tanto, y en base a todo lo argumentado, la Sala considera esta petición i</w:t>
      </w:r>
      <w:r w:rsidR="00DA18E0" w:rsidRPr="00EA64D4">
        <w:rPr>
          <w:rFonts w:ascii="Times New Roman" w:hAnsi="Times New Roman" w:cs="Times New Roman"/>
          <w:sz w:val="24"/>
          <w:szCs w:val="24"/>
        </w:rPr>
        <w:t>ncompatible con el orden público</w:t>
      </w:r>
      <w:r w:rsidRPr="00EA64D4">
        <w:rPr>
          <w:rFonts w:ascii="Times New Roman" w:hAnsi="Times New Roman" w:cs="Times New Roman"/>
          <w:sz w:val="24"/>
          <w:szCs w:val="24"/>
        </w:rPr>
        <w:t xml:space="preserve">, lo que impide el reconocimiento de </w:t>
      </w:r>
      <w:r w:rsidR="00DA18E0" w:rsidRPr="00EA64D4">
        <w:rPr>
          <w:rFonts w:ascii="Times New Roman" w:hAnsi="Times New Roman" w:cs="Times New Roman"/>
          <w:sz w:val="24"/>
          <w:szCs w:val="24"/>
        </w:rPr>
        <w:t>la decisión registral extranjera</w:t>
      </w:r>
      <w:r w:rsidRPr="00EA64D4">
        <w:rPr>
          <w:rFonts w:ascii="Times New Roman" w:hAnsi="Times New Roman" w:cs="Times New Roman"/>
          <w:sz w:val="24"/>
          <w:szCs w:val="24"/>
        </w:rPr>
        <w:t xml:space="preserve"> en cuanto a la filiación.</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Alegan inexistencia de discriminación, ya que dicen que la sentencia sería la misma si fuese un matrimonio heterosexual o integrado por dos mujeres. Dicen además que el interés superior del menor debe de tenerse en consideración siempre y cuando no se vulneren las leyes, dicen que la filiación daría lugar a una mercantilización, ya que es proveniente de un encargo tras la celebración de un contrato de gestación, y que ello atentaría contra la dignidad del menor, convirtiéndose este en objeto de tráfico mercantil.</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lastRenderedPageBreak/>
        <w:t>Otro fundamento es que no se han aportado las pruebas que demuestren que alguno de los padres ha aportado sus gametos o que alguno de ellos sea el padre biológico de los niños.</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Se procede, por tanto, a la desestimación del recurso interpuesto por los interesados contra la sentencia de 23 de noviembre de 2011.</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Pero</w:t>
      </w:r>
      <w:r w:rsidR="00431384" w:rsidRPr="00EA64D4">
        <w:rPr>
          <w:rFonts w:ascii="Times New Roman" w:hAnsi="Times New Roman" w:cs="Times New Roman"/>
          <w:sz w:val="24"/>
          <w:szCs w:val="24"/>
        </w:rPr>
        <w:t>,</w:t>
      </w:r>
      <w:r w:rsidRPr="00EA64D4">
        <w:rPr>
          <w:rFonts w:ascii="Times New Roman" w:hAnsi="Times New Roman" w:cs="Times New Roman"/>
          <w:sz w:val="24"/>
          <w:szCs w:val="24"/>
        </w:rPr>
        <w:t xml:space="preserve"> a pesar de ello</w:t>
      </w:r>
      <w:r w:rsidR="00431384" w:rsidRPr="00EA64D4">
        <w:rPr>
          <w:rFonts w:ascii="Times New Roman" w:hAnsi="Times New Roman" w:cs="Times New Roman"/>
          <w:sz w:val="24"/>
          <w:szCs w:val="24"/>
        </w:rPr>
        <w:t>,</w:t>
      </w:r>
      <w:r w:rsidRPr="00EA64D4">
        <w:rPr>
          <w:rFonts w:ascii="Times New Roman" w:hAnsi="Times New Roman" w:cs="Times New Roman"/>
          <w:sz w:val="24"/>
          <w:szCs w:val="24"/>
        </w:rPr>
        <w:t xml:space="preserve"> deja un voto de esperanza para que el </w:t>
      </w:r>
      <w:r w:rsidR="00DA18E0" w:rsidRPr="00EA64D4">
        <w:rPr>
          <w:rFonts w:ascii="Times New Roman" w:hAnsi="Times New Roman" w:cs="Times New Roman"/>
          <w:sz w:val="24"/>
          <w:szCs w:val="24"/>
        </w:rPr>
        <w:t>MF</w:t>
      </w:r>
      <w:r w:rsidRPr="00EA64D4">
        <w:rPr>
          <w:rFonts w:ascii="Times New Roman" w:hAnsi="Times New Roman" w:cs="Times New Roman"/>
          <w:sz w:val="24"/>
          <w:szCs w:val="24"/>
        </w:rPr>
        <w:t xml:space="preserve"> mediante otros métodos pueda iniciar dicha Inscripción, para la designación de la filiación de los niños, pero eso sí, no dice qué otro método usar para eso.</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De</w:t>
      </w:r>
      <w:r w:rsidR="00431384" w:rsidRPr="00EA64D4">
        <w:rPr>
          <w:rFonts w:ascii="Times New Roman" w:hAnsi="Times New Roman" w:cs="Times New Roman"/>
          <w:sz w:val="24"/>
          <w:szCs w:val="24"/>
        </w:rPr>
        <w:t xml:space="preserve"> lo </w:t>
      </w:r>
      <w:r w:rsidRPr="00EA64D4">
        <w:rPr>
          <w:rFonts w:ascii="Times New Roman" w:hAnsi="Times New Roman" w:cs="Times New Roman"/>
          <w:sz w:val="24"/>
          <w:szCs w:val="24"/>
        </w:rPr>
        <w:t xml:space="preserve">contrario, en el voto particular de uno de los integrantes solamente si que se cree que deba procederse a la casación de la sentencia y la desestimación de la demanda interpuesta por el </w:t>
      </w:r>
      <w:r w:rsidR="00DA18E0" w:rsidRPr="00EA64D4">
        <w:rPr>
          <w:rFonts w:ascii="Times New Roman" w:hAnsi="Times New Roman" w:cs="Times New Roman"/>
          <w:sz w:val="24"/>
          <w:szCs w:val="24"/>
        </w:rPr>
        <w:t>MF</w:t>
      </w:r>
      <w:r w:rsidRPr="00EA64D4">
        <w:rPr>
          <w:rFonts w:ascii="Times New Roman" w:hAnsi="Times New Roman" w:cs="Times New Roman"/>
          <w:sz w:val="24"/>
          <w:szCs w:val="24"/>
        </w:rPr>
        <w:t>.</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Este último dice que no se puede comparar la convalidación de un contrato de maternidad subrogada, el cual está prohibido en nuestro ordenamiento, con el procedimiento para llevar a cabo el reconocimiento de la filia</w:t>
      </w:r>
      <w:r w:rsidR="00F61461" w:rsidRPr="00EA64D4">
        <w:rPr>
          <w:rFonts w:ascii="Times New Roman" w:hAnsi="Times New Roman" w:cs="Times New Roman"/>
          <w:sz w:val="24"/>
          <w:szCs w:val="24"/>
        </w:rPr>
        <w:t>ción de los menores, ya que esta filiación</w:t>
      </w:r>
      <w:r w:rsidRPr="00EA64D4">
        <w:rPr>
          <w:rFonts w:ascii="Times New Roman" w:hAnsi="Times New Roman" w:cs="Times New Roman"/>
          <w:sz w:val="24"/>
          <w:szCs w:val="24"/>
        </w:rPr>
        <w:t xml:space="preserve"> goza de autenticidad en el país en el que fue expedida.</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Además</w:t>
      </w:r>
      <w:r w:rsidR="00AD1188" w:rsidRPr="00EA64D4">
        <w:rPr>
          <w:rFonts w:ascii="Times New Roman" w:hAnsi="Times New Roman" w:cs="Times New Roman"/>
          <w:sz w:val="24"/>
          <w:szCs w:val="24"/>
        </w:rPr>
        <w:t>,</w:t>
      </w:r>
      <w:r w:rsidRPr="00EA64D4">
        <w:rPr>
          <w:rFonts w:ascii="Times New Roman" w:hAnsi="Times New Roman" w:cs="Times New Roman"/>
          <w:sz w:val="24"/>
          <w:szCs w:val="24"/>
        </w:rPr>
        <w:t xml:space="preserve"> no considera que exista mercantilización, ni que se vean vulnerados los derechos y la dignidad de la madre o del menor, ya que lo que se pretende es obtener la filiación para personas que no tienen ningún método para acceder a la misma. Considera que hay un acuerdo de voluntades de manera libre.</w:t>
      </w:r>
    </w:p>
    <w:p w:rsidR="0006344E" w:rsidRPr="00EA64D4" w:rsidRDefault="0006344E" w:rsidP="00EA64D4">
      <w:pPr>
        <w:spacing w:before="120" w:after="360" w:line="360" w:lineRule="auto"/>
        <w:ind w:firstLine="680"/>
        <w:jc w:val="both"/>
        <w:rPr>
          <w:rFonts w:ascii="Times New Roman" w:hAnsi="Times New Roman" w:cs="Times New Roman"/>
          <w:sz w:val="24"/>
          <w:szCs w:val="24"/>
          <w:shd w:val="clear" w:color="auto" w:fill="FFFFFF"/>
        </w:rPr>
      </w:pPr>
    </w:p>
    <w:p w:rsidR="00E2115A" w:rsidRPr="00EA64D4" w:rsidRDefault="00E2115A" w:rsidP="00EA64D4">
      <w:pPr>
        <w:spacing w:line="360" w:lineRule="auto"/>
        <w:rPr>
          <w:rFonts w:ascii="Times New Roman" w:hAnsi="Times New Roman" w:cs="Times New Roman"/>
          <w:b/>
          <w:bCs/>
          <w:sz w:val="24"/>
          <w:szCs w:val="24"/>
        </w:rPr>
      </w:pPr>
    </w:p>
    <w:p w:rsidR="001F4E7D" w:rsidRPr="00EA64D4" w:rsidRDefault="001F4E7D" w:rsidP="00EA64D4">
      <w:pPr>
        <w:spacing w:line="360" w:lineRule="auto"/>
        <w:rPr>
          <w:rFonts w:ascii="Times New Roman" w:hAnsi="Times New Roman" w:cs="Times New Roman"/>
          <w:b/>
          <w:bCs/>
          <w:sz w:val="24"/>
          <w:szCs w:val="24"/>
        </w:rPr>
      </w:pPr>
      <w:r w:rsidRPr="00EA64D4">
        <w:rPr>
          <w:rFonts w:ascii="Times New Roman" w:hAnsi="Times New Roman" w:cs="Times New Roman"/>
          <w:b/>
          <w:bCs/>
          <w:sz w:val="24"/>
          <w:szCs w:val="24"/>
        </w:rPr>
        <w:br w:type="page"/>
      </w:r>
    </w:p>
    <w:p w:rsidR="009F7DBC" w:rsidRPr="00EA64D4" w:rsidRDefault="00D13BEC" w:rsidP="00EA64D4">
      <w:pPr>
        <w:pStyle w:val="Ttulo3"/>
        <w:spacing w:line="360" w:lineRule="auto"/>
        <w:jc w:val="both"/>
        <w:rPr>
          <w:rFonts w:ascii="Times New Roman" w:hAnsi="Times New Roman"/>
          <w:b/>
          <w:i w:val="0"/>
          <w:color w:val="000000" w:themeColor="text1"/>
          <w:szCs w:val="24"/>
        </w:rPr>
      </w:pPr>
      <w:r w:rsidRPr="00EA64D4">
        <w:rPr>
          <w:rFonts w:ascii="Times New Roman" w:hAnsi="Times New Roman"/>
          <w:b/>
          <w:i w:val="0"/>
          <w:color w:val="000000" w:themeColor="text1"/>
          <w:szCs w:val="24"/>
        </w:rPr>
        <w:lastRenderedPageBreak/>
        <w:t>3</w:t>
      </w:r>
      <w:r w:rsidR="009F7DBC" w:rsidRPr="00EA64D4">
        <w:rPr>
          <w:rFonts w:ascii="Times New Roman" w:hAnsi="Times New Roman"/>
          <w:b/>
          <w:i w:val="0"/>
          <w:color w:val="000000" w:themeColor="text1"/>
          <w:szCs w:val="24"/>
        </w:rPr>
        <w:t xml:space="preserve">. RECONOCIMIENTO EN ESPAÑA DE LOS EFECTOS DE UN CONTRATO DE MATERNIDAD SUBROGADA O GESTACIÓN POR SUSTITUCIÓN </w:t>
      </w:r>
    </w:p>
    <w:p w:rsidR="00270FB1" w:rsidRPr="00EA64D4" w:rsidRDefault="00270FB1" w:rsidP="00EA64D4">
      <w:pPr>
        <w:spacing w:line="360" w:lineRule="auto"/>
        <w:jc w:val="both"/>
        <w:rPr>
          <w:rFonts w:ascii="Times New Roman" w:hAnsi="Times New Roman" w:cs="Times New Roman"/>
          <w:sz w:val="24"/>
          <w:szCs w:val="24"/>
        </w:rPr>
      </w:pPr>
      <w:r w:rsidRPr="00EA64D4">
        <w:rPr>
          <w:rFonts w:ascii="Times New Roman" w:hAnsi="Times New Roman" w:cs="Times New Roman"/>
          <w:b/>
          <w:bCs/>
          <w:sz w:val="24"/>
          <w:szCs w:val="24"/>
        </w:rPr>
        <w:t>3</w:t>
      </w:r>
      <w:r w:rsidR="005E316D" w:rsidRPr="00EA64D4">
        <w:rPr>
          <w:rFonts w:ascii="Times New Roman" w:hAnsi="Times New Roman" w:cs="Times New Roman"/>
          <w:b/>
          <w:bCs/>
          <w:sz w:val="24"/>
          <w:szCs w:val="24"/>
        </w:rPr>
        <w:t>.1</w:t>
      </w:r>
      <w:r w:rsidRPr="00EA64D4">
        <w:rPr>
          <w:rFonts w:ascii="Times New Roman" w:hAnsi="Times New Roman" w:cs="Times New Roman"/>
          <w:b/>
          <w:bCs/>
          <w:sz w:val="24"/>
          <w:szCs w:val="24"/>
        </w:rPr>
        <w:t>. Sistema de Reconocimiento</w:t>
      </w:r>
    </w:p>
    <w:p w:rsidR="00270FB1" w:rsidRPr="00EA64D4" w:rsidRDefault="005E316D" w:rsidP="00EA64D4">
      <w:pPr>
        <w:spacing w:line="360" w:lineRule="auto"/>
        <w:jc w:val="both"/>
        <w:rPr>
          <w:rFonts w:ascii="Times New Roman" w:hAnsi="Times New Roman" w:cs="Times New Roman"/>
          <w:b/>
          <w:bCs/>
          <w:sz w:val="24"/>
          <w:szCs w:val="24"/>
        </w:rPr>
      </w:pPr>
      <w:r w:rsidRPr="00EA64D4">
        <w:rPr>
          <w:rFonts w:ascii="Times New Roman" w:hAnsi="Times New Roman" w:cs="Times New Roman"/>
          <w:b/>
          <w:bCs/>
          <w:sz w:val="24"/>
          <w:szCs w:val="24"/>
        </w:rPr>
        <w:t>3.1</w:t>
      </w:r>
      <w:r w:rsidR="00270FB1" w:rsidRPr="00EA64D4">
        <w:rPr>
          <w:rFonts w:ascii="Times New Roman" w:hAnsi="Times New Roman" w:cs="Times New Roman"/>
          <w:b/>
          <w:bCs/>
          <w:sz w:val="24"/>
          <w:szCs w:val="24"/>
        </w:rPr>
        <w:t>.1 Reconocimiento y ejecución de sentencias extranjeras de maternidad por sustitución.</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Como</w:t>
      </w:r>
      <w:r w:rsidR="00A3312F" w:rsidRPr="00EA64D4">
        <w:rPr>
          <w:rFonts w:ascii="Times New Roman" w:hAnsi="Times New Roman" w:cs="Times New Roman"/>
          <w:sz w:val="24"/>
          <w:szCs w:val="24"/>
        </w:rPr>
        <w:t xml:space="preserve"> </w:t>
      </w:r>
      <w:r w:rsidR="00CA6AFB" w:rsidRPr="00EA64D4">
        <w:rPr>
          <w:rFonts w:ascii="Times New Roman" w:hAnsi="Times New Roman" w:cs="Times New Roman"/>
          <w:sz w:val="24"/>
          <w:szCs w:val="24"/>
        </w:rPr>
        <w:t xml:space="preserve">ya </w:t>
      </w:r>
      <w:r w:rsidR="00A3312F" w:rsidRPr="00EA64D4">
        <w:rPr>
          <w:rFonts w:ascii="Times New Roman" w:hAnsi="Times New Roman" w:cs="Times New Roman"/>
          <w:sz w:val="24"/>
          <w:szCs w:val="24"/>
        </w:rPr>
        <w:t>se ha</w:t>
      </w:r>
      <w:r w:rsidR="00F068BE" w:rsidRPr="00EA64D4">
        <w:rPr>
          <w:rFonts w:ascii="Times New Roman" w:hAnsi="Times New Roman" w:cs="Times New Roman"/>
          <w:sz w:val="24"/>
          <w:szCs w:val="24"/>
        </w:rPr>
        <w:t xml:space="preserve"> </w:t>
      </w:r>
      <w:r w:rsidR="00CA6AFB" w:rsidRPr="00EA64D4">
        <w:rPr>
          <w:rFonts w:ascii="Times New Roman" w:hAnsi="Times New Roman" w:cs="Times New Roman"/>
          <w:sz w:val="24"/>
          <w:szCs w:val="24"/>
        </w:rPr>
        <w:t>mencionad</w:t>
      </w:r>
      <w:r w:rsidR="005800A7" w:rsidRPr="00EA64D4">
        <w:rPr>
          <w:rFonts w:ascii="Times New Roman" w:hAnsi="Times New Roman" w:cs="Times New Roman"/>
          <w:sz w:val="24"/>
          <w:szCs w:val="24"/>
        </w:rPr>
        <w:t>o</w:t>
      </w:r>
      <w:r w:rsidRPr="00EA64D4">
        <w:rPr>
          <w:rFonts w:ascii="Times New Roman" w:hAnsi="Times New Roman" w:cs="Times New Roman"/>
          <w:sz w:val="24"/>
          <w:szCs w:val="24"/>
        </w:rPr>
        <w:t xml:space="preserve">, en España la gestación por sustitución es nula de pleno derecho, y </w:t>
      </w:r>
      <w:r w:rsidR="00275B7F" w:rsidRPr="00EA64D4">
        <w:rPr>
          <w:rFonts w:ascii="Times New Roman" w:hAnsi="Times New Roman" w:cs="Times New Roman"/>
          <w:sz w:val="24"/>
          <w:szCs w:val="24"/>
        </w:rPr>
        <w:t xml:space="preserve">ello </w:t>
      </w:r>
      <w:r w:rsidRPr="00EA64D4">
        <w:rPr>
          <w:rFonts w:ascii="Times New Roman" w:hAnsi="Times New Roman" w:cs="Times New Roman"/>
          <w:sz w:val="24"/>
          <w:szCs w:val="24"/>
        </w:rPr>
        <w:t>genera una especie de turismo al extranjero</w:t>
      </w:r>
      <w:r w:rsidR="00A3312F" w:rsidRPr="00EA64D4">
        <w:rPr>
          <w:rFonts w:ascii="Times New Roman" w:hAnsi="Times New Roman" w:cs="Times New Roman"/>
          <w:sz w:val="24"/>
          <w:szCs w:val="24"/>
        </w:rPr>
        <w:t>,</w:t>
      </w:r>
      <w:r w:rsidRPr="00EA64D4">
        <w:rPr>
          <w:rFonts w:ascii="Times New Roman" w:hAnsi="Times New Roman" w:cs="Times New Roman"/>
          <w:sz w:val="24"/>
          <w:szCs w:val="24"/>
        </w:rPr>
        <w:t xml:space="preserve"> a países donde s</w:t>
      </w:r>
      <w:r w:rsidR="005800A7" w:rsidRPr="00EA64D4">
        <w:rPr>
          <w:rFonts w:ascii="Times New Roman" w:hAnsi="Times New Roman" w:cs="Times New Roman"/>
          <w:sz w:val="24"/>
          <w:szCs w:val="24"/>
        </w:rPr>
        <w:t xml:space="preserve">í está autorizada </w:t>
      </w:r>
      <w:r w:rsidRPr="00EA64D4">
        <w:rPr>
          <w:rFonts w:ascii="Times New Roman" w:hAnsi="Times New Roman" w:cs="Times New Roman"/>
          <w:sz w:val="24"/>
          <w:szCs w:val="24"/>
        </w:rPr>
        <w:t xml:space="preserve"> para que las parejas puedan tener hijos mediante esta </w:t>
      </w:r>
      <w:r w:rsidR="002E236F" w:rsidRPr="00EA64D4">
        <w:rPr>
          <w:rFonts w:ascii="Times New Roman" w:hAnsi="Times New Roman" w:cs="Times New Roman"/>
          <w:sz w:val="24"/>
          <w:szCs w:val="24"/>
        </w:rPr>
        <w:t>sofisticada</w:t>
      </w:r>
      <w:r w:rsidRPr="00EA64D4">
        <w:rPr>
          <w:rFonts w:ascii="Times New Roman" w:hAnsi="Times New Roman" w:cs="Times New Roman"/>
          <w:sz w:val="24"/>
          <w:szCs w:val="24"/>
        </w:rPr>
        <w:t xml:space="preserve"> técnica. </w:t>
      </w:r>
      <w:r w:rsidR="00275B7F" w:rsidRPr="00EA64D4">
        <w:rPr>
          <w:rFonts w:ascii="Times New Roman" w:hAnsi="Times New Roman" w:cs="Times New Roman"/>
          <w:sz w:val="24"/>
          <w:szCs w:val="24"/>
        </w:rPr>
        <w:t xml:space="preserve">En la actualidad, </w:t>
      </w:r>
      <w:r w:rsidRPr="00EA64D4">
        <w:rPr>
          <w:rFonts w:ascii="Times New Roman" w:hAnsi="Times New Roman" w:cs="Times New Roman"/>
          <w:sz w:val="24"/>
          <w:szCs w:val="24"/>
        </w:rPr>
        <w:t xml:space="preserve">el verdadero problema </w:t>
      </w:r>
      <w:r w:rsidR="00275B7F" w:rsidRPr="00EA64D4">
        <w:rPr>
          <w:rFonts w:ascii="Times New Roman" w:hAnsi="Times New Roman" w:cs="Times New Roman"/>
          <w:sz w:val="24"/>
          <w:szCs w:val="24"/>
        </w:rPr>
        <w:t>es</w:t>
      </w:r>
      <w:r w:rsidRPr="00EA64D4">
        <w:rPr>
          <w:rFonts w:ascii="Times New Roman" w:hAnsi="Times New Roman" w:cs="Times New Roman"/>
          <w:sz w:val="24"/>
          <w:szCs w:val="24"/>
        </w:rPr>
        <w:t xml:space="preserve"> realizar esta práctica en el extranjero y traer esos niños a España, es decir, </w:t>
      </w:r>
      <w:r w:rsidR="00275B7F" w:rsidRPr="00EA64D4">
        <w:rPr>
          <w:rFonts w:ascii="Times New Roman" w:hAnsi="Times New Roman" w:cs="Times New Roman"/>
          <w:sz w:val="24"/>
          <w:szCs w:val="24"/>
        </w:rPr>
        <w:t xml:space="preserve">el reconocimiento de esos niños a efectos </w:t>
      </w:r>
      <w:r w:rsidR="009043F1" w:rsidRPr="00EA64D4">
        <w:rPr>
          <w:rFonts w:ascii="Times New Roman" w:hAnsi="Times New Roman" w:cs="Times New Roman"/>
          <w:sz w:val="24"/>
          <w:szCs w:val="24"/>
        </w:rPr>
        <w:t>legales</w:t>
      </w:r>
      <w:r w:rsidR="00275B7F" w:rsidRPr="00EA64D4">
        <w:rPr>
          <w:rFonts w:ascii="Times New Roman" w:hAnsi="Times New Roman" w:cs="Times New Roman"/>
          <w:sz w:val="24"/>
          <w:szCs w:val="24"/>
        </w:rPr>
        <w:t>.</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Es un hecho que</w:t>
      </w:r>
      <w:r w:rsidR="007B1823" w:rsidRPr="00EA64D4">
        <w:rPr>
          <w:rFonts w:ascii="Times New Roman" w:hAnsi="Times New Roman" w:cs="Times New Roman"/>
          <w:sz w:val="24"/>
          <w:szCs w:val="24"/>
        </w:rPr>
        <w:t>,</w:t>
      </w:r>
      <w:r w:rsidRPr="00EA64D4">
        <w:rPr>
          <w:rFonts w:ascii="Times New Roman" w:hAnsi="Times New Roman" w:cs="Times New Roman"/>
          <w:sz w:val="24"/>
          <w:szCs w:val="24"/>
        </w:rPr>
        <w:t xml:space="preserve"> los jueces españoles están empezando</w:t>
      </w:r>
      <w:r w:rsidR="00420922" w:rsidRPr="00EA64D4">
        <w:rPr>
          <w:rFonts w:ascii="Times New Roman" w:hAnsi="Times New Roman" w:cs="Times New Roman"/>
          <w:sz w:val="24"/>
          <w:szCs w:val="24"/>
        </w:rPr>
        <w:t xml:space="preserve"> a</w:t>
      </w:r>
      <w:r w:rsidRPr="00EA64D4">
        <w:rPr>
          <w:rFonts w:ascii="Times New Roman" w:hAnsi="Times New Roman" w:cs="Times New Roman"/>
          <w:sz w:val="24"/>
          <w:szCs w:val="24"/>
        </w:rPr>
        <w:t xml:space="preserve"> </w:t>
      </w:r>
      <w:r w:rsidR="00B02103" w:rsidRPr="00EA64D4">
        <w:rPr>
          <w:rFonts w:ascii="Times New Roman" w:hAnsi="Times New Roman" w:cs="Times New Roman"/>
          <w:sz w:val="24"/>
          <w:szCs w:val="24"/>
        </w:rPr>
        <w:t>homologar</w:t>
      </w:r>
      <w:r w:rsidRPr="00EA64D4">
        <w:rPr>
          <w:rFonts w:ascii="Times New Roman" w:hAnsi="Times New Roman" w:cs="Times New Roman"/>
          <w:sz w:val="24"/>
          <w:szCs w:val="24"/>
        </w:rPr>
        <w:t xml:space="preserve"> sentencias norteamericanas, sobre</w:t>
      </w:r>
      <w:r w:rsidR="00420922" w:rsidRPr="00EA64D4">
        <w:rPr>
          <w:rFonts w:ascii="Times New Roman" w:hAnsi="Times New Roman" w:cs="Times New Roman"/>
          <w:sz w:val="24"/>
          <w:szCs w:val="24"/>
        </w:rPr>
        <w:t xml:space="preserve"> </w:t>
      </w:r>
      <w:r w:rsidRPr="00EA64D4">
        <w:rPr>
          <w:rFonts w:ascii="Times New Roman" w:hAnsi="Times New Roman" w:cs="Times New Roman"/>
          <w:sz w:val="24"/>
          <w:szCs w:val="24"/>
        </w:rPr>
        <w:t xml:space="preserve">todo, con la finalidad de proteger un principio muy importante en Derecho de familia: el interés del menor o </w:t>
      </w:r>
      <w:r w:rsidRPr="00EA64D4">
        <w:rPr>
          <w:rFonts w:ascii="Times New Roman" w:hAnsi="Times New Roman" w:cs="Times New Roman"/>
          <w:i/>
          <w:sz w:val="24"/>
          <w:szCs w:val="24"/>
        </w:rPr>
        <w:t>favor filii</w:t>
      </w:r>
      <w:r w:rsidRPr="00EA64D4">
        <w:rPr>
          <w:rFonts w:ascii="Times New Roman" w:hAnsi="Times New Roman" w:cs="Times New Roman"/>
          <w:sz w:val="24"/>
          <w:szCs w:val="24"/>
        </w:rPr>
        <w:t>.</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El mayor miedo de los padres es si estos niños (sus hijos), van a estar debidamente reconocidos por la ley española y</w:t>
      </w:r>
      <w:r w:rsidR="00420922" w:rsidRPr="00EA64D4">
        <w:rPr>
          <w:rFonts w:ascii="Times New Roman" w:hAnsi="Times New Roman" w:cs="Times New Roman"/>
          <w:sz w:val="24"/>
          <w:szCs w:val="24"/>
        </w:rPr>
        <w:t>,</w:t>
      </w:r>
      <w:r w:rsidRPr="00EA64D4">
        <w:rPr>
          <w:rFonts w:ascii="Times New Roman" w:hAnsi="Times New Roman" w:cs="Times New Roman"/>
          <w:sz w:val="24"/>
          <w:szCs w:val="24"/>
        </w:rPr>
        <w:t xml:space="preserve"> por lo tanto</w:t>
      </w:r>
      <w:r w:rsidR="00420922" w:rsidRPr="00EA64D4">
        <w:rPr>
          <w:rFonts w:ascii="Times New Roman" w:hAnsi="Times New Roman" w:cs="Times New Roman"/>
          <w:sz w:val="24"/>
          <w:szCs w:val="24"/>
        </w:rPr>
        <w:t>,</w:t>
      </w:r>
      <w:r w:rsidRPr="00EA64D4">
        <w:rPr>
          <w:rFonts w:ascii="Times New Roman" w:hAnsi="Times New Roman" w:cs="Times New Roman"/>
          <w:sz w:val="24"/>
          <w:szCs w:val="24"/>
        </w:rPr>
        <w:t xml:space="preserve"> inscritos en el </w:t>
      </w:r>
      <w:r w:rsidR="00275B7F" w:rsidRPr="00EA64D4">
        <w:rPr>
          <w:rFonts w:ascii="Times New Roman" w:hAnsi="Times New Roman" w:cs="Times New Roman"/>
          <w:sz w:val="24"/>
          <w:szCs w:val="24"/>
        </w:rPr>
        <w:t>RC</w:t>
      </w:r>
      <w:r w:rsidRPr="00EA64D4">
        <w:rPr>
          <w:rFonts w:ascii="Times New Roman" w:hAnsi="Times New Roman" w:cs="Times New Roman"/>
          <w:sz w:val="24"/>
          <w:szCs w:val="24"/>
        </w:rPr>
        <w:t xml:space="preserve"> español, si van a tener la nacionalidad española y por supuesto, si van a poder regresar a España sin ningún problema.</w:t>
      </w:r>
    </w:p>
    <w:p w:rsidR="00270FB1" w:rsidRPr="00EA64D4" w:rsidRDefault="004E6F4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El título que</w:t>
      </w:r>
      <w:r w:rsidR="00270FB1" w:rsidRPr="00EA64D4">
        <w:rPr>
          <w:rFonts w:ascii="Times New Roman" w:hAnsi="Times New Roman" w:cs="Times New Roman"/>
          <w:sz w:val="24"/>
          <w:szCs w:val="24"/>
        </w:rPr>
        <w:t xml:space="preserve"> habilita la inscripción de un niño nacido </w:t>
      </w:r>
      <w:r w:rsidR="00275B7F" w:rsidRPr="00EA64D4">
        <w:rPr>
          <w:rFonts w:ascii="Times New Roman" w:hAnsi="Times New Roman" w:cs="Times New Roman"/>
          <w:sz w:val="24"/>
          <w:szCs w:val="24"/>
        </w:rPr>
        <w:t>mediante</w:t>
      </w:r>
      <w:r w:rsidR="00270FB1" w:rsidRPr="00EA64D4">
        <w:rPr>
          <w:rFonts w:ascii="Times New Roman" w:hAnsi="Times New Roman" w:cs="Times New Roman"/>
          <w:sz w:val="24"/>
          <w:szCs w:val="24"/>
        </w:rPr>
        <w:t xml:space="preserve"> gestación por sustitución es el documento oficial que expida la administración del país donde el niño nace, es decir, el país de origen del mismo. En la actualidad</w:t>
      </w:r>
      <w:r w:rsidR="00275B7F" w:rsidRPr="00EA64D4">
        <w:rPr>
          <w:rFonts w:ascii="Times New Roman" w:hAnsi="Times New Roman" w:cs="Times New Roman"/>
          <w:sz w:val="24"/>
          <w:szCs w:val="24"/>
        </w:rPr>
        <w:t>,</w:t>
      </w:r>
      <w:r w:rsidR="00270FB1" w:rsidRPr="00EA64D4">
        <w:rPr>
          <w:rFonts w:ascii="Times New Roman" w:hAnsi="Times New Roman" w:cs="Times New Roman"/>
          <w:sz w:val="24"/>
          <w:szCs w:val="24"/>
        </w:rPr>
        <w:t xml:space="preserve"> </w:t>
      </w:r>
      <w:r w:rsidR="00027968" w:rsidRPr="00EA64D4">
        <w:rPr>
          <w:rFonts w:ascii="Times New Roman" w:hAnsi="Times New Roman" w:cs="Times New Roman"/>
          <w:sz w:val="24"/>
          <w:szCs w:val="24"/>
        </w:rPr>
        <w:t>se encuentra</w:t>
      </w:r>
      <w:r w:rsidR="00270FB1" w:rsidRPr="00EA64D4">
        <w:rPr>
          <w:rFonts w:ascii="Times New Roman" w:hAnsi="Times New Roman" w:cs="Times New Roman"/>
          <w:sz w:val="24"/>
          <w:szCs w:val="24"/>
        </w:rPr>
        <w:t xml:space="preserve"> la expedición de dos tipos de</w:t>
      </w:r>
      <w:r w:rsidR="00027968" w:rsidRPr="00EA64D4">
        <w:rPr>
          <w:rFonts w:ascii="Times New Roman" w:hAnsi="Times New Roman" w:cs="Times New Roman"/>
          <w:sz w:val="24"/>
          <w:szCs w:val="24"/>
        </w:rPr>
        <w:t xml:space="preserve"> documentos, dependiendo</w:t>
      </w:r>
      <w:r w:rsidR="00270FB1" w:rsidRPr="00EA64D4">
        <w:rPr>
          <w:rFonts w:ascii="Times New Roman" w:hAnsi="Times New Roman" w:cs="Times New Roman"/>
          <w:sz w:val="24"/>
          <w:szCs w:val="24"/>
        </w:rPr>
        <w:t xml:space="preserve"> del país en el que se produzca el nacimiento</w:t>
      </w:r>
      <w:r w:rsidR="00027968" w:rsidRPr="00EA64D4">
        <w:rPr>
          <w:rFonts w:ascii="Times New Roman" w:hAnsi="Times New Roman" w:cs="Times New Roman"/>
          <w:sz w:val="24"/>
          <w:szCs w:val="24"/>
        </w:rPr>
        <w:t xml:space="preserve"> pueden ser</w:t>
      </w:r>
      <w:r w:rsidR="00270FB1" w:rsidRPr="00EA64D4">
        <w:rPr>
          <w:rFonts w:ascii="Times New Roman" w:hAnsi="Times New Roman" w:cs="Times New Roman"/>
          <w:sz w:val="24"/>
          <w:szCs w:val="24"/>
        </w:rPr>
        <w:t>:</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1. Por un lado</w:t>
      </w:r>
      <w:r w:rsidR="00027968" w:rsidRPr="00EA64D4">
        <w:rPr>
          <w:rFonts w:ascii="Times New Roman" w:hAnsi="Times New Roman" w:cs="Times New Roman"/>
          <w:sz w:val="24"/>
          <w:szCs w:val="24"/>
        </w:rPr>
        <w:t>,</w:t>
      </w:r>
      <w:r w:rsidRPr="00EA64D4">
        <w:rPr>
          <w:rFonts w:ascii="Times New Roman" w:hAnsi="Times New Roman" w:cs="Times New Roman"/>
          <w:sz w:val="24"/>
          <w:szCs w:val="24"/>
        </w:rPr>
        <w:t xml:space="preserve"> está una sentencia judicial </w:t>
      </w:r>
      <w:r w:rsidR="00027968" w:rsidRPr="00EA64D4">
        <w:rPr>
          <w:rFonts w:ascii="Times New Roman" w:hAnsi="Times New Roman" w:cs="Times New Roman"/>
          <w:sz w:val="24"/>
          <w:szCs w:val="24"/>
        </w:rPr>
        <w:t>que reconoce</w:t>
      </w:r>
      <w:r w:rsidRPr="00EA64D4">
        <w:rPr>
          <w:rFonts w:ascii="Times New Roman" w:hAnsi="Times New Roman" w:cs="Times New Roman"/>
          <w:sz w:val="24"/>
          <w:szCs w:val="24"/>
        </w:rPr>
        <w:t xml:space="preserve"> la filiación del hijo a favor de los dos padres. Esta sentencia, luego tendrá que ser reconocida en España, mediante el conocido procedimiento en Derecho Internacional Privado del exequátur</w:t>
      </w:r>
      <w:r w:rsidRPr="00EA64D4">
        <w:rPr>
          <w:rStyle w:val="Refdenotaalpie"/>
          <w:rFonts w:ascii="Times New Roman" w:hAnsi="Times New Roman" w:cs="Times New Roman"/>
          <w:sz w:val="24"/>
          <w:szCs w:val="24"/>
        </w:rPr>
        <w:footnoteReference w:id="49"/>
      </w:r>
      <w:r w:rsidRPr="00EA64D4">
        <w:rPr>
          <w:rFonts w:ascii="Times New Roman" w:hAnsi="Times New Roman" w:cs="Times New Roman"/>
          <w:sz w:val="24"/>
          <w:szCs w:val="24"/>
        </w:rPr>
        <w:t xml:space="preserve">. </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lastRenderedPageBreak/>
        <w:t>Se puede decir en este caso que los niños van como extranjeros a España y una vez aquí se reconoce la sentencia.</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2. Por otro lado, está el certificado o partida de nacimiento con la Apostilla de la Haya, a nombre de ambos padres. Hay que decir que, aunque este certificado recoja el nombre de los dos padres, es decir, el de los comitentes, España solo va a reconocer al padre biológico, quedando la madre subrogada inscrita en la partida española, dado que a efectos legales en España la madre se determina por el parto. Una vez que se tiene el libro de familia, el hijo vendría a España y se iniciaría un procedimiento de adopción urgente a favor de la madre</w:t>
      </w:r>
      <w:r w:rsidR="00711E4F" w:rsidRPr="00EA64D4">
        <w:rPr>
          <w:rFonts w:ascii="Times New Roman" w:hAnsi="Times New Roman" w:cs="Times New Roman"/>
          <w:sz w:val="24"/>
          <w:szCs w:val="24"/>
        </w:rPr>
        <w:t xml:space="preserve"> comitente</w:t>
      </w:r>
      <w:r w:rsidRPr="00EA64D4">
        <w:rPr>
          <w:rFonts w:ascii="Times New Roman" w:hAnsi="Times New Roman" w:cs="Times New Roman"/>
          <w:sz w:val="24"/>
          <w:szCs w:val="24"/>
        </w:rPr>
        <w:t>.</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Actualmente</w:t>
      </w:r>
      <w:r w:rsidR="00B02103" w:rsidRPr="00EA64D4">
        <w:rPr>
          <w:rFonts w:ascii="Times New Roman" w:hAnsi="Times New Roman" w:cs="Times New Roman"/>
          <w:sz w:val="24"/>
          <w:szCs w:val="24"/>
        </w:rPr>
        <w:t>,</w:t>
      </w:r>
      <w:r w:rsidRPr="00EA64D4">
        <w:rPr>
          <w:rFonts w:ascii="Times New Roman" w:hAnsi="Times New Roman" w:cs="Times New Roman"/>
          <w:sz w:val="24"/>
          <w:szCs w:val="24"/>
        </w:rPr>
        <w:t xml:space="preserve"> el procedimiento de exequátur o de reconocimiento de sentencias extranjeras en España es bastante habitual. Con este método lo que se persigue es </w:t>
      </w:r>
      <w:r w:rsidR="0096597A" w:rsidRPr="00EA64D4">
        <w:rPr>
          <w:rFonts w:ascii="Times New Roman" w:hAnsi="Times New Roman" w:cs="Times New Roman"/>
          <w:sz w:val="24"/>
          <w:szCs w:val="24"/>
        </w:rPr>
        <w:t>la homologación en España de sentencias o documentos</w:t>
      </w:r>
      <w:r w:rsidR="00927CA1" w:rsidRPr="00EA64D4">
        <w:rPr>
          <w:rFonts w:ascii="Times New Roman" w:hAnsi="Times New Roman" w:cs="Times New Roman"/>
          <w:sz w:val="24"/>
          <w:szCs w:val="24"/>
        </w:rPr>
        <w:t xml:space="preserve"> emitido</w:t>
      </w:r>
      <w:r w:rsidR="0096597A" w:rsidRPr="00EA64D4">
        <w:rPr>
          <w:rFonts w:ascii="Times New Roman" w:hAnsi="Times New Roman" w:cs="Times New Roman"/>
          <w:sz w:val="24"/>
          <w:szCs w:val="24"/>
        </w:rPr>
        <w:t>s</w:t>
      </w:r>
      <w:r w:rsidRPr="00EA64D4">
        <w:rPr>
          <w:rFonts w:ascii="Times New Roman" w:hAnsi="Times New Roman" w:cs="Times New Roman"/>
          <w:sz w:val="24"/>
          <w:szCs w:val="24"/>
        </w:rPr>
        <w:t xml:space="preserve"> en un país extranjero</w:t>
      </w:r>
      <w:r w:rsidR="0096597A" w:rsidRPr="00EA64D4">
        <w:rPr>
          <w:rFonts w:ascii="Times New Roman" w:hAnsi="Times New Roman" w:cs="Times New Roman"/>
          <w:sz w:val="24"/>
          <w:szCs w:val="24"/>
        </w:rPr>
        <w:t xml:space="preserve">. </w:t>
      </w:r>
      <w:r w:rsidRPr="00EA64D4">
        <w:rPr>
          <w:rFonts w:ascii="Times New Roman" w:hAnsi="Times New Roman" w:cs="Times New Roman"/>
          <w:sz w:val="24"/>
          <w:szCs w:val="24"/>
        </w:rPr>
        <w:t xml:space="preserve">Las sentencias que abundan </w:t>
      </w:r>
      <w:r w:rsidR="0096597A" w:rsidRPr="00EA64D4">
        <w:rPr>
          <w:rFonts w:ascii="Times New Roman" w:hAnsi="Times New Roman" w:cs="Times New Roman"/>
          <w:sz w:val="24"/>
          <w:szCs w:val="24"/>
        </w:rPr>
        <w:t>para el desarrollo del exequátur,</w:t>
      </w:r>
      <w:r w:rsidRPr="00EA64D4">
        <w:rPr>
          <w:rFonts w:ascii="Times New Roman" w:hAnsi="Times New Roman" w:cs="Times New Roman"/>
          <w:sz w:val="24"/>
          <w:szCs w:val="24"/>
        </w:rPr>
        <w:t xml:space="preserve"> son sobre todo las de divorcio, y es un hecho cada vez más frecuente la homologación de sentencia dictadas en otros países como </w:t>
      </w:r>
      <w:r w:rsidR="00DE00A5" w:rsidRPr="00EA64D4">
        <w:rPr>
          <w:rFonts w:ascii="Times New Roman" w:hAnsi="Times New Roman" w:cs="Times New Roman"/>
          <w:sz w:val="24"/>
          <w:szCs w:val="24"/>
        </w:rPr>
        <w:t>EE.UU</w:t>
      </w:r>
      <w:r w:rsidRPr="00EA64D4">
        <w:rPr>
          <w:rFonts w:ascii="Times New Roman" w:hAnsi="Times New Roman" w:cs="Times New Roman"/>
          <w:sz w:val="24"/>
          <w:szCs w:val="24"/>
        </w:rPr>
        <w:t xml:space="preserve"> en materia de reproducción asistida.</w:t>
      </w:r>
    </w:p>
    <w:p w:rsidR="00270FB1" w:rsidRPr="00EA64D4" w:rsidRDefault="004E6F4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El A</w:t>
      </w:r>
      <w:r w:rsidR="00270FB1" w:rsidRPr="00EA64D4">
        <w:rPr>
          <w:rFonts w:ascii="Times New Roman" w:hAnsi="Times New Roman" w:cs="Times New Roman"/>
          <w:sz w:val="24"/>
          <w:szCs w:val="24"/>
        </w:rPr>
        <w:t xml:space="preserve">rt. 954 de la </w:t>
      </w:r>
      <w:r w:rsidRPr="00EA64D4">
        <w:rPr>
          <w:rFonts w:ascii="Times New Roman" w:hAnsi="Times New Roman" w:cs="Times New Roman"/>
          <w:sz w:val="24"/>
          <w:szCs w:val="24"/>
        </w:rPr>
        <w:t>LEC</w:t>
      </w:r>
      <w:r w:rsidR="004C1727" w:rsidRPr="00EA64D4">
        <w:rPr>
          <w:rStyle w:val="Refdenotaalpie"/>
          <w:rFonts w:ascii="Times New Roman" w:hAnsi="Times New Roman" w:cs="Times New Roman"/>
          <w:sz w:val="24"/>
          <w:szCs w:val="24"/>
        </w:rPr>
        <w:footnoteReference w:id="50"/>
      </w:r>
      <w:r w:rsidRPr="00EA64D4">
        <w:rPr>
          <w:rFonts w:ascii="Times New Roman" w:hAnsi="Times New Roman" w:cs="Times New Roman"/>
          <w:sz w:val="24"/>
          <w:szCs w:val="24"/>
        </w:rPr>
        <w:t xml:space="preserve"> dice que</w:t>
      </w:r>
      <w:r w:rsidR="00270FB1" w:rsidRPr="00EA64D4">
        <w:rPr>
          <w:rFonts w:ascii="Times New Roman" w:hAnsi="Times New Roman" w:cs="Times New Roman"/>
          <w:sz w:val="24"/>
          <w:szCs w:val="24"/>
        </w:rPr>
        <w:t xml:space="preserve"> para que se ejecute en España una resolución extranjera, debe de reunir una serie de requisitos tales como que no haya sido dictada en rebeldía, que haya sido dictada fruto de una acción personal, que la obligación para el cumplimiento de la misma sea lícita en España, y sobre todo que sea considerada como auténtica.</w:t>
      </w:r>
    </w:p>
    <w:p w:rsidR="00270FB1" w:rsidRPr="00EA64D4" w:rsidRDefault="00270FB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Como ejemplo </w:t>
      </w:r>
      <w:r w:rsidR="002E6135" w:rsidRPr="00EA64D4">
        <w:rPr>
          <w:rFonts w:ascii="Times New Roman" w:hAnsi="Times New Roman" w:cs="Times New Roman"/>
          <w:sz w:val="24"/>
          <w:szCs w:val="24"/>
        </w:rPr>
        <w:t>se expone</w:t>
      </w:r>
      <w:r w:rsidRPr="00EA64D4">
        <w:rPr>
          <w:rFonts w:ascii="Times New Roman" w:hAnsi="Times New Roman" w:cs="Times New Roman"/>
          <w:sz w:val="24"/>
          <w:szCs w:val="24"/>
        </w:rPr>
        <w:t xml:space="preserve"> el Auto del Juzgado de Primera Instancia e Instrucción Nº.1 de Pozuelo de Alarcón, de 25 de junio (285/2012). En este </w:t>
      </w:r>
      <w:r w:rsidR="004E6F41" w:rsidRPr="00EA64D4">
        <w:rPr>
          <w:rFonts w:ascii="Times New Roman" w:hAnsi="Times New Roman" w:cs="Times New Roman"/>
          <w:sz w:val="24"/>
          <w:szCs w:val="24"/>
        </w:rPr>
        <w:t xml:space="preserve">auto </w:t>
      </w:r>
      <w:r w:rsidRPr="00EA64D4">
        <w:rPr>
          <w:rFonts w:ascii="Times New Roman" w:hAnsi="Times New Roman" w:cs="Times New Roman"/>
          <w:sz w:val="24"/>
          <w:szCs w:val="24"/>
        </w:rPr>
        <w:t xml:space="preserve">se </w:t>
      </w:r>
      <w:r w:rsidR="004E6F41" w:rsidRPr="00EA64D4">
        <w:rPr>
          <w:rFonts w:ascii="Times New Roman" w:hAnsi="Times New Roman" w:cs="Times New Roman"/>
          <w:sz w:val="24"/>
          <w:szCs w:val="24"/>
        </w:rPr>
        <w:t>utiliza</w:t>
      </w:r>
      <w:r w:rsidRPr="00EA64D4">
        <w:rPr>
          <w:rFonts w:ascii="Times New Roman" w:hAnsi="Times New Roman" w:cs="Times New Roman"/>
          <w:sz w:val="24"/>
          <w:szCs w:val="24"/>
        </w:rPr>
        <w:t xml:space="preserve"> el exequátur, como </w:t>
      </w:r>
      <w:r w:rsidRPr="00EA64D4">
        <w:rPr>
          <w:rFonts w:ascii="Times New Roman" w:hAnsi="Times New Roman" w:cs="Times New Roman"/>
          <w:sz w:val="24"/>
          <w:szCs w:val="24"/>
        </w:rPr>
        <w:lastRenderedPageBreak/>
        <w:t>un condicionante antes de realizar la inscripción del nacimiento del niño, de esta forma se le da un reconocimiento a la resolución dictada por los Tribunales californianos, en la que se reconoce a la madre legalmente de unos niños que han nacido a través de la maternidad subrogada.</w:t>
      </w:r>
    </w:p>
    <w:p w:rsidR="00270FB1" w:rsidRPr="00EA64D4" w:rsidRDefault="00270FB1" w:rsidP="00EA64D4">
      <w:pPr>
        <w:spacing w:line="360" w:lineRule="auto"/>
        <w:jc w:val="both"/>
        <w:rPr>
          <w:rFonts w:ascii="Times New Roman" w:hAnsi="Times New Roman" w:cs="Times New Roman"/>
          <w:b/>
          <w:bCs/>
          <w:sz w:val="24"/>
          <w:szCs w:val="24"/>
        </w:rPr>
      </w:pPr>
    </w:p>
    <w:p w:rsidR="005E316D" w:rsidRPr="00EA64D4" w:rsidRDefault="005E316D" w:rsidP="00EA64D4">
      <w:pPr>
        <w:spacing w:line="360" w:lineRule="auto"/>
        <w:jc w:val="both"/>
        <w:rPr>
          <w:rFonts w:ascii="Times New Roman" w:hAnsi="Times New Roman" w:cs="Times New Roman"/>
          <w:b/>
          <w:bCs/>
          <w:sz w:val="24"/>
          <w:szCs w:val="24"/>
        </w:rPr>
      </w:pPr>
      <w:r w:rsidRPr="00EA64D4">
        <w:rPr>
          <w:rFonts w:ascii="Times New Roman" w:hAnsi="Times New Roman" w:cs="Times New Roman"/>
          <w:b/>
          <w:bCs/>
          <w:sz w:val="24"/>
          <w:szCs w:val="24"/>
        </w:rPr>
        <w:t xml:space="preserve">3.2. Efectos del </w:t>
      </w:r>
      <w:r w:rsidR="00193561" w:rsidRPr="00EA64D4">
        <w:rPr>
          <w:rFonts w:ascii="Times New Roman" w:hAnsi="Times New Roman" w:cs="Times New Roman"/>
          <w:b/>
          <w:bCs/>
          <w:sz w:val="24"/>
          <w:szCs w:val="24"/>
        </w:rPr>
        <w:t>r</w:t>
      </w:r>
      <w:r w:rsidRPr="00EA64D4">
        <w:rPr>
          <w:rFonts w:ascii="Times New Roman" w:hAnsi="Times New Roman" w:cs="Times New Roman"/>
          <w:b/>
          <w:bCs/>
          <w:sz w:val="24"/>
          <w:szCs w:val="24"/>
        </w:rPr>
        <w:t>econocimiento</w:t>
      </w:r>
    </w:p>
    <w:p w:rsidR="00EC526D" w:rsidRPr="00EA64D4" w:rsidRDefault="006B1F4B" w:rsidP="00EA64D4">
      <w:pPr>
        <w:spacing w:line="360" w:lineRule="auto"/>
        <w:rPr>
          <w:rFonts w:ascii="Times New Roman" w:hAnsi="Times New Roman" w:cs="Times New Roman"/>
          <w:b/>
          <w:bCs/>
          <w:sz w:val="24"/>
          <w:szCs w:val="24"/>
        </w:rPr>
      </w:pPr>
      <w:r w:rsidRPr="00EA64D4">
        <w:rPr>
          <w:rFonts w:ascii="Times New Roman" w:hAnsi="Times New Roman" w:cs="Times New Roman"/>
          <w:b/>
          <w:bCs/>
          <w:sz w:val="24"/>
          <w:szCs w:val="24"/>
        </w:rPr>
        <w:t>3</w:t>
      </w:r>
      <w:r w:rsidR="00E2115A" w:rsidRPr="00EA64D4">
        <w:rPr>
          <w:rFonts w:ascii="Times New Roman" w:hAnsi="Times New Roman" w:cs="Times New Roman"/>
          <w:b/>
          <w:bCs/>
          <w:sz w:val="24"/>
          <w:szCs w:val="24"/>
        </w:rPr>
        <w:t>.</w:t>
      </w:r>
      <w:r w:rsidR="005E316D" w:rsidRPr="00EA64D4">
        <w:rPr>
          <w:rFonts w:ascii="Times New Roman" w:hAnsi="Times New Roman" w:cs="Times New Roman"/>
          <w:b/>
          <w:bCs/>
          <w:sz w:val="24"/>
          <w:szCs w:val="24"/>
        </w:rPr>
        <w:t>2</w:t>
      </w:r>
      <w:r w:rsidR="00711246" w:rsidRPr="00EA64D4">
        <w:rPr>
          <w:rFonts w:ascii="Times New Roman" w:hAnsi="Times New Roman" w:cs="Times New Roman"/>
          <w:b/>
          <w:bCs/>
          <w:sz w:val="24"/>
          <w:szCs w:val="24"/>
        </w:rPr>
        <w:t xml:space="preserve">.1 Efectos </w:t>
      </w:r>
      <w:r w:rsidR="00E2115A" w:rsidRPr="00EA64D4">
        <w:rPr>
          <w:rFonts w:ascii="Times New Roman" w:hAnsi="Times New Roman" w:cs="Times New Roman"/>
          <w:b/>
          <w:bCs/>
          <w:sz w:val="24"/>
          <w:szCs w:val="24"/>
        </w:rPr>
        <w:t>derivados de la m</w:t>
      </w:r>
      <w:r w:rsidR="00711246" w:rsidRPr="00EA64D4">
        <w:rPr>
          <w:rFonts w:ascii="Times New Roman" w:hAnsi="Times New Roman" w:cs="Times New Roman"/>
          <w:b/>
          <w:bCs/>
          <w:sz w:val="24"/>
          <w:szCs w:val="24"/>
        </w:rPr>
        <w:t xml:space="preserve">aternidad subrogada extranjera: La </w:t>
      </w:r>
      <w:r w:rsidR="00E2115A" w:rsidRPr="00EA64D4">
        <w:rPr>
          <w:rFonts w:ascii="Times New Roman" w:hAnsi="Times New Roman" w:cs="Times New Roman"/>
          <w:b/>
          <w:bCs/>
          <w:sz w:val="24"/>
          <w:szCs w:val="24"/>
        </w:rPr>
        <w:t>filiación</w:t>
      </w:r>
    </w:p>
    <w:p w:rsidR="00182BB3" w:rsidRPr="00EA64D4" w:rsidRDefault="007232DE"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E</w:t>
      </w:r>
      <w:r w:rsidR="00182BB3" w:rsidRPr="00EA64D4">
        <w:rPr>
          <w:rFonts w:ascii="Times New Roman" w:hAnsi="Times New Roman" w:cs="Times New Roman"/>
          <w:sz w:val="24"/>
          <w:szCs w:val="24"/>
        </w:rPr>
        <w:t xml:space="preserve">l inicio de todo este procedimiento se daría una vez que la madre gestante diese a luz al niño “encargado” por los padres comitentes, en aquel país que esté legalmente permitido. </w:t>
      </w:r>
      <w:r w:rsidR="004E6F41" w:rsidRPr="00EA64D4">
        <w:rPr>
          <w:rFonts w:ascii="Times New Roman" w:hAnsi="Times New Roman" w:cs="Times New Roman"/>
          <w:sz w:val="24"/>
          <w:szCs w:val="24"/>
        </w:rPr>
        <w:t>E</w:t>
      </w:r>
      <w:r w:rsidR="00182BB3" w:rsidRPr="00EA64D4">
        <w:rPr>
          <w:rFonts w:ascii="Times New Roman" w:hAnsi="Times New Roman" w:cs="Times New Roman"/>
          <w:sz w:val="24"/>
          <w:szCs w:val="24"/>
        </w:rPr>
        <w:t>n ese momento</w:t>
      </w:r>
      <w:r w:rsidR="004E6F41" w:rsidRPr="00EA64D4">
        <w:rPr>
          <w:rFonts w:ascii="Times New Roman" w:hAnsi="Times New Roman" w:cs="Times New Roman"/>
          <w:sz w:val="24"/>
          <w:szCs w:val="24"/>
        </w:rPr>
        <w:t xml:space="preserve"> es</w:t>
      </w:r>
      <w:r w:rsidR="00182BB3" w:rsidRPr="00EA64D4">
        <w:rPr>
          <w:rFonts w:ascii="Times New Roman" w:hAnsi="Times New Roman" w:cs="Times New Roman"/>
          <w:sz w:val="24"/>
          <w:szCs w:val="24"/>
        </w:rPr>
        <w:t xml:space="preserve"> cuando se empezaría un procedimiento judicial en ese país donde el juez va a dictar una resolución, designando como padres a aquellas personas que “encargaron” la gestación del mismo. En esta resolución se tiene que indicar los datos de la persona gestante, pero </w:t>
      </w:r>
      <w:r w:rsidR="009D547E" w:rsidRPr="00EA64D4">
        <w:rPr>
          <w:rFonts w:ascii="Times New Roman" w:hAnsi="Times New Roman" w:cs="Times New Roman"/>
          <w:sz w:val="24"/>
          <w:szCs w:val="24"/>
        </w:rPr>
        <w:t>alegando</w:t>
      </w:r>
      <w:r w:rsidR="00182BB3" w:rsidRPr="00EA64D4">
        <w:rPr>
          <w:rFonts w:ascii="Times New Roman" w:hAnsi="Times New Roman" w:cs="Times New Roman"/>
          <w:sz w:val="24"/>
          <w:szCs w:val="24"/>
        </w:rPr>
        <w:t xml:space="preserve"> que la filiación pertenece realmente a los comitentes, los cuales, además corren con todos los gastos del procedimiento.</w:t>
      </w:r>
    </w:p>
    <w:p w:rsidR="00EC526D" w:rsidRPr="00EA64D4" w:rsidRDefault="00EC526D"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Es muy frecuente que las situaciones en las que se cuestiona la filiación derivada de la gestación por sustitución procedente del extranjero, surjan por la solicitud de inscripción de los nacidos en los pertinentes Registros Civiles de los Estados de recepción.</w:t>
      </w:r>
      <w:r w:rsidR="00D30D9E" w:rsidRPr="00EA64D4">
        <w:rPr>
          <w:rStyle w:val="Refdenotaalpie"/>
          <w:rFonts w:ascii="Times New Roman" w:hAnsi="Times New Roman" w:cs="Times New Roman"/>
          <w:sz w:val="24"/>
          <w:szCs w:val="24"/>
        </w:rPr>
        <w:footnoteReference w:id="51"/>
      </w:r>
    </w:p>
    <w:p w:rsidR="00182BB3" w:rsidRPr="00EA64D4" w:rsidRDefault="00182BB3"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 xml:space="preserve">Una vez que esta familia regresa a España con el niño, es necesaria la inscripción del mismo en el </w:t>
      </w:r>
      <w:r w:rsidR="004E6F41" w:rsidRPr="00EA64D4">
        <w:rPr>
          <w:rFonts w:ascii="Times New Roman" w:hAnsi="Times New Roman" w:cs="Times New Roman"/>
          <w:sz w:val="24"/>
          <w:szCs w:val="24"/>
        </w:rPr>
        <w:t>RC</w:t>
      </w:r>
      <w:r w:rsidRPr="00EA64D4">
        <w:rPr>
          <w:rFonts w:ascii="Times New Roman" w:hAnsi="Times New Roman" w:cs="Times New Roman"/>
          <w:sz w:val="24"/>
          <w:szCs w:val="24"/>
        </w:rPr>
        <w:t xml:space="preserve">, para que la </w:t>
      </w:r>
      <w:r w:rsidR="007C4E74" w:rsidRPr="00EA64D4">
        <w:rPr>
          <w:rFonts w:ascii="Times New Roman" w:hAnsi="Times New Roman" w:cs="Times New Roman"/>
          <w:sz w:val="24"/>
          <w:szCs w:val="24"/>
        </w:rPr>
        <w:t>formación de esta nueva familia</w:t>
      </w:r>
      <w:r w:rsidR="001E4C49" w:rsidRPr="00EA64D4">
        <w:rPr>
          <w:rFonts w:ascii="Times New Roman" w:hAnsi="Times New Roman" w:cs="Times New Roman"/>
          <w:sz w:val="24"/>
          <w:szCs w:val="24"/>
        </w:rPr>
        <w:t xml:space="preserve"> quede</w:t>
      </w:r>
      <w:r w:rsidRPr="00EA64D4">
        <w:rPr>
          <w:rFonts w:ascii="Times New Roman" w:hAnsi="Times New Roman" w:cs="Times New Roman"/>
          <w:sz w:val="24"/>
          <w:szCs w:val="24"/>
        </w:rPr>
        <w:t xml:space="preserve"> totalmente reconocida a efectos de la ley. </w:t>
      </w:r>
      <w:r w:rsidR="000464F0" w:rsidRPr="00EA64D4">
        <w:rPr>
          <w:rFonts w:ascii="Times New Roman" w:hAnsi="Times New Roman" w:cs="Times New Roman"/>
          <w:sz w:val="24"/>
          <w:szCs w:val="24"/>
        </w:rPr>
        <w:t>P</w:t>
      </w:r>
      <w:r w:rsidRPr="00EA64D4">
        <w:rPr>
          <w:rFonts w:ascii="Times New Roman" w:hAnsi="Times New Roman" w:cs="Times New Roman"/>
          <w:sz w:val="24"/>
          <w:szCs w:val="24"/>
        </w:rPr>
        <w:t xml:space="preserve">ara que se produzca el reconocimiento </w:t>
      </w:r>
      <w:r w:rsidR="00302411" w:rsidRPr="00EA64D4">
        <w:rPr>
          <w:rFonts w:ascii="Times New Roman" w:hAnsi="Times New Roman" w:cs="Times New Roman"/>
          <w:sz w:val="24"/>
          <w:szCs w:val="24"/>
        </w:rPr>
        <w:t xml:space="preserve">de la filiación </w:t>
      </w:r>
      <w:r w:rsidRPr="00EA64D4">
        <w:rPr>
          <w:rFonts w:ascii="Times New Roman" w:hAnsi="Times New Roman" w:cs="Times New Roman"/>
          <w:sz w:val="24"/>
          <w:szCs w:val="24"/>
        </w:rPr>
        <w:t xml:space="preserve">del menor, su inscripción y que adopte la nacionalidad española, se necesita que la sentencia cumpla con todos los requisitos debidos y establecidos en el Derecho español, es decir, que esta tiene que ser: </w:t>
      </w:r>
    </w:p>
    <w:p w:rsidR="00182BB3" w:rsidRPr="00EA64D4" w:rsidRDefault="00182BB3" w:rsidP="00EA64D4">
      <w:pPr>
        <w:pStyle w:val="Prrafodelista"/>
        <w:numPr>
          <w:ilvl w:val="0"/>
          <w:numId w:val="19"/>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Firme</w:t>
      </w:r>
    </w:p>
    <w:p w:rsidR="00182BB3" w:rsidRPr="00EA64D4" w:rsidRDefault="00182BB3" w:rsidP="00EA64D4">
      <w:pPr>
        <w:pStyle w:val="Prrafodelista"/>
        <w:numPr>
          <w:ilvl w:val="0"/>
          <w:numId w:val="13"/>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Apostillada</w:t>
      </w:r>
      <w:r w:rsidR="001010C2" w:rsidRPr="00EA64D4">
        <w:rPr>
          <w:rStyle w:val="Refdenotaalpie"/>
          <w:rFonts w:ascii="Times New Roman" w:hAnsi="Times New Roman" w:cs="Times New Roman"/>
          <w:sz w:val="24"/>
          <w:szCs w:val="24"/>
        </w:rPr>
        <w:footnoteReference w:id="52"/>
      </w:r>
      <w:r w:rsidRPr="00EA64D4">
        <w:rPr>
          <w:rFonts w:ascii="Times New Roman" w:hAnsi="Times New Roman" w:cs="Times New Roman"/>
          <w:sz w:val="24"/>
          <w:szCs w:val="24"/>
        </w:rPr>
        <w:t xml:space="preserve"> </w:t>
      </w:r>
    </w:p>
    <w:p w:rsidR="00182BB3" w:rsidRPr="00EA64D4" w:rsidRDefault="00182BB3" w:rsidP="00EA64D4">
      <w:pPr>
        <w:pStyle w:val="Prrafodelista"/>
        <w:numPr>
          <w:ilvl w:val="0"/>
          <w:numId w:val="13"/>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lastRenderedPageBreak/>
        <w:t xml:space="preserve">Traducida </w:t>
      </w:r>
    </w:p>
    <w:p w:rsidR="00182BB3" w:rsidRPr="00EA64D4" w:rsidRDefault="00182BB3" w:rsidP="00EA64D4">
      <w:pPr>
        <w:pStyle w:val="Prrafodelista"/>
        <w:numPr>
          <w:ilvl w:val="0"/>
          <w:numId w:val="13"/>
        </w:numPr>
        <w:spacing w:before="120" w:after="360" w:line="360" w:lineRule="auto"/>
        <w:jc w:val="both"/>
        <w:rPr>
          <w:rFonts w:ascii="Times New Roman" w:hAnsi="Times New Roman" w:cs="Times New Roman"/>
          <w:sz w:val="24"/>
          <w:szCs w:val="24"/>
        </w:rPr>
      </w:pPr>
      <w:r w:rsidRPr="00EA64D4">
        <w:rPr>
          <w:rFonts w:ascii="Times New Roman" w:hAnsi="Times New Roman" w:cs="Times New Roman"/>
          <w:sz w:val="24"/>
          <w:szCs w:val="24"/>
        </w:rPr>
        <w:t>Que el procedimiento se inicia mediante abogado y procurador.</w:t>
      </w:r>
    </w:p>
    <w:p w:rsidR="00182BB3" w:rsidRPr="00EA64D4" w:rsidRDefault="00182BB3"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De ninguna manera se va a admitir como título apto para la inscripción y filiación del nacido, una certificación registral extranjero o una declaración, acompañada del certificado médico relativo al nacimiento del niño en la que no se recoja la identificación de la madre gestante.</w:t>
      </w:r>
    </w:p>
    <w:p w:rsidR="00182BB3" w:rsidRPr="00EA64D4" w:rsidRDefault="00182BB3"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Hoy, se está</w:t>
      </w:r>
      <w:r w:rsidR="007232DE" w:rsidRPr="00EA64D4">
        <w:rPr>
          <w:rFonts w:ascii="Times New Roman" w:hAnsi="Times New Roman" w:cs="Times New Roman"/>
          <w:sz w:val="24"/>
          <w:szCs w:val="24"/>
        </w:rPr>
        <w:t>n</w:t>
      </w:r>
      <w:r w:rsidRPr="00EA64D4">
        <w:rPr>
          <w:rFonts w:ascii="Times New Roman" w:hAnsi="Times New Roman" w:cs="Times New Roman"/>
          <w:sz w:val="24"/>
          <w:szCs w:val="24"/>
        </w:rPr>
        <w:t xml:space="preserve"> comenzando a homologar sentencia</w:t>
      </w:r>
      <w:r w:rsidR="00E52DBA" w:rsidRPr="00EA64D4">
        <w:rPr>
          <w:rFonts w:ascii="Times New Roman" w:hAnsi="Times New Roman" w:cs="Times New Roman"/>
          <w:sz w:val="24"/>
          <w:szCs w:val="24"/>
        </w:rPr>
        <w:t>s</w:t>
      </w:r>
      <w:r w:rsidRPr="00EA64D4">
        <w:rPr>
          <w:rFonts w:ascii="Times New Roman" w:hAnsi="Times New Roman" w:cs="Times New Roman"/>
          <w:sz w:val="24"/>
          <w:szCs w:val="24"/>
        </w:rPr>
        <w:t xml:space="preserve"> y documentos por los tribunales españoles, relativas a la filiación de menores que han sido concebidos por estas técnicas </w:t>
      </w:r>
      <w:r w:rsidR="0090052F" w:rsidRPr="00EA64D4">
        <w:rPr>
          <w:rFonts w:ascii="Times New Roman" w:hAnsi="Times New Roman" w:cs="Times New Roman"/>
          <w:sz w:val="24"/>
          <w:szCs w:val="24"/>
        </w:rPr>
        <w:t>de gestación por sustitución. E</w:t>
      </w:r>
      <w:r w:rsidR="007232DE" w:rsidRPr="00EA64D4">
        <w:rPr>
          <w:rFonts w:ascii="Times New Roman" w:hAnsi="Times New Roman" w:cs="Times New Roman"/>
          <w:sz w:val="24"/>
          <w:szCs w:val="24"/>
        </w:rPr>
        <w:t>llo</w:t>
      </w:r>
      <w:r w:rsidRPr="00EA64D4">
        <w:rPr>
          <w:rFonts w:ascii="Times New Roman" w:hAnsi="Times New Roman" w:cs="Times New Roman"/>
          <w:sz w:val="24"/>
          <w:szCs w:val="24"/>
        </w:rPr>
        <w:t xml:space="preserve"> </w:t>
      </w:r>
      <w:r w:rsidR="007232DE" w:rsidRPr="00EA64D4">
        <w:rPr>
          <w:rFonts w:ascii="Times New Roman" w:hAnsi="Times New Roman" w:cs="Times New Roman"/>
          <w:sz w:val="24"/>
          <w:szCs w:val="24"/>
        </w:rPr>
        <w:t>se debe a que</w:t>
      </w:r>
      <w:r w:rsidR="0090052F" w:rsidRPr="00EA64D4">
        <w:rPr>
          <w:rFonts w:ascii="Times New Roman" w:hAnsi="Times New Roman" w:cs="Times New Roman"/>
          <w:sz w:val="24"/>
          <w:szCs w:val="24"/>
        </w:rPr>
        <w:t>,</w:t>
      </w:r>
      <w:r w:rsidRPr="00EA64D4">
        <w:rPr>
          <w:rFonts w:ascii="Times New Roman" w:hAnsi="Times New Roman" w:cs="Times New Roman"/>
          <w:sz w:val="24"/>
          <w:szCs w:val="24"/>
        </w:rPr>
        <w:t xml:space="preserve"> según los tribunales</w:t>
      </w:r>
      <w:r w:rsidR="0090052F" w:rsidRPr="00EA64D4">
        <w:rPr>
          <w:rFonts w:ascii="Times New Roman" w:hAnsi="Times New Roman" w:cs="Times New Roman"/>
          <w:sz w:val="24"/>
          <w:szCs w:val="24"/>
        </w:rPr>
        <w:t>,</w:t>
      </w:r>
      <w:r w:rsidRPr="00EA64D4">
        <w:rPr>
          <w:rFonts w:ascii="Times New Roman" w:hAnsi="Times New Roman" w:cs="Times New Roman"/>
          <w:sz w:val="24"/>
          <w:szCs w:val="24"/>
        </w:rPr>
        <w:t xml:space="preserve"> lo que prima por encima de todo</w:t>
      </w:r>
      <w:r w:rsidR="007232DE" w:rsidRPr="00EA64D4">
        <w:rPr>
          <w:rFonts w:ascii="Times New Roman" w:hAnsi="Times New Roman" w:cs="Times New Roman"/>
          <w:sz w:val="24"/>
          <w:szCs w:val="24"/>
        </w:rPr>
        <w:t>,</w:t>
      </w:r>
      <w:r w:rsidRPr="00EA64D4">
        <w:rPr>
          <w:rFonts w:ascii="Times New Roman" w:hAnsi="Times New Roman" w:cs="Times New Roman"/>
          <w:sz w:val="24"/>
          <w:szCs w:val="24"/>
        </w:rPr>
        <w:t xml:space="preserve"> es el </w:t>
      </w:r>
      <w:r w:rsidR="007232DE" w:rsidRPr="00EA64D4">
        <w:rPr>
          <w:rFonts w:ascii="Times New Roman" w:hAnsi="Times New Roman" w:cs="Times New Roman"/>
          <w:sz w:val="24"/>
          <w:szCs w:val="24"/>
        </w:rPr>
        <w:t>ya mencionado principio</w:t>
      </w:r>
      <w:r w:rsidRPr="00EA64D4">
        <w:rPr>
          <w:rFonts w:ascii="Times New Roman" w:hAnsi="Times New Roman" w:cs="Times New Roman"/>
          <w:sz w:val="24"/>
          <w:szCs w:val="24"/>
        </w:rPr>
        <w:t xml:space="preserve"> de </w:t>
      </w:r>
      <w:r w:rsidRPr="00EA64D4">
        <w:rPr>
          <w:rFonts w:ascii="Times New Roman" w:hAnsi="Times New Roman" w:cs="Times New Roman"/>
          <w:i/>
          <w:sz w:val="24"/>
          <w:szCs w:val="24"/>
        </w:rPr>
        <w:t>favor filii</w:t>
      </w:r>
      <w:r w:rsidRPr="00EA64D4">
        <w:rPr>
          <w:rFonts w:ascii="Times New Roman" w:hAnsi="Times New Roman" w:cs="Times New Roman"/>
          <w:sz w:val="24"/>
          <w:szCs w:val="24"/>
        </w:rPr>
        <w:t>.</w:t>
      </w:r>
    </w:p>
    <w:p w:rsidR="00AF2939" w:rsidRPr="00EA64D4" w:rsidRDefault="007232DE" w:rsidP="00EA64D4">
      <w:pPr>
        <w:spacing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E</w:t>
      </w:r>
      <w:r w:rsidR="00182BB3" w:rsidRPr="00EA64D4">
        <w:rPr>
          <w:rFonts w:ascii="Times New Roman" w:hAnsi="Times New Roman" w:cs="Times New Roman"/>
          <w:sz w:val="24"/>
          <w:szCs w:val="24"/>
        </w:rPr>
        <w:t xml:space="preserve">l </w:t>
      </w:r>
      <w:r w:rsidR="00182BB3" w:rsidRPr="00EA64D4">
        <w:rPr>
          <w:rFonts w:ascii="Times New Roman" w:hAnsi="Times New Roman" w:cs="Times New Roman"/>
          <w:i/>
          <w:sz w:val="24"/>
          <w:szCs w:val="24"/>
        </w:rPr>
        <w:t xml:space="preserve">favor filii </w:t>
      </w:r>
      <w:r w:rsidR="00182BB3" w:rsidRPr="00EA64D4">
        <w:rPr>
          <w:rFonts w:ascii="Times New Roman" w:hAnsi="Times New Roman" w:cs="Times New Roman"/>
          <w:sz w:val="24"/>
          <w:szCs w:val="24"/>
        </w:rPr>
        <w:t>o interés superior del menor, es un principio informador de la legislación en materia de Derech</w:t>
      </w:r>
      <w:r w:rsidR="001C45DE" w:rsidRPr="00EA64D4">
        <w:rPr>
          <w:rFonts w:ascii="Times New Roman" w:hAnsi="Times New Roman" w:cs="Times New Roman"/>
          <w:sz w:val="24"/>
          <w:szCs w:val="24"/>
        </w:rPr>
        <w:t>o de Familia</w:t>
      </w:r>
      <w:r w:rsidR="00182BB3" w:rsidRPr="00EA64D4">
        <w:rPr>
          <w:rFonts w:ascii="Times New Roman" w:hAnsi="Times New Roman" w:cs="Times New Roman"/>
          <w:sz w:val="24"/>
          <w:szCs w:val="24"/>
        </w:rPr>
        <w:t xml:space="preserve"> y que se ha convertido en un principio universal del Derecho, que se recoge en nuestra legislación en multitud de preceptos y además en </w:t>
      </w:r>
      <w:r w:rsidR="001C45DE" w:rsidRPr="00EA64D4">
        <w:rPr>
          <w:rFonts w:ascii="Times New Roman" w:hAnsi="Times New Roman" w:cs="Times New Roman"/>
          <w:sz w:val="24"/>
          <w:szCs w:val="24"/>
        </w:rPr>
        <w:t>l</w:t>
      </w:r>
      <w:r w:rsidR="00182BB3" w:rsidRPr="00EA64D4">
        <w:rPr>
          <w:rFonts w:ascii="Times New Roman" w:hAnsi="Times New Roman" w:cs="Times New Roman"/>
          <w:sz w:val="24"/>
          <w:szCs w:val="24"/>
        </w:rPr>
        <w:t xml:space="preserve">a </w:t>
      </w:r>
      <w:r w:rsidR="001C45DE" w:rsidRPr="00EA64D4">
        <w:rPr>
          <w:rFonts w:ascii="Times New Roman" w:hAnsi="Times New Roman" w:cs="Times New Roman"/>
          <w:sz w:val="24"/>
          <w:szCs w:val="24"/>
        </w:rPr>
        <w:t>CDN</w:t>
      </w:r>
      <w:r w:rsidR="00182BB3" w:rsidRPr="00EA64D4">
        <w:rPr>
          <w:rFonts w:ascii="Times New Roman" w:hAnsi="Times New Roman" w:cs="Times New Roman"/>
          <w:sz w:val="24"/>
          <w:szCs w:val="24"/>
        </w:rPr>
        <w:t xml:space="preserve"> en las Naciones Unidas,  que en su artículo 3 dice: “Todas las medidas que se adopten por todo tipo de instituciones y organismos públicos y privados concernientes a menores deberán atender al interés superior de estos.</w:t>
      </w:r>
    </w:p>
    <w:p w:rsidR="00E2115A" w:rsidRPr="00EA64D4" w:rsidRDefault="00E2115A" w:rsidP="00EA64D4">
      <w:pPr>
        <w:spacing w:line="360" w:lineRule="auto"/>
        <w:ind w:firstLine="680"/>
        <w:rPr>
          <w:rFonts w:ascii="Times New Roman" w:hAnsi="Times New Roman" w:cs="Times New Roman"/>
          <w:b/>
          <w:bCs/>
          <w:sz w:val="24"/>
          <w:szCs w:val="24"/>
        </w:rPr>
      </w:pPr>
      <w:r w:rsidRPr="00EA64D4">
        <w:rPr>
          <w:rFonts w:ascii="Times New Roman" w:hAnsi="Times New Roman" w:cs="Times New Roman"/>
          <w:b/>
          <w:bCs/>
          <w:sz w:val="24"/>
          <w:szCs w:val="24"/>
        </w:rPr>
        <w:br w:type="page"/>
      </w:r>
    </w:p>
    <w:p w:rsidR="00E2115A" w:rsidRPr="00EA64D4" w:rsidRDefault="00B02101" w:rsidP="00EA64D4">
      <w:pPr>
        <w:pStyle w:val="Ttulo4"/>
        <w:spacing w:line="360" w:lineRule="auto"/>
        <w:jc w:val="both"/>
        <w:rPr>
          <w:rFonts w:ascii="Times New Roman" w:hAnsi="Times New Roman"/>
          <w:b/>
          <w:color w:val="000000" w:themeColor="text1"/>
          <w:sz w:val="24"/>
          <w:szCs w:val="24"/>
        </w:rPr>
      </w:pPr>
      <w:r w:rsidRPr="00EA64D4">
        <w:rPr>
          <w:rFonts w:ascii="Times New Roman" w:hAnsi="Times New Roman"/>
          <w:b/>
          <w:color w:val="000000" w:themeColor="text1"/>
          <w:sz w:val="24"/>
          <w:szCs w:val="24"/>
        </w:rPr>
        <w:lastRenderedPageBreak/>
        <w:t>4</w:t>
      </w:r>
      <w:r w:rsidR="00E2115A" w:rsidRPr="00EA64D4">
        <w:rPr>
          <w:rFonts w:ascii="Times New Roman" w:hAnsi="Times New Roman"/>
          <w:b/>
          <w:color w:val="000000" w:themeColor="text1"/>
          <w:sz w:val="24"/>
          <w:szCs w:val="24"/>
        </w:rPr>
        <w:t>. CONCLUSIONES</w:t>
      </w:r>
    </w:p>
    <w:p w:rsidR="00E2115A" w:rsidRPr="00EA64D4" w:rsidRDefault="00D842CE" w:rsidP="00EA64D4">
      <w:pPr>
        <w:spacing w:before="120" w:after="360" w:line="360" w:lineRule="auto"/>
        <w:ind w:firstLine="680"/>
        <w:jc w:val="both"/>
        <w:rPr>
          <w:rFonts w:ascii="Times New Roman" w:hAnsi="Times New Roman" w:cs="Times New Roman"/>
          <w:bCs/>
          <w:sz w:val="24"/>
          <w:szCs w:val="24"/>
        </w:rPr>
      </w:pPr>
      <w:r w:rsidRPr="00EA64D4">
        <w:rPr>
          <w:rFonts w:ascii="Times New Roman" w:hAnsi="Times New Roman" w:cs="Times New Roman"/>
          <w:bCs/>
          <w:sz w:val="24"/>
          <w:szCs w:val="24"/>
        </w:rPr>
        <w:t xml:space="preserve">Se ve </w:t>
      </w:r>
      <w:r w:rsidR="00105640" w:rsidRPr="00EA64D4">
        <w:rPr>
          <w:rFonts w:ascii="Times New Roman" w:hAnsi="Times New Roman" w:cs="Times New Roman"/>
          <w:bCs/>
          <w:sz w:val="24"/>
          <w:szCs w:val="24"/>
        </w:rPr>
        <w:t>có</w:t>
      </w:r>
      <w:r w:rsidR="009F399A" w:rsidRPr="00EA64D4">
        <w:rPr>
          <w:rFonts w:ascii="Times New Roman" w:hAnsi="Times New Roman" w:cs="Times New Roman"/>
          <w:bCs/>
          <w:sz w:val="24"/>
          <w:szCs w:val="24"/>
        </w:rPr>
        <w:t xml:space="preserve">mo </w:t>
      </w:r>
      <w:r w:rsidR="009D547E" w:rsidRPr="00EA64D4">
        <w:rPr>
          <w:rFonts w:ascii="Times New Roman" w:hAnsi="Times New Roman" w:cs="Times New Roman"/>
          <w:bCs/>
          <w:sz w:val="24"/>
          <w:szCs w:val="24"/>
        </w:rPr>
        <w:t>avanzan</w:t>
      </w:r>
      <w:r w:rsidR="009F399A" w:rsidRPr="00EA64D4">
        <w:rPr>
          <w:rFonts w:ascii="Times New Roman" w:hAnsi="Times New Roman" w:cs="Times New Roman"/>
          <w:bCs/>
          <w:sz w:val="24"/>
          <w:szCs w:val="24"/>
        </w:rPr>
        <w:t xml:space="preserve"> las nuevas tecnologías, la ci</w:t>
      </w:r>
      <w:r w:rsidR="001F0096" w:rsidRPr="00EA64D4">
        <w:rPr>
          <w:rFonts w:ascii="Times New Roman" w:hAnsi="Times New Roman" w:cs="Times New Roman"/>
          <w:bCs/>
          <w:sz w:val="24"/>
          <w:szCs w:val="24"/>
        </w:rPr>
        <w:t>encia y la medicina,</w:t>
      </w:r>
      <w:r w:rsidR="009F399A" w:rsidRPr="00EA64D4">
        <w:rPr>
          <w:rFonts w:ascii="Times New Roman" w:hAnsi="Times New Roman" w:cs="Times New Roman"/>
          <w:bCs/>
          <w:sz w:val="24"/>
          <w:szCs w:val="24"/>
        </w:rPr>
        <w:t xml:space="preserve"> ello </w:t>
      </w:r>
      <w:r w:rsidRPr="00EA64D4">
        <w:rPr>
          <w:rFonts w:ascii="Times New Roman" w:hAnsi="Times New Roman" w:cs="Times New Roman"/>
          <w:bCs/>
          <w:sz w:val="24"/>
          <w:szCs w:val="24"/>
        </w:rPr>
        <w:t>ha ido acompañado con</w:t>
      </w:r>
      <w:r w:rsidR="009F399A" w:rsidRPr="00EA64D4">
        <w:rPr>
          <w:rFonts w:ascii="Times New Roman" w:hAnsi="Times New Roman" w:cs="Times New Roman"/>
          <w:bCs/>
          <w:sz w:val="24"/>
          <w:szCs w:val="24"/>
        </w:rPr>
        <w:t xml:space="preserve"> el avance</w:t>
      </w:r>
      <w:r w:rsidR="009D547E" w:rsidRPr="00EA64D4">
        <w:rPr>
          <w:rFonts w:ascii="Times New Roman" w:hAnsi="Times New Roman" w:cs="Times New Roman"/>
          <w:bCs/>
          <w:sz w:val="24"/>
          <w:szCs w:val="24"/>
        </w:rPr>
        <w:t xml:space="preserve"> de la sociedad</w:t>
      </w:r>
      <w:r w:rsidR="009F399A" w:rsidRPr="00EA64D4">
        <w:rPr>
          <w:rFonts w:ascii="Times New Roman" w:hAnsi="Times New Roman" w:cs="Times New Roman"/>
          <w:bCs/>
          <w:sz w:val="24"/>
          <w:szCs w:val="24"/>
        </w:rPr>
        <w:t>. Al igual que la sociedad debe adaptarse a las nuevas revol</w:t>
      </w:r>
      <w:r w:rsidR="00FE322E" w:rsidRPr="00EA64D4">
        <w:rPr>
          <w:rFonts w:ascii="Times New Roman" w:hAnsi="Times New Roman" w:cs="Times New Roman"/>
          <w:bCs/>
          <w:sz w:val="24"/>
          <w:szCs w:val="24"/>
        </w:rPr>
        <w:t>uciones</w:t>
      </w:r>
      <w:r w:rsidR="0090052F" w:rsidRPr="00EA64D4">
        <w:rPr>
          <w:rFonts w:ascii="Times New Roman" w:hAnsi="Times New Roman" w:cs="Times New Roman"/>
          <w:bCs/>
          <w:sz w:val="24"/>
          <w:szCs w:val="24"/>
        </w:rPr>
        <w:t>,</w:t>
      </w:r>
      <w:r w:rsidR="00FE322E" w:rsidRPr="00EA64D4">
        <w:rPr>
          <w:rFonts w:ascii="Times New Roman" w:hAnsi="Times New Roman" w:cs="Times New Roman"/>
          <w:bCs/>
          <w:sz w:val="24"/>
          <w:szCs w:val="24"/>
        </w:rPr>
        <w:t xml:space="preserve"> lo deben hacer las leyes, nor</w:t>
      </w:r>
      <w:r w:rsidR="0090052F" w:rsidRPr="00EA64D4">
        <w:rPr>
          <w:rFonts w:ascii="Times New Roman" w:hAnsi="Times New Roman" w:cs="Times New Roman"/>
          <w:bCs/>
          <w:sz w:val="24"/>
          <w:szCs w:val="24"/>
        </w:rPr>
        <w:t>mas y ordenamientos, en sí, el D</w:t>
      </w:r>
      <w:r w:rsidR="00FE322E" w:rsidRPr="00EA64D4">
        <w:rPr>
          <w:rFonts w:ascii="Times New Roman" w:hAnsi="Times New Roman" w:cs="Times New Roman"/>
          <w:bCs/>
          <w:sz w:val="24"/>
          <w:szCs w:val="24"/>
        </w:rPr>
        <w:t>erecho en general</w:t>
      </w:r>
      <w:r w:rsidR="009F399A" w:rsidRPr="00EA64D4">
        <w:rPr>
          <w:rFonts w:ascii="Times New Roman" w:hAnsi="Times New Roman" w:cs="Times New Roman"/>
          <w:bCs/>
          <w:sz w:val="24"/>
          <w:szCs w:val="24"/>
        </w:rPr>
        <w:t>.</w:t>
      </w:r>
    </w:p>
    <w:p w:rsidR="009F399A" w:rsidRPr="00EA64D4" w:rsidRDefault="001F0096" w:rsidP="00EA64D4">
      <w:pPr>
        <w:spacing w:before="120" w:after="360" w:line="360" w:lineRule="auto"/>
        <w:ind w:firstLine="680"/>
        <w:jc w:val="both"/>
        <w:rPr>
          <w:rFonts w:ascii="Times New Roman" w:hAnsi="Times New Roman" w:cs="Times New Roman"/>
          <w:bCs/>
          <w:sz w:val="24"/>
          <w:szCs w:val="24"/>
        </w:rPr>
      </w:pPr>
      <w:r w:rsidRPr="00EA64D4">
        <w:rPr>
          <w:rFonts w:ascii="Times New Roman" w:hAnsi="Times New Roman" w:cs="Times New Roman"/>
          <w:bCs/>
          <w:sz w:val="24"/>
          <w:szCs w:val="24"/>
        </w:rPr>
        <w:t>En la práctica,</w:t>
      </w:r>
      <w:r w:rsidR="009F399A" w:rsidRPr="00EA64D4">
        <w:rPr>
          <w:rFonts w:ascii="Times New Roman" w:hAnsi="Times New Roman" w:cs="Times New Roman"/>
          <w:bCs/>
          <w:sz w:val="24"/>
          <w:szCs w:val="24"/>
        </w:rPr>
        <w:t xml:space="preserve"> en materia de reproducción asistida se han producido muchísimos problemas en cuanto a su regulación. Problemas que se plantean</w:t>
      </w:r>
      <w:r w:rsidR="000C2C2E" w:rsidRPr="00EA64D4">
        <w:rPr>
          <w:rFonts w:ascii="Times New Roman" w:hAnsi="Times New Roman" w:cs="Times New Roman"/>
          <w:bCs/>
          <w:sz w:val="24"/>
          <w:szCs w:val="24"/>
        </w:rPr>
        <w:t>,</w:t>
      </w:r>
      <w:r w:rsidR="009F399A" w:rsidRPr="00EA64D4">
        <w:rPr>
          <w:rFonts w:ascii="Times New Roman" w:hAnsi="Times New Roman" w:cs="Times New Roman"/>
          <w:bCs/>
          <w:sz w:val="24"/>
          <w:szCs w:val="24"/>
        </w:rPr>
        <w:t xml:space="preserve"> como los que </w:t>
      </w:r>
      <w:r w:rsidR="000C2C2E" w:rsidRPr="00EA64D4">
        <w:rPr>
          <w:rFonts w:ascii="Times New Roman" w:hAnsi="Times New Roman" w:cs="Times New Roman"/>
          <w:bCs/>
          <w:sz w:val="24"/>
          <w:szCs w:val="24"/>
        </w:rPr>
        <w:t>se han abordado,</w:t>
      </w:r>
      <w:r w:rsidR="009F399A" w:rsidRPr="00EA64D4">
        <w:rPr>
          <w:rFonts w:ascii="Times New Roman" w:hAnsi="Times New Roman" w:cs="Times New Roman"/>
          <w:bCs/>
          <w:sz w:val="24"/>
          <w:szCs w:val="24"/>
        </w:rPr>
        <w:t xml:space="preserve"> de la relaciones filiales que </w:t>
      </w:r>
      <w:r w:rsidR="0012631F" w:rsidRPr="00EA64D4">
        <w:rPr>
          <w:rFonts w:ascii="Times New Roman" w:hAnsi="Times New Roman" w:cs="Times New Roman"/>
          <w:bCs/>
          <w:sz w:val="24"/>
          <w:szCs w:val="24"/>
        </w:rPr>
        <w:t>surgen</w:t>
      </w:r>
      <w:r w:rsidR="009F399A" w:rsidRPr="00EA64D4">
        <w:rPr>
          <w:rFonts w:ascii="Times New Roman" w:hAnsi="Times New Roman" w:cs="Times New Roman"/>
          <w:bCs/>
          <w:sz w:val="24"/>
          <w:szCs w:val="24"/>
        </w:rPr>
        <w:t xml:space="preserve"> por el nacimiento de un niño a través de la gestación por sustitución o maternidad subrogada, y también el problema que conlleva su inscripción en el </w:t>
      </w:r>
      <w:r w:rsidR="001C45DE" w:rsidRPr="00EA64D4">
        <w:rPr>
          <w:rFonts w:ascii="Times New Roman" w:hAnsi="Times New Roman" w:cs="Times New Roman"/>
          <w:bCs/>
          <w:sz w:val="24"/>
          <w:szCs w:val="24"/>
        </w:rPr>
        <w:t>RC</w:t>
      </w:r>
      <w:r w:rsidR="009F399A" w:rsidRPr="00EA64D4">
        <w:rPr>
          <w:rFonts w:ascii="Times New Roman" w:hAnsi="Times New Roman" w:cs="Times New Roman"/>
          <w:bCs/>
          <w:sz w:val="24"/>
          <w:szCs w:val="24"/>
        </w:rPr>
        <w:t xml:space="preserve"> español.</w:t>
      </w:r>
    </w:p>
    <w:p w:rsidR="009F399A" w:rsidRPr="00EA64D4" w:rsidRDefault="00797395" w:rsidP="00EA64D4">
      <w:pPr>
        <w:spacing w:before="120" w:after="360" w:line="360" w:lineRule="auto"/>
        <w:ind w:firstLine="680"/>
        <w:jc w:val="both"/>
        <w:rPr>
          <w:rFonts w:ascii="Times New Roman" w:hAnsi="Times New Roman" w:cs="Times New Roman"/>
          <w:bCs/>
          <w:sz w:val="24"/>
          <w:szCs w:val="24"/>
        </w:rPr>
      </w:pPr>
      <w:r w:rsidRPr="00EA64D4">
        <w:rPr>
          <w:rFonts w:ascii="Times New Roman" w:hAnsi="Times New Roman" w:cs="Times New Roman"/>
          <w:bCs/>
          <w:sz w:val="24"/>
          <w:szCs w:val="24"/>
        </w:rPr>
        <w:t>Tras el</w:t>
      </w:r>
      <w:r w:rsidR="009F399A" w:rsidRPr="00EA64D4">
        <w:rPr>
          <w:rFonts w:ascii="Times New Roman" w:hAnsi="Times New Roman" w:cs="Times New Roman"/>
          <w:bCs/>
          <w:sz w:val="24"/>
          <w:szCs w:val="24"/>
        </w:rPr>
        <w:t xml:space="preserve"> análisis de todos los casos</w:t>
      </w:r>
      <w:r w:rsidR="007B7FE7" w:rsidRPr="00EA64D4">
        <w:rPr>
          <w:rFonts w:ascii="Times New Roman" w:hAnsi="Times New Roman" w:cs="Times New Roman"/>
          <w:bCs/>
          <w:sz w:val="24"/>
          <w:szCs w:val="24"/>
        </w:rPr>
        <w:t>,</w:t>
      </w:r>
      <w:r w:rsidR="009F399A" w:rsidRPr="00EA64D4">
        <w:rPr>
          <w:rFonts w:ascii="Times New Roman" w:hAnsi="Times New Roman" w:cs="Times New Roman"/>
          <w:bCs/>
          <w:sz w:val="24"/>
          <w:szCs w:val="24"/>
        </w:rPr>
        <w:t xml:space="preserve"> </w:t>
      </w:r>
      <w:r w:rsidR="007B7FE7" w:rsidRPr="00EA64D4">
        <w:rPr>
          <w:rFonts w:ascii="Times New Roman" w:hAnsi="Times New Roman" w:cs="Times New Roman"/>
          <w:bCs/>
          <w:sz w:val="24"/>
          <w:szCs w:val="24"/>
        </w:rPr>
        <w:t>se puede observar</w:t>
      </w:r>
      <w:r w:rsidRPr="00EA64D4">
        <w:rPr>
          <w:rFonts w:ascii="Times New Roman" w:hAnsi="Times New Roman" w:cs="Times New Roman"/>
          <w:bCs/>
          <w:sz w:val="24"/>
          <w:szCs w:val="24"/>
        </w:rPr>
        <w:t xml:space="preserve"> có</w:t>
      </w:r>
      <w:r w:rsidR="009F399A" w:rsidRPr="00EA64D4">
        <w:rPr>
          <w:rFonts w:ascii="Times New Roman" w:hAnsi="Times New Roman" w:cs="Times New Roman"/>
          <w:bCs/>
          <w:sz w:val="24"/>
          <w:szCs w:val="24"/>
        </w:rPr>
        <w:t>mo no hay un pronunciamiento judi</w:t>
      </w:r>
      <w:r w:rsidRPr="00EA64D4">
        <w:rPr>
          <w:rFonts w:ascii="Times New Roman" w:hAnsi="Times New Roman" w:cs="Times New Roman"/>
          <w:bCs/>
          <w:sz w:val="24"/>
          <w:szCs w:val="24"/>
        </w:rPr>
        <w:t>cial global y unificado. Ello</w:t>
      </w:r>
      <w:r w:rsidR="009F399A" w:rsidRPr="00EA64D4">
        <w:rPr>
          <w:rFonts w:ascii="Times New Roman" w:hAnsi="Times New Roman" w:cs="Times New Roman"/>
          <w:bCs/>
          <w:sz w:val="24"/>
          <w:szCs w:val="24"/>
        </w:rPr>
        <w:t xml:space="preserve"> muestra lo complejo y</w:t>
      </w:r>
      <w:r w:rsidRPr="00EA64D4">
        <w:rPr>
          <w:rFonts w:ascii="Times New Roman" w:hAnsi="Times New Roman" w:cs="Times New Roman"/>
          <w:bCs/>
          <w:sz w:val="24"/>
          <w:szCs w:val="24"/>
        </w:rPr>
        <w:t xml:space="preserve"> su dificultad para</w:t>
      </w:r>
      <w:r w:rsidR="009F399A" w:rsidRPr="00EA64D4">
        <w:rPr>
          <w:rFonts w:ascii="Times New Roman" w:hAnsi="Times New Roman" w:cs="Times New Roman"/>
          <w:bCs/>
          <w:sz w:val="24"/>
          <w:szCs w:val="24"/>
        </w:rPr>
        <w:t xml:space="preserve"> legislar este asunto y</w:t>
      </w:r>
      <w:r w:rsidRPr="00EA64D4">
        <w:rPr>
          <w:rFonts w:ascii="Times New Roman" w:hAnsi="Times New Roman" w:cs="Times New Roman"/>
          <w:bCs/>
          <w:sz w:val="24"/>
          <w:szCs w:val="24"/>
        </w:rPr>
        <w:t>,</w:t>
      </w:r>
      <w:r w:rsidR="00017075" w:rsidRPr="00EA64D4">
        <w:rPr>
          <w:rFonts w:ascii="Times New Roman" w:hAnsi="Times New Roman" w:cs="Times New Roman"/>
          <w:bCs/>
          <w:sz w:val="24"/>
          <w:szCs w:val="24"/>
        </w:rPr>
        <w:t xml:space="preserve"> por su</w:t>
      </w:r>
      <w:r w:rsidR="009F399A" w:rsidRPr="00EA64D4">
        <w:rPr>
          <w:rFonts w:ascii="Times New Roman" w:hAnsi="Times New Roman" w:cs="Times New Roman"/>
          <w:bCs/>
          <w:sz w:val="24"/>
          <w:szCs w:val="24"/>
        </w:rPr>
        <w:t>puesto</w:t>
      </w:r>
      <w:r w:rsidRPr="00EA64D4">
        <w:rPr>
          <w:rFonts w:ascii="Times New Roman" w:hAnsi="Times New Roman" w:cs="Times New Roman"/>
          <w:bCs/>
          <w:sz w:val="24"/>
          <w:szCs w:val="24"/>
        </w:rPr>
        <w:t>,</w:t>
      </w:r>
      <w:r w:rsidR="009F399A" w:rsidRPr="00EA64D4">
        <w:rPr>
          <w:rFonts w:ascii="Times New Roman" w:hAnsi="Times New Roman" w:cs="Times New Roman"/>
          <w:bCs/>
          <w:sz w:val="24"/>
          <w:szCs w:val="24"/>
        </w:rPr>
        <w:t xml:space="preserve"> lo </w:t>
      </w:r>
      <w:r w:rsidR="001F0096" w:rsidRPr="00EA64D4">
        <w:rPr>
          <w:rFonts w:ascii="Times New Roman" w:hAnsi="Times New Roman" w:cs="Times New Roman"/>
          <w:bCs/>
          <w:sz w:val="24"/>
          <w:szCs w:val="24"/>
        </w:rPr>
        <w:t>complicado</w:t>
      </w:r>
      <w:r w:rsidR="009F399A" w:rsidRPr="00EA64D4">
        <w:rPr>
          <w:rFonts w:ascii="Times New Roman" w:hAnsi="Times New Roman" w:cs="Times New Roman"/>
          <w:bCs/>
          <w:sz w:val="24"/>
          <w:szCs w:val="24"/>
        </w:rPr>
        <w:t xml:space="preserve"> que es relacionarlo con el ordenamiento jurídico, así como con la protección del menor y el orden público.</w:t>
      </w:r>
    </w:p>
    <w:p w:rsidR="009F399A" w:rsidRPr="00EA64D4" w:rsidRDefault="001F0096"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S</w:t>
      </w:r>
      <w:r w:rsidR="009F399A" w:rsidRPr="00EA64D4">
        <w:rPr>
          <w:rFonts w:ascii="Times New Roman" w:hAnsi="Times New Roman" w:cs="Times New Roman"/>
          <w:sz w:val="24"/>
          <w:szCs w:val="24"/>
        </w:rPr>
        <w:t>e debería mirar y exami</w:t>
      </w:r>
      <w:r w:rsidR="00797395" w:rsidRPr="00EA64D4">
        <w:rPr>
          <w:rFonts w:ascii="Times New Roman" w:hAnsi="Times New Roman" w:cs="Times New Roman"/>
          <w:sz w:val="24"/>
          <w:szCs w:val="24"/>
        </w:rPr>
        <w:t>nar cada caso de manera específica</w:t>
      </w:r>
      <w:r w:rsidR="009F399A" w:rsidRPr="00EA64D4">
        <w:rPr>
          <w:rFonts w:ascii="Times New Roman" w:hAnsi="Times New Roman" w:cs="Times New Roman"/>
          <w:sz w:val="24"/>
          <w:szCs w:val="24"/>
        </w:rPr>
        <w:t xml:space="preserve">, para no generalizar en esta práctica, ya </w:t>
      </w:r>
      <w:r w:rsidR="00F711FE" w:rsidRPr="00EA64D4">
        <w:rPr>
          <w:rFonts w:ascii="Times New Roman" w:hAnsi="Times New Roman" w:cs="Times New Roman"/>
          <w:sz w:val="24"/>
          <w:szCs w:val="24"/>
        </w:rPr>
        <w:t>que en términos fácticos no son iguales todos los casos de maternidad subrogada. Y eso da lugar a que tampoco sean iguales en su tratamiento jurídico.</w:t>
      </w:r>
      <w:r w:rsidRPr="00EA64D4">
        <w:rPr>
          <w:rFonts w:ascii="Times New Roman" w:hAnsi="Times New Roman" w:cs="Times New Roman"/>
          <w:sz w:val="24"/>
          <w:szCs w:val="24"/>
        </w:rPr>
        <w:t xml:space="preserve"> L</w:t>
      </w:r>
      <w:r w:rsidR="009F399A" w:rsidRPr="00EA64D4">
        <w:rPr>
          <w:rFonts w:ascii="Times New Roman" w:hAnsi="Times New Roman" w:cs="Times New Roman"/>
          <w:sz w:val="24"/>
          <w:szCs w:val="24"/>
        </w:rPr>
        <w:t xml:space="preserve">a sociedad cambia y por tanto los principios que </w:t>
      </w:r>
      <w:r w:rsidRPr="00EA64D4">
        <w:rPr>
          <w:rFonts w:ascii="Times New Roman" w:hAnsi="Times New Roman" w:cs="Times New Roman"/>
          <w:sz w:val="24"/>
          <w:szCs w:val="24"/>
        </w:rPr>
        <w:t>rigen y en los que se apoya el D</w:t>
      </w:r>
      <w:r w:rsidR="009F399A" w:rsidRPr="00EA64D4">
        <w:rPr>
          <w:rFonts w:ascii="Times New Roman" w:hAnsi="Times New Roman" w:cs="Times New Roman"/>
          <w:sz w:val="24"/>
          <w:szCs w:val="24"/>
        </w:rPr>
        <w:t xml:space="preserve">erecho </w:t>
      </w:r>
      <w:r w:rsidRPr="00EA64D4">
        <w:rPr>
          <w:rFonts w:ascii="Times New Roman" w:hAnsi="Times New Roman" w:cs="Times New Roman"/>
          <w:sz w:val="24"/>
          <w:szCs w:val="24"/>
        </w:rPr>
        <w:t>también. E</w:t>
      </w:r>
      <w:r w:rsidR="009F399A" w:rsidRPr="00EA64D4">
        <w:rPr>
          <w:rFonts w:ascii="Times New Roman" w:hAnsi="Times New Roman" w:cs="Times New Roman"/>
          <w:sz w:val="24"/>
          <w:szCs w:val="24"/>
        </w:rPr>
        <w:t>s en es</w:t>
      </w:r>
      <w:r w:rsidRPr="00EA64D4">
        <w:rPr>
          <w:rFonts w:ascii="Times New Roman" w:hAnsi="Times New Roman" w:cs="Times New Roman"/>
          <w:sz w:val="24"/>
          <w:szCs w:val="24"/>
        </w:rPr>
        <w:t>t</w:t>
      </w:r>
      <w:r w:rsidR="009F399A" w:rsidRPr="00EA64D4">
        <w:rPr>
          <w:rFonts w:ascii="Times New Roman" w:hAnsi="Times New Roman" w:cs="Times New Roman"/>
          <w:sz w:val="24"/>
          <w:szCs w:val="24"/>
        </w:rPr>
        <w:t>e punto donde el legislador debe de hacer una ponderación y elegir uno de los principios que se encuentre en conflicto y ensalzarlo por encima de otro</w:t>
      </w:r>
      <w:r w:rsidR="00324BA9" w:rsidRPr="00EA64D4">
        <w:rPr>
          <w:rFonts w:ascii="Times New Roman" w:hAnsi="Times New Roman" w:cs="Times New Roman"/>
          <w:sz w:val="24"/>
          <w:szCs w:val="24"/>
        </w:rPr>
        <w:t>, apoyando y respaldándose en situaciones que antes no tenían lugar en Derecho.</w:t>
      </w:r>
    </w:p>
    <w:p w:rsidR="00324BA9" w:rsidRPr="00EA64D4" w:rsidRDefault="001F0096"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E</w:t>
      </w:r>
      <w:r w:rsidR="0090052F" w:rsidRPr="00EA64D4">
        <w:rPr>
          <w:rFonts w:ascii="Times New Roman" w:hAnsi="Times New Roman" w:cs="Times New Roman"/>
          <w:sz w:val="24"/>
          <w:szCs w:val="24"/>
        </w:rPr>
        <w:t xml:space="preserve">stá claro </w:t>
      </w:r>
      <w:r w:rsidR="00324BA9" w:rsidRPr="00EA64D4">
        <w:rPr>
          <w:rFonts w:ascii="Times New Roman" w:hAnsi="Times New Roman" w:cs="Times New Roman"/>
          <w:sz w:val="24"/>
          <w:szCs w:val="24"/>
        </w:rPr>
        <w:t>que</w:t>
      </w:r>
      <w:r w:rsidR="0090052F" w:rsidRPr="00EA64D4">
        <w:rPr>
          <w:rFonts w:ascii="Times New Roman" w:hAnsi="Times New Roman" w:cs="Times New Roman"/>
          <w:sz w:val="24"/>
          <w:szCs w:val="24"/>
        </w:rPr>
        <w:t>,</w:t>
      </w:r>
      <w:r w:rsidR="00105640" w:rsidRPr="00EA64D4">
        <w:rPr>
          <w:rFonts w:ascii="Times New Roman" w:hAnsi="Times New Roman" w:cs="Times New Roman"/>
          <w:sz w:val="24"/>
          <w:szCs w:val="24"/>
        </w:rPr>
        <w:t xml:space="preserve"> </w:t>
      </w:r>
      <w:r w:rsidR="00324BA9" w:rsidRPr="00EA64D4">
        <w:rPr>
          <w:rFonts w:ascii="Times New Roman" w:hAnsi="Times New Roman" w:cs="Times New Roman"/>
          <w:sz w:val="24"/>
          <w:szCs w:val="24"/>
        </w:rPr>
        <w:t>debe</w:t>
      </w:r>
      <w:r w:rsidR="0090052F" w:rsidRPr="00EA64D4">
        <w:rPr>
          <w:rFonts w:ascii="Times New Roman" w:hAnsi="Times New Roman" w:cs="Times New Roman"/>
          <w:sz w:val="24"/>
          <w:szCs w:val="24"/>
        </w:rPr>
        <w:t>n</w:t>
      </w:r>
      <w:r w:rsidR="00324BA9" w:rsidRPr="00EA64D4">
        <w:rPr>
          <w:rFonts w:ascii="Times New Roman" w:hAnsi="Times New Roman" w:cs="Times New Roman"/>
          <w:sz w:val="24"/>
          <w:szCs w:val="24"/>
        </w:rPr>
        <w:t xml:space="preserve"> de empezar</w:t>
      </w:r>
      <w:r w:rsidR="00105640" w:rsidRPr="00EA64D4">
        <w:rPr>
          <w:rFonts w:ascii="Times New Roman" w:hAnsi="Times New Roman" w:cs="Times New Roman"/>
          <w:sz w:val="24"/>
          <w:szCs w:val="24"/>
        </w:rPr>
        <w:t>se</w:t>
      </w:r>
      <w:r w:rsidR="00324BA9" w:rsidRPr="00EA64D4">
        <w:rPr>
          <w:rFonts w:ascii="Times New Roman" w:hAnsi="Times New Roman" w:cs="Times New Roman"/>
          <w:sz w:val="24"/>
          <w:szCs w:val="24"/>
        </w:rPr>
        <w:t xml:space="preserve"> a baraj</w:t>
      </w:r>
      <w:r w:rsidR="00DE49CB" w:rsidRPr="00EA64D4">
        <w:rPr>
          <w:rFonts w:ascii="Times New Roman" w:hAnsi="Times New Roman" w:cs="Times New Roman"/>
          <w:sz w:val="24"/>
          <w:szCs w:val="24"/>
        </w:rPr>
        <w:t>ar ya soluciones en la práctica</w:t>
      </w:r>
      <w:r w:rsidR="00324BA9" w:rsidRPr="00EA64D4">
        <w:rPr>
          <w:rFonts w:ascii="Times New Roman" w:hAnsi="Times New Roman" w:cs="Times New Roman"/>
          <w:sz w:val="24"/>
          <w:szCs w:val="24"/>
        </w:rPr>
        <w:t>, porq</w:t>
      </w:r>
      <w:r w:rsidR="00C775C6" w:rsidRPr="00EA64D4">
        <w:rPr>
          <w:rFonts w:ascii="Times New Roman" w:hAnsi="Times New Roman" w:cs="Times New Roman"/>
          <w:sz w:val="24"/>
          <w:szCs w:val="24"/>
        </w:rPr>
        <w:t>ue no tiene sentido que un niño</w:t>
      </w:r>
      <w:r w:rsidR="00324BA9" w:rsidRPr="00EA64D4">
        <w:rPr>
          <w:rFonts w:ascii="Times New Roman" w:hAnsi="Times New Roman" w:cs="Times New Roman"/>
          <w:sz w:val="24"/>
          <w:szCs w:val="24"/>
        </w:rPr>
        <w:t xml:space="preserve"> </w:t>
      </w:r>
      <w:r w:rsidRPr="00EA64D4">
        <w:rPr>
          <w:rFonts w:ascii="Times New Roman" w:hAnsi="Times New Roman" w:cs="Times New Roman"/>
          <w:sz w:val="24"/>
          <w:szCs w:val="24"/>
        </w:rPr>
        <w:t>en el siglo XXI</w:t>
      </w:r>
      <w:r w:rsidR="00324BA9" w:rsidRPr="00EA64D4">
        <w:rPr>
          <w:rFonts w:ascii="Times New Roman" w:hAnsi="Times New Roman" w:cs="Times New Roman"/>
          <w:sz w:val="24"/>
          <w:szCs w:val="24"/>
        </w:rPr>
        <w:t>, no se inscriba en el registro civil, cuya filiación corresponda a una o</w:t>
      </w:r>
      <w:r w:rsidRPr="00EA64D4">
        <w:rPr>
          <w:rFonts w:ascii="Times New Roman" w:hAnsi="Times New Roman" w:cs="Times New Roman"/>
          <w:sz w:val="24"/>
          <w:szCs w:val="24"/>
        </w:rPr>
        <w:t xml:space="preserve"> más personas, con las que tenga</w:t>
      </w:r>
      <w:r w:rsidR="00324BA9" w:rsidRPr="00EA64D4">
        <w:rPr>
          <w:rFonts w:ascii="Times New Roman" w:hAnsi="Times New Roman" w:cs="Times New Roman"/>
          <w:sz w:val="24"/>
          <w:szCs w:val="24"/>
        </w:rPr>
        <w:t xml:space="preserve"> o no algún tipo de relación genética, pero que si la tenga afectiva.</w:t>
      </w:r>
      <w:r w:rsidR="008E0888" w:rsidRPr="00EA64D4">
        <w:rPr>
          <w:rFonts w:ascii="Times New Roman" w:hAnsi="Times New Roman" w:cs="Times New Roman"/>
          <w:sz w:val="24"/>
          <w:szCs w:val="24"/>
        </w:rPr>
        <w:t xml:space="preserve"> Como dice Santiago Álvarez González: “</w:t>
      </w:r>
      <w:r w:rsidR="008E0888" w:rsidRPr="00EA64D4">
        <w:rPr>
          <w:rFonts w:ascii="Times New Roman" w:hAnsi="Times New Roman" w:cs="Times New Roman"/>
          <w:i/>
          <w:sz w:val="24"/>
          <w:szCs w:val="24"/>
        </w:rPr>
        <w:t>En esta materia, no se puede sostener una incoherencia valorativa tan evidente como seguir negando la maternidad subrogada en un plano interno y admitirla cuando nos viene de fuera”</w:t>
      </w:r>
      <w:r w:rsidR="008E0888" w:rsidRPr="00EA64D4">
        <w:rPr>
          <w:rStyle w:val="Refdenotaalpie"/>
          <w:rFonts w:ascii="Times New Roman" w:hAnsi="Times New Roman" w:cs="Times New Roman"/>
          <w:i/>
          <w:sz w:val="24"/>
          <w:szCs w:val="24"/>
        </w:rPr>
        <w:footnoteReference w:id="53"/>
      </w:r>
    </w:p>
    <w:p w:rsidR="00324BA9" w:rsidRPr="00EA64D4" w:rsidRDefault="00324BA9"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lastRenderedPageBreak/>
        <w:t>Por otro lado</w:t>
      </w:r>
      <w:r w:rsidR="00651C45" w:rsidRPr="00EA64D4">
        <w:rPr>
          <w:rFonts w:ascii="Times New Roman" w:hAnsi="Times New Roman" w:cs="Times New Roman"/>
          <w:sz w:val="24"/>
          <w:szCs w:val="24"/>
        </w:rPr>
        <w:t>,</w:t>
      </w:r>
      <w:r w:rsidRPr="00EA64D4">
        <w:rPr>
          <w:rFonts w:ascii="Times New Roman" w:hAnsi="Times New Roman" w:cs="Times New Roman"/>
          <w:sz w:val="24"/>
          <w:szCs w:val="24"/>
        </w:rPr>
        <w:t xml:space="preserve"> no pueden tolerarse que hagamos de esta situación una vulneración de las leyes, de los principios del derecho y del orden público, a través del fraude de ley y de la infracción de las leyes españolas, para conseguir el reconocimiento de documentos expedidos por tribunales extranjeros. Es decir, se necesitan soluciones acorde a Derecho y no ampararnos en la ilegalidad para conseguir la inscripción y</w:t>
      </w:r>
      <w:r w:rsidR="00C72C15" w:rsidRPr="00EA64D4">
        <w:rPr>
          <w:rFonts w:ascii="Times New Roman" w:hAnsi="Times New Roman" w:cs="Times New Roman"/>
          <w:sz w:val="24"/>
          <w:szCs w:val="24"/>
        </w:rPr>
        <w:t xml:space="preserve"> el reconocimiento de</w:t>
      </w:r>
      <w:r w:rsidRPr="00EA64D4">
        <w:rPr>
          <w:rFonts w:ascii="Times New Roman" w:hAnsi="Times New Roman" w:cs="Times New Roman"/>
          <w:sz w:val="24"/>
          <w:szCs w:val="24"/>
        </w:rPr>
        <w:t xml:space="preserve"> la filiación de estos menores</w:t>
      </w:r>
      <w:r w:rsidR="001F0096" w:rsidRPr="00EA64D4">
        <w:rPr>
          <w:rFonts w:ascii="Times New Roman" w:hAnsi="Times New Roman" w:cs="Times New Roman"/>
          <w:sz w:val="24"/>
          <w:szCs w:val="24"/>
        </w:rPr>
        <w:t xml:space="preserve"> nacidos mediante gestación por sustitución</w:t>
      </w:r>
      <w:r w:rsidRPr="00EA64D4">
        <w:rPr>
          <w:rFonts w:ascii="Times New Roman" w:hAnsi="Times New Roman" w:cs="Times New Roman"/>
          <w:sz w:val="24"/>
          <w:szCs w:val="24"/>
        </w:rPr>
        <w:t>.</w:t>
      </w:r>
    </w:p>
    <w:p w:rsidR="00324BA9" w:rsidRPr="00EA64D4" w:rsidRDefault="00324BA9" w:rsidP="00EA64D4">
      <w:pPr>
        <w:spacing w:before="120" w:after="360" w:line="360" w:lineRule="auto"/>
        <w:ind w:firstLine="680"/>
        <w:jc w:val="both"/>
        <w:rPr>
          <w:rFonts w:ascii="Times New Roman" w:hAnsi="Times New Roman" w:cs="Times New Roman"/>
          <w:sz w:val="24"/>
          <w:szCs w:val="24"/>
          <w:shd w:val="clear" w:color="auto" w:fill="FFFFFF"/>
        </w:rPr>
      </w:pPr>
      <w:r w:rsidRPr="00EA64D4">
        <w:rPr>
          <w:rFonts w:ascii="Times New Roman" w:hAnsi="Times New Roman" w:cs="Times New Roman"/>
          <w:sz w:val="24"/>
          <w:szCs w:val="24"/>
          <w:shd w:val="clear" w:color="auto" w:fill="FFFFFF"/>
        </w:rPr>
        <w:t xml:space="preserve">Es un hecho, que nos encontramos ante un caso complejo, y a ello le sumamos la falta de normativa clara y específica que den solución a estos problemas de reproducción asistida, en los que existe un elemento de internacionalidad, debido a la prohibición en España de esta técnica y por la especie de </w:t>
      </w:r>
      <w:r w:rsidR="00F6191B" w:rsidRPr="00EA64D4">
        <w:rPr>
          <w:rFonts w:ascii="Times New Roman" w:hAnsi="Times New Roman" w:cs="Times New Roman"/>
          <w:sz w:val="24"/>
          <w:szCs w:val="24"/>
          <w:shd w:val="clear" w:color="auto" w:fill="FFFFFF"/>
        </w:rPr>
        <w:t>peregrinaje</w:t>
      </w:r>
      <w:r w:rsidRPr="00EA64D4">
        <w:rPr>
          <w:rFonts w:ascii="Times New Roman" w:hAnsi="Times New Roman" w:cs="Times New Roman"/>
          <w:sz w:val="24"/>
          <w:szCs w:val="24"/>
          <w:shd w:val="clear" w:color="auto" w:fill="FFFFFF"/>
        </w:rPr>
        <w:t xml:space="preserve"> generado a raíz de ello. Son por tanto los Trib</w:t>
      </w:r>
      <w:r w:rsidR="00DE49CB" w:rsidRPr="00EA64D4">
        <w:rPr>
          <w:rFonts w:ascii="Times New Roman" w:hAnsi="Times New Roman" w:cs="Times New Roman"/>
          <w:sz w:val="24"/>
          <w:szCs w:val="24"/>
          <w:shd w:val="clear" w:color="auto" w:fill="FFFFFF"/>
        </w:rPr>
        <w:t xml:space="preserve">unales españoles y los Juzgados, </w:t>
      </w:r>
      <w:r w:rsidRPr="00EA64D4">
        <w:rPr>
          <w:rFonts w:ascii="Times New Roman" w:hAnsi="Times New Roman" w:cs="Times New Roman"/>
          <w:sz w:val="24"/>
          <w:szCs w:val="24"/>
          <w:shd w:val="clear" w:color="auto" w:fill="FFFFFF"/>
        </w:rPr>
        <w:t xml:space="preserve">los que a través de sus resoluciones y sentencias </w:t>
      </w:r>
      <w:r w:rsidR="001F0096" w:rsidRPr="00EA64D4">
        <w:rPr>
          <w:rFonts w:ascii="Times New Roman" w:hAnsi="Times New Roman" w:cs="Times New Roman"/>
          <w:sz w:val="24"/>
          <w:szCs w:val="24"/>
          <w:shd w:val="clear" w:color="auto" w:fill="FFFFFF"/>
        </w:rPr>
        <w:t xml:space="preserve">deben ir creando derecho </w:t>
      </w:r>
      <w:r w:rsidRPr="00EA64D4">
        <w:rPr>
          <w:rFonts w:ascii="Times New Roman" w:hAnsi="Times New Roman" w:cs="Times New Roman"/>
          <w:sz w:val="24"/>
          <w:szCs w:val="24"/>
          <w:shd w:val="clear" w:color="auto" w:fill="FFFFFF"/>
        </w:rPr>
        <w:t xml:space="preserve">en este sentido y sobre este tema que </w:t>
      </w:r>
      <w:r w:rsidR="001F0096" w:rsidRPr="00EA64D4">
        <w:rPr>
          <w:rFonts w:ascii="Times New Roman" w:hAnsi="Times New Roman" w:cs="Times New Roman"/>
          <w:sz w:val="24"/>
          <w:szCs w:val="24"/>
          <w:shd w:val="clear" w:color="auto" w:fill="FFFFFF"/>
        </w:rPr>
        <w:t>se aborda</w:t>
      </w:r>
      <w:r w:rsidRPr="00EA64D4">
        <w:rPr>
          <w:rFonts w:ascii="Times New Roman" w:hAnsi="Times New Roman" w:cs="Times New Roman"/>
          <w:sz w:val="24"/>
          <w:szCs w:val="24"/>
          <w:shd w:val="clear" w:color="auto" w:fill="FFFFFF"/>
        </w:rPr>
        <w:t>, claro es que no de manera global, si no</w:t>
      </w:r>
      <w:r w:rsidR="00F5129B" w:rsidRPr="00EA64D4">
        <w:rPr>
          <w:rFonts w:ascii="Times New Roman" w:hAnsi="Times New Roman" w:cs="Times New Roman"/>
          <w:sz w:val="24"/>
          <w:szCs w:val="24"/>
          <w:shd w:val="clear" w:color="auto" w:fill="FFFFFF"/>
        </w:rPr>
        <w:t>,</w:t>
      </w:r>
      <w:r w:rsidRPr="00EA64D4">
        <w:rPr>
          <w:rFonts w:ascii="Times New Roman" w:hAnsi="Times New Roman" w:cs="Times New Roman"/>
          <w:sz w:val="24"/>
          <w:szCs w:val="24"/>
          <w:shd w:val="clear" w:color="auto" w:fill="FFFFFF"/>
        </w:rPr>
        <w:t xml:space="preserve"> </w:t>
      </w:r>
      <w:r w:rsidR="00026A78" w:rsidRPr="00EA64D4">
        <w:rPr>
          <w:rFonts w:ascii="Times New Roman" w:hAnsi="Times New Roman" w:cs="Times New Roman"/>
          <w:sz w:val="24"/>
          <w:szCs w:val="24"/>
          <w:shd w:val="clear" w:color="auto" w:fill="FFFFFF"/>
        </w:rPr>
        <w:t>según el caso que se le vaya planteando en las salas de sus juzgados.</w:t>
      </w:r>
    </w:p>
    <w:p w:rsidR="007100D1" w:rsidRPr="00EA64D4" w:rsidRDefault="007100D1" w:rsidP="00EA64D4">
      <w:pPr>
        <w:spacing w:before="120" w:after="360" w:line="360" w:lineRule="auto"/>
        <w:ind w:firstLine="680"/>
        <w:jc w:val="both"/>
        <w:rPr>
          <w:rFonts w:ascii="Times New Roman" w:hAnsi="Times New Roman" w:cs="Times New Roman"/>
          <w:sz w:val="24"/>
          <w:szCs w:val="24"/>
        </w:rPr>
      </w:pPr>
      <w:r w:rsidRPr="00EA64D4">
        <w:rPr>
          <w:rFonts w:ascii="Times New Roman" w:hAnsi="Times New Roman" w:cs="Times New Roman"/>
          <w:sz w:val="24"/>
          <w:szCs w:val="24"/>
        </w:rPr>
        <w:t>La entrada en vig</w:t>
      </w:r>
      <w:r w:rsidR="003C4B89" w:rsidRPr="00EA64D4">
        <w:rPr>
          <w:rFonts w:ascii="Times New Roman" w:hAnsi="Times New Roman" w:cs="Times New Roman"/>
          <w:sz w:val="24"/>
          <w:szCs w:val="24"/>
        </w:rPr>
        <w:t>or</w:t>
      </w:r>
      <w:r w:rsidRPr="00EA64D4">
        <w:rPr>
          <w:rFonts w:ascii="Times New Roman" w:hAnsi="Times New Roman" w:cs="Times New Roman"/>
          <w:sz w:val="24"/>
          <w:szCs w:val="24"/>
        </w:rPr>
        <w:t xml:space="preserve"> de la LRC no impedirá que siga habiendo resoluciones contradictorias y que exista inseguridad jurídica, porque el Art. 10 L</w:t>
      </w:r>
      <w:r w:rsidR="009F5DF9" w:rsidRPr="00EA64D4">
        <w:rPr>
          <w:rFonts w:ascii="Times New Roman" w:hAnsi="Times New Roman" w:cs="Times New Roman"/>
          <w:sz w:val="24"/>
          <w:szCs w:val="24"/>
        </w:rPr>
        <w:t>T</w:t>
      </w:r>
      <w:r w:rsidRPr="00EA64D4">
        <w:rPr>
          <w:rFonts w:ascii="Times New Roman" w:hAnsi="Times New Roman" w:cs="Times New Roman"/>
          <w:sz w:val="24"/>
          <w:szCs w:val="24"/>
        </w:rPr>
        <w:t>RHA seguirá existiendo y ese es el primordial y único freno en el ordenamiento jurídico español para impedir que estas filiaciones accedan al RC. Hay una importante necesidad de que haya una regulación sustantiva, de la filiación intencional, y una vez hecha el DIPr debería resolver todos los problemas que se susciten de los contratos de maternidad subrogada.</w:t>
      </w:r>
      <w:r w:rsidRPr="00EA64D4">
        <w:rPr>
          <w:rStyle w:val="Refdenotaalpie"/>
          <w:rFonts w:ascii="Times New Roman" w:hAnsi="Times New Roman" w:cs="Times New Roman"/>
          <w:sz w:val="24"/>
          <w:szCs w:val="24"/>
        </w:rPr>
        <w:footnoteReference w:id="54"/>
      </w:r>
    </w:p>
    <w:p w:rsidR="007100D1" w:rsidRPr="00EA64D4" w:rsidRDefault="007100D1" w:rsidP="00EA64D4">
      <w:pPr>
        <w:spacing w:before="120" w:after="360" w:line="360" w:lineRule="auto"/>
        <w:ind w:firstLine="680"/>
        <w:jc w:val="both"/>
        <w:rPr>
          <w:rFonts w:ascii="Times New Roman" w:hAnsi="Times New Roman" w:cs="Times New Roman"/>
          <w:sz w:val="24"/>
          <w:szCs w:val="24"/>
        </w:rPr>
      </w:pPr>
    </w:p>
    <w:p w:rsidR="007100D1" w:rsidRPr="00EA64D4" w:rsidRDefault="007100D1" w:rsidP="00EA64D4">
      <w:pPr>
        <w:spacing w:before="120" w:after="360" w:line="360" w:lineRule="auto"/>
        <w:ind w:firstLine="680"/>
        <w:jc w:val="both"/>
        <w:rPr>
          <w:rFonts w:ascii="Times New Roman" w:hAnsi="Times New Roman" w:cs="Times New Roman"/>
          <w:sz w:val="24"/>
          <w:szCs w:val="24"/>
        </w:rPr>
      </w:pPr>
    </w:p>
    <w:p w:rsidR="00935B0F" w:rsidRPr="00EA64D4" w:rsidRDefault="00935B0F" w:rsidP="00EA64D4">
      <w:pPr>
        <w:spacing w:before="120" w:after="360" w:line="360" w:lineRule="auto"/>
        <w:ind w:firstLine="680"/>
        <w:jc w:val="both"/>
        <w:rPr>
          <w:rFonts w:ascii="Times New Roman" w:hAnsi="Times New Roman" w:cs="Times New Roman"/>
          <w:sz w:val="24"/>
          <w:szCs w:val="24"/>
          <w:shd w:val="clear" w:color="auto" w:fill="FFFFFF"/>
        </w:rPr>
      </w:pPr>
    </w:p>
    <w:p w:rsidR="003D155E" w:rsidRPr="00EA64D4" w:rsidRDefault="00B02101" w:rsidP="00EA64D4">
      <w:pPr>
        <w:pStyle w:val="Ttulo5"/>
        <w:spacing w:line="360" w:lineRule="auto"/>
        <w:jc w:val="both"/>
        <w:rPr>
          <w:rFonts w:ascii="Times New Roman" w:hAnsi="Times New Roman"/>
          <w:color w:val="000000" w:themeColor="text1"/>
          <w:sz w:val="24"/>
          <w:szCs w:val="24"/>
          <w:u w:val="none"/>
        </w:rPr>
      </w:pPr>
      <w:r w:rsidRPr="00EA64D4">
        <w:rPr>
          <w:rFonts w:ascii="Times New Roman" w:hAnsi="Times New Roman"/>
          <w:color w:val="000000" w:themeColor="text1"/>
          <w:sz w:val="24"/>
          <w:szCs w:val="24"/>
          <w:u w:val="none"/>
        </w:rPr>
        <w:lastRenderedPageBreak/>
        <w:t>5</w:t>
      </w:r>
      <w:r w:rsidR="00E2115A" w:rsidRPr="00EA64D4">
        <w:rPr>
          <w:rFonts w:ascii="Times New Roman" w:hAnsi="Times New Roman"/>
          <w:color w:val="000000" w:themeColor="text1"/>
          <w:sz w:val="24"/>
          <w:szCs w:val="24"/>
          <w:u w:val="none"/>
        </w:rPr>
        <w:t>. BIBLIOGRAFÍA.</w:t>
      </w:r>
    </w:p>
    <w:p w:rsidR="004E3F0A" w:rsidRPr="00EA64D4" w:rsidRDefault="00EA11DA" w:rsidP="00EA64D4">
      <w:pPr>
        <w:spacing w:before="120" w:after="360" w:line="360" w:lineRule="auto"/>
        <w:jc w:val="both"/>
        <w:rPr>
          <w:rFonts w:ascii="Times New Roman" w:hAnsi="Times New Roman" w:cs="Times New Roman"/>
          <w:color w:val="000000" w:themeColor="text1"/>
          <w:sz w:val="24"/>
          <w:szCs w:val="24"/>
        </w:rPr>
      </w:pPr>
      <w:r w:rsidRPr="00EA64D4">
        <w:rPr>
          <w:rFonts w:ascii="Times New Roman" w:hAnsi="Times New Roman" w:cs="Times New Roman"/>
          <w:color w:val="000000" w:themeColor="text1"/>
          <w:sz w:val="24"/>
          <w:szCs w:val="24"/>
        </w:rPr>
        <w:t>Abarca J</w:t>
      </w:r>
      <w:r w:rsidR="004E3F0A" w:rsidRPr="00EA64D4">
        <w:rPr>
          <w:rFonts w:ascii="Times New Roman" w:hAnsi="Times New Roman" w:cs="Times New Roman"/>
          <w:color w:val="000000" w:themeColor="text1"/>
          <w:sz w:val="24"/>
          <w:szCs w:val="24"/>
        </w:rPr>
        <w:t>unco, A P.</w:t>
      </w:r>
      <w:r w:rsidR="006C3766" w:rsidRPr="00EA64D4">
        <w:rPr>
          <w:rFonts w:ascii="Times New Roman" w:hAnsi="Times New Roman" w:cs="Times New Roman"/>
          <w:color w:val="000000" w:themeColor="text1"/>
          <w:sz w:val="24"/>
          <w:szCs w:val="24"/>
        </w:rPr>
        <w:t xml:space="preserve"> (2012)</w:t>
      </w:r>
      <w:r w:rsidR="004E3F0A" w:rsidRPr="00EA64D4">
        <w:rPr>
          <w:rFonts w:ascii="Times New Roman" w:hAnsi="Times New Roman" w:cs="Times New Roman"/>
          <w:color w:val="000000" w:themeColor="text1"/>
          <w:sz w:val="24"/>
          <w:szCs w:val="24"/>
        </w:rPr>
        <w:t xml:space="preserve"> </w:t>
      </w:r>
      <w:r w:rsidR="00CC5083" w:rsidRPr="00EA64D4">
        <w:rPr>
          <w:rFonts w:ascii="Times New Roman" w:hAnsi="Times New Roman" w:cs="Times New Roman"/>
          <w:i/>
          <w:color w:val="000000" w:themeColor="text1"/>
          <w:sz w:val="24"/>
          <w:szCs w:val="24"/>
        </w:rPr>
        <w:t>Filiación por naturaleza o adoptiva.</w:t>
      </w:r>
      <w:r w:rsidR="00CC5083" w:rsidRPr="00EA64D4">
        <w:rPr>
          <w:rFonts w:ascii="Times New Roman" w:hAnsi="Times New Roman" w:cs="Times New Roman"/>
          <w:color w:val="000000" w:themeColor="text1"/>
          <w:sz w:val="24"/>
          <w:szCs w:val="24"/>
        </w:rPr>
        <w:t xml:space="preserve"> </w:t>
      </w:r>
      <w:r w:rsidR="004E3F0A" w:rsidRPr="00EA64D4">
        <w:rPr>
          <w:rFonts w:ascii="Times New Roman" w:hAnsi="Times New Roman" w:cs="Times New Roman"/>
          <w:color w:val="000000" w:themeColor="text1"/>
          <w:sz w:val="24"/>
          <w:szCs w:val="24"/>
        </w:rPr>
        <w:t xml:space="preserve">Manual de Derecho Internacional Privado. </w:t>
      </w:r>
      <w:r w:rsidR="00CC5083" w:rsidRPr="00EA64D4">
        <w:rPr>
          <w:rFonts w:ascii="Times New Roman" w:hAnsi="Times New Roman" w:cs="Times New Roman"/>
          <w:color w:val="000000" w:themeColor="text1"/>
          <w:sz w:val="24"/>
          <w:szCs w:val="24"/>
        </w:rPr>
        <w:t>Uned, Colección Grado</w:t>
      </w:r>
      <w:r w:rsidR="004E3F0A" w:rsidRPr="00EA64D4">
        <w:rPr>
          <w:rFonts w:ascii="Times New Roman" w:hAnsi="Times New Roman" w:cs="Times New Roman"/>
          <w:color w:val="000000" w:themeColor="text1"/>
          <w:sz w:val="24"/>
          <w:szCs w:val="24"/>
        </w:rPr>
        <w:t>.</w:t>
      </w:r>
      <w:r w:rsidR="00FF641F" w:rsidRPr="00EA64D4">
        <w:rPr>
          <w:rFonts w:ascii="Times New Roman" w:hAnsi="Times New Roman" w:cs="Times New Roman"/>
          <w:color w:val="000000" w:themeColor="text1"/>
          <w:sz w:val="24"/>
          <w:szCs w:val="24"/>
        </w:rPr>
        <w:t xml:space="preserve"> pp</w:t>
      </w:r>
      <w:r w:rsidR="004E3F0A" w:rsidRPr="00EA64D4">
        <w:rPr>
          <w:rFonts w:ascii="Times New Roman" w:hAnsi="Times New Roman" w:cs="Times New Roman"/>
          <w:color w:val="000000" w:themeColor="text1"/>
          <w:sz w:val="24"/>
          <w:szCs w:val="24"/>
        </w:rPr>
        <w:t>. 5</w:t>
      </w:r>
      <w:r w:rsidR="00FF641F" w:rsidRPr="00EA64D4">
        <w:rPr>
          <w:rFonts w:ascii="Times New Roman" w:hAnsi="Times New Roman" w:cs="Times New Roman"/>
          <w:color w:val="000000" w:themeColor="text1"/>
          <w:sz w:val="24"/>
          <w:szCs w:val="24"/>
        </w:rPr>
        <w:t>03 y 504</w:t>
      </w:r>
    </w:p>
    <w:p w:rsidR="00EB47E5" w:rsidRPr="00EA64D4" w:rsidRDefault="00EB47E5" w:rsidP="00EA64D4">
      <w:pPr>
        <w:spacing w:before="120" w:after="360" w:line="360" w:lineRule="auto"/>
        <w:jc w:val="both"/>
        <w:rPr>
          <w:rFonts w:ascii="Times New Roman" w:eastAsia="Times New Roman" w:hAnsi="Times New Roman" w:cs="Times New Roman"/>
          <w:iCs/>
          <w:sz w:val="24"/>
          <w:szCs w:val="24"/>
          <w:bdr w:val="none" w:sz="0" w:space="0" w:color="auto" w:frame="1"/>
          <w:lang w:eastAsia="es-ES"/>
        </w:rPr>
      </w:pPr>
      <w:r w:rsidRPr="00EA64D4">
        <w:rPr>
          <w:rFonts w:ascii="Times New Roman" w:hAnsi="Times New Roman" w:cs="Times New Roman"/>
          <w:sz w:val="24"/>
          <w:szCs w:val="24"/>
        </w:rPr>
        <w:t xml:space="preserve">Álvarez González, S. </w:t>
      </w:r>
      <w:r w:rsidR="00C56035" w:rsidRPr="00EA64D4">
        <w:rPr>
          <w:rFonts w:ascii="Times New Roman" w:hAnsi="Times New Roman" w:cs="Times New Roman"/>
          <w:sz w:val="24"/>
          <w:szCs w:val="24"/>
        </w:rPr>
        <w:t>“</w:t>
      </w:r>
      <w:r w:rsidRPr="00EA64D4">
        <w:rPr>
          <w:rFonts w:ascii="Times New Roman" w:eastAsia="Times New Roman" w:hAnsi="Times New Roman" w:cs="Times New Roman"/>
          <w:iCs/>
          <w:sz w:val="24"/>
          <w:szCs w:val="24"/>
          <w:bdr w:val="none" w:sz="0" w:space="0" w:color="auto" w:frame="1"/>
          <w:lang w:eastAsia="es-ES"/>
        </w:rPr>
        <w:t>Una precisión sobre el Registro</w:t>
      </w:r>
      <w:r w:rsidR="00C56035" w:rsidRPr="00EA64D4">
        <w:rPr>
          <w:rFonts w:ascii="Times New Roman" w:eastAsia="Times New Roman" w:hAnsi="Times New Roman" w:cs="Times New Roman"/>
          <w:iCs/>
          <w:sz w:val="24"/>
          <w:szCs w:val="24"/>
          <w:bdr w:val="none" w:sz="0" w:space="0" w:color="auto" w:frame="1"/>
          <w:lang w:eastAsia="es-ES"/>
        </w:rPr>
        <w:t>”</w:t>
      </w:r>
      <w:r w:rsidRPr="00EA64D4">
        <w:rPr>
          <w:rFonts w:ascii="Times New Roman" w:eastAsia="Times New Roman" w:hAnsi="Times New Roman" w:cs="Times New Roman"/>
          <w:i/>
          <w:iCs/>
          <w:sz w:val="24"/>
          <w:szCs w:val="24"/>
          <w:bdr w:val="none" w:sz="0" w:space="0" w:color="auto" w:frame="1"/>
          <w:lang w:eastAsia="es-ES"/>
        </w:rPr>
        <w:t>. Reconocimiento de la filiación derivada de la gestación por sustitución</w:t>
      </w:r>
      <w:r w:rsidRPr="00EA64D4">
        <w:rPr>
          <w:rFonts w:ascii="Times New Roman" w:eastAsia="Times New Roman" w:hAnsi="Times New Roman" w:cs="Times New Roman"/>
          <w:iCs/>
          <w:sz w:val="24"/>
          <w:szCs w:val="24"/>
          <w:bdr w:val="none" w:sz="0" w:space="0" w:color="auto" w:frame="1"/>
          <w:lang w:eastAsia="es-ES"/>
        </w:rPr>
        <w:t>. p. 79-82</w:t>
      </w:r>
    </w:p>
    <w:p w:rsidR="00EB47E5" w:rsidRPr="00EA64D4" w:rsidRDefault="00EB47E5" w:rsidP="00EA64D4">
      <w:pPr>
        <w:spacing w:before="120" w:after="360" w:line="360" w:lineRule="auto"/>
        <w:jc w:val="both"/>
        <w:rPr>
          <w:rFonts w:ascii="Times New Roman" w:hAnsi="Times New Roman" w:cs="Times New Roman"/>
          <w:color w:val="000000" w:themeColor="text1"/>
          <w:sz w:val="24"/>
          <w:szCs w:val="24"/>
        </w:rPr>
      </w:pPr>
      <w:r w:rsidRPr="00EA64D4">
        <w:rPr>
          <w:rFonts w:ascii="Times New Roman" w:hAnsi="Times New Roman" w:cs="Times New Roman"/>
          <w:sz w:val="24"/>
          <w:szCs w:val="24"/>
        </w:rPr>
        <w:t xml:space="preserve">Álvarez González, S. (2014) </w:t>
      </w:r>
      <w:r w:rsidR="00C56035" w:rsidRPr="00EA64D4">
        <w:rPr>
          <w:rFonts w:ascii="Times New Roman" w:hAnsi="Times New Roman" w:cs="Times New Roman"/>
          <w:sz w:val="24"/>
          <w:szCs w:val="24"/>
        </w:rPr>
        <w:t>“</w:t>
      </w:r>
      <w:r w:rsidRPr="00EA64D4">
        <w:rPr>
          <w:rFonts w:ascii="Times New Roman" w:eastAsia="Times New Roman" w:hAnsi="Times New Roman" w:cs="Times New Roman"/>
          <w:iCs/>
          <w:sz w:val="24"/>
          <w:szCs w:val="24"/>
          <w:lang w:eastAsia="es-ES"/>
        </w:rPr>
        <w:t>Balance de cuatro años de práctica judicial y administrativa</w:t>
      </w:r>
      <w:r w:rsidR="00C56035" w:rsidRPr="00EA64D4">
        <w:rPr>
          <w:rFonts w:ascii="Times New Roman" w:eastAsia="Times New Roman" w:hAnsi="Times New Roman" w:cs="Times New Roman"/>
          <w:i/>
          <w:iCs/>
          <w:sz w:val="24"/>
          <w:szCs w:val="24"/>
          <w:lang w:eastAsia="es-ES"/>
        </w:rPr>
        <w:t>.”</w:t>
      </w:r>
      <w:r w:rsidRPr="00EA64D4">
        <w:rPr>
          <w:rFonts w:ascii="Times New Roman" w:eastAsia="Times New Roman" w:hAnsi="Times New Roman" w:cs="Times New Roman"/>
          <w:i/>
          <w:iCs/>
          <w:sz w:val="24"/>
          <w:szCs w:val="24"/>
          <w:lang w:eastAsia="es-ES"/>
        </w:rPr>
        <w:t xml:space="preserve"> </w:t>
      </w:r>
      <w:r w:rsidRPr="00EA64D4">
        <w:rPr>
          <w:rFonts w:ascii="Times New Roman" w:eastAsia="Times New Roman" w:hAnsi="Times New Roman" w:cs="Times New Roman"/>
          <w:i/>
          <w:iCs/>
          <w:sz w:val="24"/>
          <w:szCs w:val="24"/>
          <w:bdr w:val="none" w:sz="0" w:space="0" w:color="auto" w:frame="1"/>
          <w:lang w:eastAsia="es-ES"/>
        </w:rPr>
        <w:t>La unificación convencional y regional</w:t>
      </w:r>
      <w:r w:rsidRPr="00EA64D4">
        <w:rPr>
          <w:rFonts w:ascii="Times New Roman" w:eastAsia="Times New Roman" w:hAnsi="Times New Roman" w:cs="Times New Roman"/>
          <w:i/>
          <w:iCs/>
          <w:sz w:val="24"/>
          <w:szCs w:val="24"/>
          <w:lang w:eastAsia="es-ES"/>
        </w:rPr>
        <w:t> del Derecho internacional privado.</w:t>
      </w:r>
      <w:r w:rsidRPr="00EA64D4">
        <w:rPr>
          <w:rFonts w:ascii="Times New Roman" w:eastAsia="Times New Roman" w:hAnsi="Times New Roman" w:cs="Times New Roman"/>
          <w:iCs/>
          <w:sz w:val="24"/>
          <w:szCs w:val="24"/>
          <w:lang w:eastAsia="es-ES"/>
        </w:rPr>
        <w:t xml:space="preserve"> </w:t>
      </w:r>
      <w:r w:rsidRPr="00EA64D4">
        <w:rPr>
          <w:rFonts w:ascii="Times New Roman" w:hAnsi="Times New Roman" w:cs="Times New Roman"/>
          <w:sz w:val="24"/>
          <w:szCs w:val="24"/>
          <w:lang w:eastAsia="es-ES"/>
        </w:rPr>
        <w:t>Madrid, pp. 61-74</w:t>
      </w:r>
    </w:p>
    <w:p w:rsidR="004E3F0A" w:rsidRPr="00EA64D4" w:rsidRDefault="004E3F0A" w:rsidP="00EA64D4">
      <w:pPr>
        <w:autoSpaceDE w:val="0"/>
        <w:autoSpaceDN w:val="0"/>
        <w:adjustRightInd w:val="0"/>
        <w:spacing w:before="120" w:after="360" w:line="360" w:lineRule="auto"/>
        <w:jc w:val="both"/>
        <w:rPr>
          <w:rFonts w:ascii="Times New Roman" w:hAnsi="Times New Roman" w:cs="Times New Roman"/>
          <w:color w:val="000000" w:themeColor="text1"/>
          <w:sz w:val="24"/>
          <w:szCs w:val="24"/>
        </w:rPr>
      </w:pPr>
      <w:r w:rsidRPr="00EA64D4">
        <w:rPr>
          <w:rFonts w:ascii="Times New Roman" w:hAnsi="Times New Roman" w:cs="Times New Roman"/>
          <w:color w:val="000000" w:themeColor="text1"/>
          <w:sz w:val="24"/>
          <w:szCs w:val="24"/>
        </w:rPr>
        <w:t>Alzate Monroy, P.</w:t>
      </w:r>
      <w:r w:rsidR="006C3766" w:rsidRPr="00EA64D4">
        <w:rPr>
          <w:rFonts w:ascii="Times New Roman" w:hAnsi="Times New Roman" w:cs="Times New Roman"/>
          <w:color w:val="000000" w:themeColor="text1"/>
          <w:sz w:val="24"/>
          <w:szCs w:val="24"/>
        </w:rPr>
        <w:t xml:space="preserve"> (2009)</w:t>
      </w:r>
      <w:r w:rsidR="006C3766" w:rsidRPr="00EA64D4">
        <w:rPr>
          <w:rFonts w:ascii="Times New Roman" w:hAnsi="Times New Roman" w:cs="Times New Roman"/>
          <w:i/>
          <w:color w:val="000000" w:themeColor="text1"/>
          <w:sz w:val="24"/>
          <w:szCs w:val="24"/>
        </w:rPr>
        <w:t xml:space="preserve"> </w:t>
      </w:r>
      <w:r w:rsidRPr="00EA64D4">
        <w:rPr>
          <w:rFonts w:ascii="Times New Roman" w:hAnsi="Times New Roman" w:cs="Times New Roman"/>
          <w:color w:val="000000" w:themeColor="text1"/>
          <w:sz w:val="24"/>
          <w:szCs w:val="24"/>
        </w:rPr>
        <w:t xml:space="preserve"> Entrevista sobre gestación por sustitución</w:t>
      </w:r>
      <w:r w:rsidRPr="00EA64D4">
        <w:rPr>
          <w:rFonts w:ascii="Times New Roman" w:hAnsi="Times New Roman" w:cs="Times New Roman"/>
          <w:i/>
          <w:color w:val="000000" w:themeColor="text1"/>
          <w:sz w:val="24"/>
          <w:szCs w:val="24"/>
        </w:rPr>
        <w:t xml:space="preserve">. </w:t>
      </w:r>
      <w:r w:rsidRPr="00EA64D4">
        <w:rPr>
          <w:rFonts w:ascii="Times New Roman" w:hAnsi="Times New Roman" w:cs="Times New Roman"/>
          <w:color w:val="000000" w:themeColor="text1"/>
          <w:sz w:val="24"/>
          <w:szCs w:val="24"/>
        </w:rPr>
        <w:t>Periódico</w:t>
      </w:r>
      <w:r w:rsidRPr="00EA64D4">
        <w:rPr>
          <w:rFonts w:ascii="Times New Roman" w:hAnsi="Times New Roman" w:cs="Times New Roman"/>
          <w:i/>
          <w:color w:val="000000" w:themeColor="text1"/>
          <w:sz w:val="24"/>
          <w:szCs w:val="24"/>
        </w:rPr>
        <w:t xml:space="preserve"> La Tribuna del Derecho</w:t>
      </w:r>
      <w:r w:rsidR="006C3766" w:rsidRPr="00EA64D4">
        <w:rPr>
          <w:rFonts w:ascii="Times New Roman" w:hAnsi="Times New Roman" w:cs="Times New Roman"/>
          <w:i/>
          <w:color w:val="000000" w:themeColor="text1"/>
          <w:sz w:val="24"/>
          <w:szCs w:val="24"/>
        </w:rPr>
        <w:t xml:space="preserve">. </w:t>
      </w:r>
      <w:r w:rsidR="00643C49" w:rsidRPr="00EA64D4">
        <w:rPr>
          <w:rFonts w:ascii="Times New Roman" w:hAnsi="Times New Roman" w:cs="Times New Roman"/>
          <w:color w:val="000000" w:themeColor="text1"/>
          <w:sz w:val="24"/>
          <w:szCs w:val="24"/>
        </w:rPr>
        <w:t>Disponible on</w:t>
      </w:r>
      <w:r w:rsidR="00131A1F" w:rsidRPr="00EA64D4">
        <w:rPr>
          <w:rFonts w:ascii="Times New Roman" w:hAnsi="Times New Roman" w:cs="Times New Roman"/>
          <w:color w:val="000000" w:themeColor="text1"/>
          <w:sz w:val="24"/>
          <w:szCs w:val="24"/>
        </w:rPr>
        <w:t xml:space="preserve"> </w:t>
      </w:r>
      <w:r w:rsidR="00D97E23" w:rsidRPr="00EA64D4">
        <w:rPr>
          <w:rFonts w:ascii="Times New Roman" w:hAnsi="Times New Roman" w:cs="Times New Roman"/>
          <w:color w:val="000000" w:themeColor="text1"/>
          <w:sz w:val="24"/>
          <w:szCs w:val="24"/>
        </w:rPr>
        <w:t xml:space="preserve">line: </w:t>
      </w:r>
      <w:hyperlink r:id="rId12" w:history="1">
        <w:r w:rsidR="00D97E23" w:rsidRPr="00EA64D4">
          <w:rPr>
            <w:rStyle w:val="Hipervnculo"/>
            <w:rFonts w:ascii="Times New Roman" w:hAnsi="Times New Roman" w:cs="Times New Roman"/>
            <w:color w:val="000000" w:themeColor="text1"/>
            <w:sz w:val="24"/>
            <w:szCs w:val="24"/>
          </w:rPr>
          <w:t>www.am-abogados.com</w:t>
        </w:r>
      </w:hyperlink>
      <w:r w:rsidR="00D97E23" w:rsidRPr="00EA64D4">
        <w:rPr>
          <w:rFonts w:ascii="Times New Roman" w:hAnsi="Times New Roman" w:cs="Times New Roman"/>
          <w:color w:val="000000" w:themeColor="text1"/>
          <w:sz w:val="24"/>
          <w:szCs w:val="24"/>
        </w:rPr>
        <w:t xml:space="preserve">. </w:t>
      </w:r>
    </w:p>
    <w:p w:rsidR="004E3F0A" w:rsidRPr="00EA64D4" w:rsidRDefault="004E3F0A" w:rsidP="00EA64D4">
      <w:pPr>
        <w:shd w:val="clear" w:color="auto" w:fill="FFFFFF"/>
        <w:spacing w:before="120" w:after="360" w:line="360" w:lineRule="auto"/>
        <w:jc w:val="both"/>
        <w:rPr>
          <w:rFonts w:ascii="Times New Roman" w:hAnsi="Times New Roman" w:cs="Times New Roman"/>
          <w:color w:val="000000" w:themeColor="text1"/>
          <w:sz w:val="24"/>
          <w:szCs w:val="24"/>
          <w:lang w:eastAsia="es-ES"/>
        </w:rPr>
      </w:pPr>
      <w:r w:rsidRPr="00EA64D4">
        <w:rPr>
          <w:rFonts w:ascii="Times New Roman" w:eastAsia="Times New Roman" w:hAnsi="Times New Roman" w:cs="Times New Roman"/>
          <w:bCs/>
          <w:color w:val="000000" w:themeColor="text1"/>
          <w:sz w:val="24"/>
          <w:szCs w:val="24"/>
          <w:lang w:eastAsia="es-ES"/>
        </w:rPr>
        <w:t xml:space="preserve">Araujo Rodríguez, A. L. </w:t>
      </w:r>
      <w:r w:rsidR="008B4173" w:rsidRPr="00EA64D4">
        <w:rPr>
          <w:rFonts w:ascii="Times New Roman" w:hAnsi="Times New Roman" w:cs="Times New Roman"/>
          <w:color w:val="000000" w:themeColor="text1"/>
          <w:sz w:val="24"/>
          <w:szCs w:val="24"/>
          <w:lang w:eastAsia="es-ES"/>
        </w:rPr>
        <w:t xml:space="preserve">(2008) </w:t>
      </w:r>
      <w:r w:rsidRPr="00EA64D4">
        <w:rPr>
          <w:rFonts w:ascii="Times New Roman" w:hAnsi="Times New Roman" w:cs="Times New Roman"/>
          <w:i/>
          <w:color w:val="000000" w:themeColor="text1"/>
          <w:sz w:val="24"/>
          <w:szCs w:val="24"/>
          <w:lang w:eastAsia="es-ES"/>
        </w:rPr>
        <w:t>Problemas en la Determinación de la Filia</w:t>
      </w:r>
      <w:r w:rsidR="008B4173" w:rsidRPr="00EA64D4">
        <w:rPr>
          <w:rFonts w:ascii="Times New Roman" w:hAnsi="Times New Roman" w:cs="Times New Roman"/>
          <w:i/>
          <w:color w:val="000000" w:themeColor="text1"/>
          <w:sz w:val="24"/>
          <w:szCs w:val="24"/>
          <w:lang w:eastAsia="es-ES"/>
        </w:rPr>
        <w:t>ción: Alternativas y Propuestas</w:t>
      </w:r>
      <w:r w:rsidR="002E6696" w:rsidRPr="00EA64D4">
        <w:rPr>
          <w:rFonts w:ascii="Times New Roman" w:hAnsi="Times New Roman" w:cs="Times New Roman"/>
          <w:color w:val="000000" w:themeColor="text1"/>
          <w:sz w:val="24"/>
          <w:szCs w:val="24"/>
          <w:lang w:eastAsia="es-ES"/>
        </w:rPr>
        <w:t xml:space="preserve">. </w:t>
      </w:r>
      <w:r w:rsidR="00ED2682" w:rsidRPr="00EA64D4">
        <w:rPr>
          <w:rFonts w:ascii="Times New Roman" w:hAnsi="Times New Roman" w:cs="Times New Roman"/>
          <w:color w:val="000000" w:themeColor="text1"/>
          <w:sz w:val="24"/>
          <w:szCs w:val="24"/>
          <w:lang w:eastAsia="es-ES"/>
        </w:rPr>
        <w:t>Disponible on line:</w:t>
      </w:r>
      <w:r w:rsidRPr="00EA64D4">
        <w:rPr>
          <w:rFonts w:ascii="Times New Roman" w:hAnsi="Times New Roman" w:cs="Times New Roman"/>
          <w:i/>
          <w:color w:val="000000" w:themeColor="text1"/>
          <w:sz w:val="24"/>
          <w:szCs w:val="24"/>
          <w:lang w:eastAsia="es-ES"/>
        </w:rPr>
        <w:t xml:space="preserve"> </w:t>
      </w:r>
      <w:hyperlink r:id="rId13" w:history="1">
        <w:r w:rsidR="00ED2682" w:rsidRPr="00EA64D4">
          <w:rPr>
            <w:rStyle w:val="Hipervnculo"/>
            <w:rFonts w:ascii="Times New Roman" w:hAnsi="Times New Roman" w:cs="Times New Roman"/>
            <w:color w:val="000000" w:themeColor="text1"/>
            <w:sz w:val="24"/>
            <w:szCs w:val="24"/>
            <w:lang w:eastAsia="es-ES"/>
          </w:rPr>
          <w:t>www.aboutderecho.blogspot.com.es</w:t>
        </w:r>
      </w:hyperlink>
      <w:r w:rsidR="00ED2682" w:rsidRPr="00EA64D4">
        <w:rPr>
          <w:rFonts w:ascii="Times New Roman" w:hAnsi="Times New Roman" w:cs="Times New Roman"/>
          <w:color w:val="000000" w:themeColor="text1"/>
          <w:sz w:val="24"/>
          <w:szCs w:val="24"/>
          <w:lang w:eastAsia="es-ES"/>
        </w:rPr>
        <w:t xml:space="preserve"> </w:t>
      </w:r>
    </w:p>
    <w:p w:rsidR="004E3F0A" w:rsidRPr="00EA64D4" w:rsidRDefault="004E3F0A" w:rsidP="00EA64D4">
      <w:pPr>
        <w:spacing w:before="120" w:after="360" w:line="360" w:lineRule="auto"/>
        <w:jc w:val="both"/>
        <w:rPr>
          <w:rFonts w:ascii="Times New Roman" w:hAnsi="Times New Roman" w:cs="Times New Roman"/>
          <w:color w:val="000000" w:themeColor="text1"/>
          <w:sz w:val="24"/>
          <w:szCs w:val="24"/>
        </w:rPr>
      </w:pPr>
      <w:r w:rsidRPr="00EA64D4">
        <w:rPr>
          <w:rFonts w:ascii="Times New Roman" w:hAnsi="Times New Roman" w:cs="Times New Roman"/>
          <w:color w:val="000000" w:themeColor="text1"/>
          <w:sz w:val="24"/>
          <w:szCs w:val="24"/>
        </w:rPr>
        <w:t xml:space="preserve">Basco, M J. </w:t>
      </w:r>
      <w:r w:rsidRPr="00EA64D4">
        <w:rPr>
          <w:rFonts w:ascii="Times New Roman" w:hAnsi="Times New Roman" w:cs="Times New Roman"/>
          <w:i/>
          <w:color w:val="000000" w:themeColor="text1"/>
          <w:sz w:val="24"/>
          <w:szCs w:val="24"/>
        </w:rPr>
        <w:t>¿Por qué se prefiere EEUU y no otro país para llevar a cabo un proceso de subrogación materna o vientre de alquiler?</w:t>
      </w:r>
      <w:r w:rsidR="00BD1269" w:rsidRPr="00EA64D4">
        <w:rPr>
          <w:rFonts w:ascii="Times New Roman" w:hAnsi="Times New Roman" w:cs="Times New Roman"/>
          <w:color w:val="000000" w:themeColor="text1"/>
          <w:sz w:val="24"/>
          <w:szCs w:val="24"/>
        </w:rPr>
        <w:t xml:space="preserve"> Disponible on</w:t>
      </w:r>
      <w:r w:rsidR="00131A1F" w:rsidRPr="00EA64D4">
        <w:rPr>
          <w:rFonts w:ascii="Times New Roman" w:hAnsi="Times New Roman" w:cs="Times New Roman"/>
          <w:color w:val="000000" w:themeColor="text1"/>
          <w:sz w:val="24"/>
          <w:szCs w:val="24"/>
        </w:rPr>
        <w:t xml:space="preserve"> </w:t>
      </w:r>
      <w:r w:rsidR="00BD1269" w:rsidRPr="00EA64D4">
        <w:rPr>
          <w:rFonts w:ascii="Times New Roman" w:hAnsi="Times New Roman" w:cs="Times New Roman"/>
          <w:color w:val="000000" w:themeColor="text1"/>
          <w:sz w:val="24"/>
          <w:szCs w:val="24"/>
        </w:rPr>
        <w:t xml:space="preserve">line: </w:t>
      </w:r>
      <w:hyperlink r:id="rId14" w:history="1">
        <w:r w:rsidR="00BD1269" w:rsidRPr="00EA64D4">
          <w:rPr>
            <w:rStyle w:val="Hipervnculo"/>
            <w:rFonts w:ascii="Times New Roman" w:hAnsi="Times New Roman" w:cs="Times New Roman"/>
            <w:color w:val="000000" w:themeColor="text1"/>
            <w:sz w:val="24"/>
            <w:szCs w:val="24"/>
          </w:rPr>
          <w:t>www.xn--vientredealquilerespaa-4ec.es/vientredealquiler-4/</w:t>
        </w:r>
      </w:hyperlink>
      <w:r w:rsidR="00BD1269" w:rsidRPr="00EA64D4">
        <w:rPr>
          <w:rFonts w:ascii="Times New Roman" w:hAnsi="Times New Roman" w:cs="Times New Roman"/>
          <w:color w:val="000000" w:themeColor="text1"/>
          <w:sz w:val="24"/>
          <w:szCs w:val="24"/>
        </w:rPr>
        <w:t xml:space="preserve"> </w:t>
      </w:r>
    </w:p>
    <w:p w:rsidR="004E3F0A" w:rsidRPr="00EA64D4" w:rsidRDefault="004E3F0A" w:rsidP="00EA64D4">
      <w:pPr>
        <w:spacing w:before="120" w:after="360" w:line="360" w:lineRule="auto"/>
        <w:jc w:val="both"/>
        <w:rPr>
          <w:rFonts w:ascii="Times New Roman" w:hAnsi="Times New Roman" w:cs="Times New Roman"/>
          <w:color w:val="000000" w:themeColor="text1"/>
          <w:sz w:val="24"/>
          <w:szCs w:val="24"/>
        </w:rPr>
      </w:pPr>
      <w:r w:rsidRPr="00EA64D4">
        <w:rPr>
          <w:rFonts w:ascii="Times New Roman" w:hAnsi="Times New Roman" w:cs="Times New Roman"/>
          <w:color w:val="000000" w:themeColor="text1"/>
          <w:sz w:val="24"/>
          <w:szCs w:val="24"/>
        </w:rPr>
        <w:t xml:space="preserve">Bonillo Garrido, L. </w:t>
      </w:r>
      <w:r w:rsidR="00105640" w:rsidRPr="00EA64D4">
        <w:rPr>
          <w:rFonts w:ascii="Times New Roman" w:hAnsi="Times New Roman" w:cs="Times New Roman"/>
          <w:color w:val="000000" w:themeColor="text1"/>
          <w:sz w:val="24"/>
          <w:szCs w:val="24"/>
        </w:rPr>
        <w:t>(</w:t>
      </w:r>
      <w:r w:rsidR="008F3751" w:rsidRPr="00EA64D4">
        <w:rPr>
          <w:rFonts w:ascii="Times New Roman" w:hAnsi="Times New Roman" w:cs="Times New Roman"/>
          <w:color w:val="000000" w:themeColor="text1"/>
          <w:sz w:val="24"/>
          <w:szCs w:val="24"/>
        </w:rPr>
        <w:t xml:space="preserve">2013) </w:t>
      </w:r>
      <w:r w:rsidR="00C56035" w:rsidRPr="00EA64D4">
        <w:rPr>
          <w:rFonts w:ascii="Times New Roman" w:hAnsi="Times New Roman" w:cs="Times New Roman"/>
          <w:color w:val="000000" w:themeColor="text1"/>
          <w:sz w:val="24"/>
          <w:szCs w:val="24"/>
        </w:rPr>
        <w:t>“</w:t>
      </w:r>
      <w:r w:rsidRPr="00EA64D4">
        <w:rPr>
          <w:rFonts w:ascii="Times New Roman" w:hAnsi="Times New Roman" w:cs="Times New Roman"/>
          <w:color w:val="000000" w:themeColor="text1"/>
          <w:sz w:val="24"/>
          <w:szCs w:val="24"/>
        </w:rPr>
        <w:t>Reconocimiento y ejecución de sentencia de maternidad por sustitución.</w:t>
      </w:r>
      <w:r w:rsidR="00C56035" w:rsidRPr="00EA64D4">
        <w:rPr>
          <w:rFonts w:ascii="Times New Roman" w:hAnsi="Times New Roman" w:cs="Times New Roman"/>
          <w:color w:val="000000" w:themeColor="text1"/>
          <w:sz w:val="24"/>
          <w:szCs w:val="24"/>
        </w:rPr>
        <w:t>”</w:t>
      </w:r>
      <w:r w:rsidR="00CC5083" w:rsidRPr="00EA64D4">
        <w:rPr>
          <w:rFonts w:ascii="Times New Roman" w:hAnsi="Times New Roman" w:cs="Times New Roman"/>
          <w:color w:val="000000" w:themeColor="text1"/>
          <w:sz w:val="24"/>
          <w:szCs w:val="24"/>
        </w:rPr>
        <w:t xml:space="preserve"> </w:t>
      </w:r>
      <w:r w:rsidR="00CC5083" w:rsidRPr="00EA64D4">
        <w:rPr>
          <w:rFonts w:ascii="Times New Roman" w:hAnsi="Times New Roman" w:cs="Times New Roman"/>
          <w:i/>
          <w:color w:val="000000" w:themeColor="text1"/>
          <w:sz w:val="24"/>
          <w:szCs w:val="24"/>
        </w:rPr>
        <w:t>Diario la Ley</w:t>
      </w:r>
      <w:r w:rsidR="00CC5083" w:rsidRPr="00EA64D4">
        <w:rPr>
          <w:rFonts w:ascii="Times New Roman" w:hAnsi="Times New Roman" w:cs="Times New Roman"/>
          <w:color w:val="000000" w:themeColor="text1"/>
          <w:sz w:val="24"/>
          <w:szCs w:val="24"/>
        </w:rPr>
        <w:t>.</w:t>
      </w:r>
      <w:r w:rsidR="000A68BE" w:rsidRPr="00EA64D4">
        <w:rPr>
          <w:rFonts w:ascii="Times New Roman" w:hAnsi="Times New Roman" w:cs="Times New Roman"/>
          <w:color w:val="000000" w:themeColor="text1"/>
          <w:sz w:val="24"/>
          <w:szCs w:val="24"/>
        </w:rPr>
        <w:t xml:space="preserve"> p. 15</w:t>
      </w:r>
      <w:r w:rsidR="00CC5083" w:rsidRPr="00EA64D4">
        <w:rPr>
          <w:rFonts w:ascii="Times New Roman" w:hAnsi="Times New Roman" w:cs="Times New Roman"/>
          <w:color w:val="000000" w:themeColor="text1"/>
          <w:sz w:val="24"/>
          <w:szCs w:val="24"/>
        </w:rPr>
        <w:t xml:space="preserve"> </w:t>
      </w:r>
      <w:r w:rsidR="00643C49" w:rsidRPr="00EA64D4">
        <w:rPr>
          <w:rFonts w:ascii="Times New Roman" w:hAnsi="Times New Roman" w:cs="Times New Roman"/>
          <w:color w:val="000000" w:themeColor="text1"/>
          <w:sz w:val="24"/>
          <w:szCs w:val="24"/>
        </w:rPr>
        <w:t>Disponible on</w:t>
      </w:r>
      <w:r w:rsidR="00131A1F" w:rsidRPr="00EA64D4">
        <w:rPr>
          <w:rFonts w:ascii="Times New Roman" w:hAnsi="Times New Roman" w:cs="Times New Roman"/>
          <w:color w:val="000000" w:themeColor="text1"/>
          <w:sz w:val="24"/>
          <w:szCs w:val="24"/>
        </w:rPr>
        <w:t xml:space="preserve"> </w:t>
      </w:r>
      <w:r w:rsidR="00D97E23" w:rsidRPr="00EA64D4">
        <w:rPr>
          <w:rFonts w:ascii="Times New Roman" w:hAnsi="Times New Roman" w:cs="Times New Roman"/>
          <w:color w:val="000000" w:themeColor="text1"/>
          <w:sz w:val="24"/>
          <w:szCs w:val="24"/>
        </w:rPr>
        <w:t xml:space="preserve">line: </w:t>
      </w:r>
      <w:hyperlink r:id="rId15" w:history="1">
        <w:r w:rsidR="00D97E23" w:rsidRPr="00EA64D4">
          <w:rPr>
            <w:rStyle w:val="Hipervnculo"/>
            <w:rFonts w:ascii="Times New Roman" w:hAnsi="Times New Roman" w:cs="Times New Roman"/>
            <w:color w:val="000000" w:themeColor="text1"/>
            <w:sz w:val="24"/>
            <w:szCs w:val="24"/>
          </w:rPr>
          <w:t>www.diariolaley.es</w:t>
        </w:r>
      </w:hyperlink>
      <w:r w:rsidR="00D97E23" w:rsidRPr="00EA64D4">
        <w:rPr>
          <w:rFonts w:ascii="Times New Roman" w:hAnsi="Times New Roman" w:cs="Times New Roman"/>
          <w:color w:val="000000" w:themeColor="text1"/>
          <w:sz w:val="24"/>
          <w:szCs w:val="24"/>
        </w:rPr>
        <w:t>.</w:t>
      </w:r>
    </w:p>
    <w:p w:rsidR="004E3F0A" w:rsidRPr="00EA64D4" w:rsidRDefault="004E3F0A" w:rsidP="00EA64D4">
      <w:pPr>
        <w:spacing w:before="120" w:after="360" w:line="360" w:lineRule="auto"/>
        <w:jc w:val="both"/>
        <w:rPr>
          <w:rFonts w:ascii="Times New Roman" w:hAnsi="Times New Roman" w:cs="Times New Roman"/>
          <w:color w:val="000000" w:themeColor="text1"/>
          <w:sz w:val="24"/>
          <w:szCs w:val="24"/>
        </w:rPr>
      </w:pPr>
      <w:r w:rsidRPr="00EA64D4">
        <w:rPr>
          <w:rFonts w:ascii="Times New Roman" w:hAnsi="Times New Roman" w:cs="Times New Roman"/>
          <w:color w:val="000000" w:themeColor="text1"/>
          <w:sz w:val="24"/>
          <w:szCs w:val="24"/>
        </w:rPr>
        <w:t>Bonillo Garrido, L.</w:t>
      </w:r>
      <w:r w:rsidR="008F3751" w:rsidRPr="00EA64D4">
        <w:rPr>
          <w:rFonts w:ascii="Times New Roman" w:hAnsi="Times New Roman" w:cs="Times New Roman"/>
          <w:color w:val="000000" w:themeColor="text1"/>
          <w:sz w:val="24"/>
          <w:szCs w:val="24"/>
        </w:rPr>
        <w:t xml:space="preserve"> (2012) </w:t>
      </w:r>
      <w:r w:rsidRPr="00EA64D4">
        <w:rPr>
          <w:rFonts w:ascii="Times New Roman" w:hAnsi="Times New Roman" w:cs="Times New Roman"/>
          <w:color w:val="000000" w:themeColor="text1"/>
          <w:sz w:val="24"/>
          <w:szCs w:val="24"/>
        </w:rPr>
        <w:t xml:space="preserve"> </w:t>
      </w:r>
      <w:r w:rsidR="00A22E08" w:rsidRPr="00EA64D4">
        <w:rPr>
          <w:rFonts w:ascii="Times New Roman" w:hAnsi="Times New Roman" w:cs="Times New Roman"/>
          <w:color w:val="000000" w:themeColor="text1"/>
          <w:sz w:val="24"/>
          <w:szCs w:val="24"/>
        </w:rPr>
        <w:t>“</w:t>
      </w:r>
      <w:r w:rsidRPr="00EA64D4">
        <w:rPr>
          <w:rFonts w:ascii="Times New Roman" w:hAnsi="Times New Roman" w:cs="Times New Roman"/>
          <w:color w:val="000000" w:themeColor="text1"/>
          <w:sz w:val="24"/>
          <w:szCs w:val="24"/>
        </w:rPr>
        <w:t>La legalización de documentos públicos extranjeros.</w:t>
      </w:r>
      <w:r w:rsidR="00A22E08" w:rsidRPr="00EA64D4">
        <w:rPr>
          <w:rFonts w:ascii="Times New Roman" w:hAnsi="Times New Roman" w:cs="Times New Roman"/>
          <w:color w:val="000000" w:themeColor="text1"/>
          <w:sz w:val="24"/>
          <w:szCs w:val="24"/>
        </w:rPr>
        <w:t>”</w:t>
      </w:r>
      <w:r w:rsidRPr="00EA64D4">
        <w:rPr>
          <w:rFonts w:ascii="Times New Roman" w:hAnsi="Times New Roman" w:cs="Times New Roman"/>
          <w:i/>
          <w:color w:val="000000" w:themeColor="text1"/>
          <w:sz w:val="24"/>
          <w:szCs w:val="24"/>
        </w:rPr>
        <w:t xml:space="preserve"> </w:t>
      </w:r>
      <w:r w:rsidR="00643C49" w:rsidRPr="00EA64D4">
        <w:rPr>
          <w:rFonts w:ascii="Times New Roman" w:hAnsi="Times New Roman" w:cs="Times New Roman"/>
          <w:i/>
          <w:color w:val="000000" w:themeColor="text1"/>
          <w:sz w:val="24"/>
          <w:szCs w:val="24"/>
        </w:rPr>
        <w:t>Lex Novablogs</w:t>
      </w:r>
      <w:r w:rsidR="00643C49" w:rsidRPr="00EA64D4">
        <w:rPr>
          <w:rFonts w:ascii="Times New Roman" w:hAnsi="Times New Roman" w:cs="Times New Roman"/>
          <w:color w:val="000000" w:themeColor="text1"/>
          <w:sz w:val="24"/>
          <w:szCs w:val="24"/>
        </w:rPr>
        <w:t>. Disponible on</w:t>
      </w:r>
      <w:r w:rsidR="00131A1F" w:rsidRPr="00EA64D4">
        <w:rPr>
          <w:rFonts w:ascii="Times New Roman" w:hAnsi="Times New Roman" w:cs="Times New Roman"/>
          <w:color w:val="000000" w:themeColor="text1"/>
          <w:sz w:val="24"/>
          <w:szCs w:val="24"/>
        </w:rPr>
        <w:t xml:space="preserve"> </w:t>
      </w:r>
      <w:r w:rsidR="00643C49" w:rsidRPr="00EA64D4">
        <w:rPr>
          <w:rFonts w:ascii="Times New Roman" w:hAnsi="Times New Roman" w:cs="Times New Roman"/>
          <w:color w:val="000000" w:themeColor="text1"/>
          <w:sz w:val="24"/>
          <w:szCs w:val="24"/>
        </w:rPr>
        <w:t xml:space="preserve">line: </w:t>
      </w:r>
      <w:hyperlink r:id="rId16" w:history="1">
        <w:r w:rsidR="00643C49" w:rsidRPr="00EA64D4">
          <w:rPr>
            <w:rStyle w:val="Hipervnculo"/>
            <w:rFonts w:ascii="Times New Roman" w:hAnsi="Times New Roman" w:cs="Times New Roman"/>
            <w:color w:val="000000" w:themeColor="text1"/>
            <w:sz w:val="24"/>
            <w:szCs w:val="24"/>
          </w:rPr>
          <w:t>www.lexnovablogs.es</w:t>
        </w:r>
      </w:hyperlink>
      <w:r w:rsidR="00643C49" w:rsidRPr="00EA64D4">
        <w:rPr>
          <w:rFonts w:ascii="Times New Roman" w:hAnsi="Times New Roman" w:cs="Times New Roman"/>
          <w:color w:val="000000" w:themeColor="text1"/>
          <w:sz w:val="24"/>
          <w:szCs w:val="24"/>
        </w:rPr>
        <w:t xml:space="preserve">. </w:t>
      </w:r>
    </w:p>
    <w:p w:rsidR="004E3F0A" w:rsidRPr="00EA64D4" w:rsidRDefault="004E3F0A" w:rsidP="00EA64D4">
      <w:pPr>
        <w:spacing w:before="120" w:after="360" w:line="360" w:lineRule="auto"/>
        <w:jc w:val="both"/>
        <w:rPr>
          <w:rStyle w:val="nfasis"/>
          <w:rFonts w:ascii="Times New Roman" w:hAnsi="Times New Roman" w:cs="Times New Roman"/>
          <w:i w:val="0"/>
          <w:iCs w:val="0"/>
          <w:color w:val="000000" w:themeColor="text1"/>
          <w:sz w:val="24"/>
          <w:szCs w:val="24"/>
          <w:shd w:val="clear" w:color="auto" w:fill="F2F2F2"/>
        </w:rPr>
      </w:pPr>
      <w:r w:rsidRPr="00EA64D4">
        <w:rPr>
          <w:rFonts w:ascii="Times New Roman" w:hAnsi="Times New Roman" w:cs="Times New Roman"/>
          <w:color w:val="000000" w:themeColor="text1"/>
          <w:sz w:val="24"/>
          <w:szCs w:val="24"/>
        </w:rPr>
        <w:t xml:space="preserve">Cano, M. E. </w:t>
      </w:r>
      <w:r w:rsidR="00A22E08" w:rsidRPr="00EA64D4">
        <w:rPr>
          <w:rFonts w:ascii="Times New Roman" w:hAnsi="Times New Roman" w:cs="Times New Roman"/>
          <w:color w:val="000000" w:themeColor="text1"/>
          <w:sz w:val="24"/>
          <w:szCs w:val="24"/>
        </w:rPr>
        <w:t>“</w:t>
      </w:r>
      <w:r w:rsidRPr="00EA64D4">
        <w:rPr>
          <w:rFonts w:ascii="Times New Roman" w:hAnsi="Times New Roman" w:cs="Times New Roman"/>
          <w:color w:val="000000" w:themeColor="text1"/>
          <w:sz w:val="24"/>
          <w:szCs w:val="24"/>
        </w:rPr>
        <w:t>Breve aproximación en torno a la maternidad subrogada</w:t>
      </w:r>
      <w:r w:rsidRPr="00EA64D4">
        <w:rPr>
          <w:rFonts w:ascii="Times New Roman" w:hAnsi="Times New Roman" w:cs="Times New Roman"/>
          <w:sz w:val="24"/>
          <w:szCs w:val="24"/>
        </w:rPr>
        <w:t>.</w:t>
      </w:r>
      <w:r w:rsidR="00A22E08" w:rsidRPr="00EA64D4">
        <w:rPr>
          <w:rFonts w:ascii="Times New Roman" w:hAnsi="Times New Roman" w:cs="Times New Roman"/>
          <w:sz w:val="24"/>
          <w:szCs w:val="24"/>
        </w:rPr>
        <w:t>” (4 de diciembre del 2007.)</w:t>
      </w:r>
      <w:r w:rsidR="00A22E08" w:rsidRPr="00EA64D4">
        <w:rPr>
          <w:rFonts w:ascii="Times New Roman" w:hAnsi="Times New Roman" w:cs="Times New Roman"/>
          <w:color w:val="000000" w:themeColor="text1"/>
          <w:sz w:val="24"/>
          <w:szCs w:val="24"/>
        </w:rPr>
        <w:t xml:space="preserve"> </w:t>
      </w:r>
      <w:r w:rsidR="00D97E23" w:rsidRPr="00EA64D4">
        <w:rPr>
          <w:rFonts w:ascii="Times New Roman" w:hAnsi="Times New Roman" w:cs="Times New Roman"/>
          <w:color w:val="000000" w:themeColor="text1"/>
          <w:sz w:val="24"/>
          <w:szCs w:val="24"/>
        </w:rPr>
        <w:t xml:space="preserve"> </w:t>
      </w:r>
      <w:r w:rsidR="00643C49" w:rsidRPr="00EA64D4">
        <w:rPr>
          <w:rFonts w:ascii="Times New Roman" w:hAnsi="Times New Roman" w:cs="Times New Roman"/>
          <w:color w:val="000000" w:themeColor="text1"/>
          <w:sz w:val="24"/>
          <w:szCs w:val="24"/>
        </w:rPr>
        <w:t>Disponible on</w:t>
      </w:r>
      <w:r w:rsidR="00131A1F" w:rsidRPr="00EA64D4">
        <w:rPr>
          <w:rFonts w:ascii="Times New Roman" w:hAnsi="Times New Roman" w:cs="Times New Roman"/>
          <w:color w:val="000000" w:themeColor="text1"/>
          <w:sz w:val="24"/>
          <w:szCs w:val="24"/>
        </w:rPr>
        <w:t xml:space="preserve"> </w:t>
      </w:r>
      <w:r w:rsidR="00D97E23" w:rsidRPr="00EA64D4">
        <w:rPr>
          <w:rFonts w:ascii="Times New Roman" w:hAnsi="Times New Roman" w:cs="Times New Roman"/>
          <w:color w:val="000000" w:themeColor="text1"/>
          <w:sz w:val="24"/>
          <w:szCs w:val="24"/>
        </w:rPr>
        <w:t>line:</w:t>
      </w:r>
      <w:r w:rsidRPr="00EA64D4">
        <w:rPr>
          <w:rFonts w:ascii="Times New Roman" w:hAnsi="Times New Roman" w:cs="Times New Roman"/>
          <w:color w:val="000000" w:themeColor="text1"/>
          <w:sz w:val="24"/>
          <w:szCs w:val="24"/>
        </w:rPr>
        <w:t xml:space="preserve"> </w:t>
      </w:r>
      <w:hyperlink r:id="rId17" w:history="1">
        <w:r w:rsidR="00D97E23" w:rsidRPr="00EA64D4">
          <w:rPr>
            <w:rStyle w:val="Hipervnculo"/>
            <w:rFonts w:ascii="Times New Roman" w:hAnsi="Times New Roman" w:cs="Times New Roman"/>
            <w:color w:val="000000" w:themeColor="text1"/>
            <w:sz w:val="24"/>
            <w:szCs w:val="24"/>
          </w:rPr>
          <w:t>www.</w:t>
        </w:r>
        <w:r w:rsidR="00D97E23" w:rsidRPr="00EA64D4">
          <w:rPr>
            <w:rStyle w:val="Hipervnculo"/>
            <w:rFonts w:ascii="Times New Roman" w:hAnsi="Times New Roman" w:cs="Times New Roman"/>
            <w:color w:val="000000" w:themeColor="text1"/>
            <w:sz w:val="24"/>
            <w:szCs w:val="24"/>
          </w:rPr>
          <w:softHyphen/>
          <w:t>revistapersona.</w:t>
        </w:r>
        <w:r w:rsidR="00D97E23" w:rsidRPr="00EA64D4">
          <w:rPr>
            <w:rStyle w:val="Hipervnculo"/>
            <w:rFonts w:ascii="Times New Roman" w:hAnsi="Times New Roman" w:cs="Times New Roman"/>
            <w:color w:val="000000" w:themeColor="text1"/>
            <w:sz w:val="24"/>
            <w:szCs w:val="24"/>
          </w:rPr>
          <w:softHyphen/>
          <w:t>com.</w:t>
        </w:r>
        <w:r w:rsidR="00D97E23" w:rsidRPr="00EA64D4">
          <w:rPr>
            <w:rStyle w:val="Hipervnculo"/>
            <w:rFonts w:ascii="Times New Roman" w:hAnsi="Times New Roman" w:cs="Times New Roman"/>
            <w:color w:val="000000" w:themeColor="text1"/>
            <w:sz w:val="24"/>
            <w:szCs w:val="24"/>
          </w:rPr>
          <w:softHyphen/>
          <w:t>ar/</w:t>
        </w:r>
        <w:r w:rsidR="00D97E23" w:rsidRPr="00EA64D4">
          <w:rPr>
            <w:rStyle w:val="Hipervnculo"/>
            <w:rFonts w:ascii="Times New Roman" w:hAnsi="Times New Roman" w:cs="Times New Roman"/>
            <w:color w:val="000000" w:themeColor="text1"/>
            <w:sz w:val="24"/>
            <w:szCs w:val="24"/>
          </w:rPr>
          <w:softHyphen/>
          <w:t>cano.</w:t>
        </w:r>
        <w:r w:rsidR="00D97E23" w:rsidRPr="00EA64D4">
          <w:rPr>
            <w:rStyle w:val="Hipervnculo"/>
            <w:rFonts w:ascii="Times New Roman" w:hAnsi="Times New Roman" w:cs="Times New Roman"/>
            <w:color w:val="000000" w:themeColor="text1"/>
            <w:sz w:val="24"/>
            <w:szCs w:val="24"/>
          </w:rPr>
          <w:softHyphen/>
          <w:t>htm</w:t>
        </w:r>
      </w:hyperlink>
    </w:p>
    <w:p w:rsidR="0017008B" w:rsidRPr="00EA64D4" w:rsidRDefault="00004EA8" w:rsidP="00EA64D4">
      <w:pPr>
        <w:pStyle w:val="Ttulo2"/>
        <w:shd w:val="clear" w:color="auto" w:fill="FFFFFF"/>
        <w:spacing w:before="120" w:beforeAutospacing="0" w:after="360" w:afterAutospacing="0" w:line="360" w:lineRule="auto"/>
        <w:jc w:val="both"/>
        <w:rPr>
          <w:color w:val="000000" w:themeColor="text1"/>
          <w:sz w:val="24"/>
          <w:szCs w:val="24"/>
          <w:shd w:val="clear" w:color="auto" w:fill="FFFFFF"/>
        </w:rPr>
      </w:pPr>
      <w:hyperlink r:id="rId18" w:tooltip="Casado Román" w:history="1">
        <w:bookmarkStart w:id="8" w:name="_Toc391307378"/>
        <w:r w:rsidR="004E3F0A" w:rsidRPr="00EA64D4">
          <w:rPr>
            <w:rStyle w:val="Hipervnculo"/>
            <w:b w:val="0"/>
            <w:color w:val="000000" w:themeColor="text1"/>
            <w:sz w:val="24"/>
            <w:szCs w:val="24"/>
            <w:u w:val="none"/>
            <w:shd w:val="clear" w:color="auto" w:fill="FFFFFF"/>
          </w:rPr>
          <w:t>Casado Román</w:t>
        </w:r>
      </w:hyperlink>
      <w:r w:rsidR="004E3F0A" w:rsidRPr="00EA64D4">
        <w:rPr>
          <w:b w:val="0"/>
          <w:color w:val="000000" w:themeColor="text1"/>
          <w:sz w:val="24"/>
          <w:szCs w:val="24"/>
        </w:rPr>
        <w:t>, J.</w:t>
      </w:r>
      <w:r w:rsidR="004E3F0A" w:rsidRPr="00EA64D4">
        <w:rPr>
          <w:color w:val="000000" w:themeColor="text1"/>
          <w:sz w:val="24"/>
          <w:szCs w:val="24"/>
        </w:rPr>
        <w:t xml:space="preserve">  </w:t>
      </w:r>
      <w:r w:rsidR="00B7142C" w:rsidRPr="00EA64D4">
        <w:rPr>
          <w:b w:val="0"/>
          <w:color w:val="000000" w:themeColor="text1"/>
          <w:sz w:val="24"/>
          <w:szCs w:val="24"/>
        </w:rPr>
        <w:t xml:space="preserve">(2014) </w:t>
      </w:r>
      <w:r w:rsidR="00A22E08" w:rsidRPr="00EA64D4">
        <w:rPr>
          <w:b w:val="0"/>
          <w:color w:val="000000" w:themeColor="text1"/>
          <w:sz w:val="24"/>
          <w:szCs w:val="24"/>
        </w:rPr>
        <w:t>“</w:t>
      </w:r>
      <w:r w:rsidR="004E3F0A" w:rsidRPr="00EA64D4">
        <w:rPr>
          <w:b w:val="0"/>
          <w:color w:val="000000" w:themeColor="text1"/>
          <w:sz w:val="24"/>
          <w:szCs w:val="24"/>
        </w:rPr>
        <w:t>La inscripción de la gestación por sustitución realizada en el extranjero</w:t>
      </w:r>
      <w:r w:rsidR="00A22E08" w:rsidRPr="00EA64D4">
        <w:rPr>
          <w:b w:val="0"/>
          <w:color w:val="000000" w:themeColor="text1"/>
          <w:sz w:val="24"/>
          <w:szCs w:val="24"/>
        </w:rPr>
        <w:t>”</w:t>
      </w:r>
      <w:r w:rsidR="004E3F0A" w:rsidRPr="00EA64D4">
        <w:rPr>
          <w:b w:val="0"/>
          <w:i/>
          <w:color w:val="000000" w:themeColor="text1"/>
          <w:sz w:val="24"/>
          <w:szCs w:val="24"/>
        </w:rPr>
        <w:t xml:space="preserve"> </w:t>
      </w:r>
      <w:r w:rsidR="004E3F0A" w:rsidRPr="00EA64D4">
        <w:rPr>
          <w:b w:val="0"/>
          <w:color w:val="000000" w:themeColor="text1"/>
          <w:sz w:val="24"/>
          <w:szCs w:val="24"/>
        </w:rPr>
        <w:t>Comentarios a la STS 835/2013</w:t>
      </w:r>
      <w:r w:rsidR="003E3F4B" w:rsidRPr="00EA64D4">
        <w:rPr>
          <w:b w:val="0"/>
          <w:color w:val="000000" w:themeColor="text1"/>
          <w:sz w:val="24"/>
          <w:szCs w:val="24"/>
        </w:rPr>
        <w:t xml:space="preserve"> de 6 de febrero de 2014</w:t>
      </w:r>
      <w:r w:rsidR="004E3F0A" w:rsidRPr="00EA64D4">
        <w:rPr>
          <w:b w:val="0"/>
          <w:color w:val="000000" w:themeColor="text1"/>
          <w:sz w:val="24"/>
          <w:szCs w:val="24"/>
        </w:rPr>
        <w:t>.</w:t>
      </w:r>
      <w:r w:rsidR="003E3F4B" w:rsidRPr="00EA64D4">
        <w:rPr>
          <w:color w:val="000000" w:themeColor="text1"/>
          <w:sz w:val="24"/>
          <w:szCs w:val="24"/>
          <w:shd w:val="clear" w:color="auto" w:fill="FFFFFF"/>
        </w:rPr>
        <w:t xml:space="preserve"> </w:t>
      </w:r>
      <w:r w:rsidR="00A22E08" w:rsidRPr="00EA64D4">
        <w:rPr>
          <w:b w:val="0"/>
          <w:i/>
          <w:sz w:val="24"/>
          <w:szCs w:val="24"/>
        </w:rPr>
        <w:t xml:space="preserve">El </w:t>
      </w:r>
      <w:r w:rsidR="003E3F4B" w:rsidRPr="00EA64D4">
        <w:rPr>
          <w:b w:val="0"/>
          <w:i/>
          <w:sz w:val="24"/>
          <w:szCs w:val="24"/>
        </w:rPr>
        <w:t>Derecho Grupo Francis Lefebvre</w:t>
      </w:r>
      <w:r w:rsidR="00B7142C" w:rsidRPr="00EA64D4">
        <w:rPr>
          <w:b w:val="0"/>
          <w:color w:val="000000" w:themeColor="text1"/>
          <w:sz w:val="24"/>
          <w:szCs w:val="24"/>
        </w:rPr>
        <w:t>.</w:t>
      </w:r>
      <w:r w:rsidR="00BD1269" w:rsidRPr="00EA64D4">
        <w:rPr>
          <w:b w:val="0"/>
          <w:i/>
          <w:color w:val="000000" w:themeColor="text1"/>
          <w:sz w:val="24"/>
          <w:szCs w:val="24"/>
        </w:rPr>
        <w:t xml:space="preserve"> </w:t>
      </w:r>
      <w:r w:rsidR="003E3F4B" w:rsidRPr="00EA64D4">
        <w:rPr>
          <w:b w:val="0"/>
          <w:color w:val="000000" w:themeColor="text1"/>
          <w:sz w:val="24"/>
          <w:szCs w:val="24"/>
        </w:rPr>
        <w:t>Disponible on</w:t>
      </w:r>
      <w:r w:rsidR="00131A1F" w:rsidRPr="00EA64D4">
        <w:rPr>
          <w:b w:val="0"/>
          <w:color w:val="000000" w:themeColor="text1"/>
          <w:sz w:val="24"/>
          <w:szCs w:val="24"/>
        </w:rPr>
        <w:t xml:space="preserve"> </w:t>
      </w:r>
      <w:r w:rsidR="003E3F4B" w:rsidRPr="00EA64D4">
        <w:rPr>
          <w:b w:val="0"/>
          <w:color w:val="000000" w:themeColor="text1"/>
          <w:sz w:val="24"/>
          <w:szCs w:val="24"/>
        </w:rPr>
        <w:t>line</w:t>
      </w:r>
      <w:r w:rsidR="00BD1269" w:rsidRPr="00EA64D4">
        <w:rPr>
          <w:b w:val="0"/>
          <w:color w:val="000000" w:themeColor="text1"/>
          <w:sz w:val="24"/>
          <w:szCs w:val="24"/>
        </w:rPr>
        <w:t xml:space="preserve">: </w:t>
      </w:r>
      <w:hyperlink r:id="rId19" w:history="1">
        <w:r w:rsidR="00BD1269" w:rsidRPr="00EA64D4">
          <w:rPr>
            <w:rStyle w:val="Hipervnculo"/>
            <w:b w:val="0"/>
            <w:i/>
            <w:color w:val="000000" w:themeColor="text1"/>
            <w:sz w:val="24"/>
            <w:szCs w:val="24"/>
          </w:rPr>
          <w:t>www.elderecho.com/civil/filiacion_de_menores_nacidos_de_gestacion_por_sustitucion filiacion_bebes_vientres_de_alquiler-sentencia_del_Tribunal_Supremo_835-2013 inscripcion-sustitucion-extranjero-Comentarios-STS_11_654055001.html</w:t>
        </w:r>
        <w:bookmarkEnd w:id="8"/>
      </w:hyperlink>
      <w:bookmarkEnd w:id="5"/>
      <w:r w:rsidR="004E3F0A" w:rsidRPr="00EA64D4">
        <w:rPr>
          <w:b w:val="0"/>
          <w:i/>
          <w:color w:val="000000" w:themeColor="text1"/>
          <w:sz w:val="24"/>
          <w:szCs w:val="24"/>
        </w:rPr>
        <w:t xml:space="preserve"> </w:t>
      </w:r>
    </w:p>
    <w:p w:rsidR="003E3F4B" w:rsidRPr="00EA64D4" w:rsidRDefault="00AD4235" w:rsidP="00EA64D4">
      <w:pPr>
        <w:spacing w:line="360" w:lineRule="auto"/>
        <w:jc w:val="both"/>
        <w:rPr>
          <w:rFonts w:ascii="Times New Roman" w:hAnsi="Times New Roman" w:cs="Times New Roman"/>
          <w:i/>
          <w:color w:val="000000" w:themeColor="text1"/>
          <w:sz w:val="24"/>
          <w:szCs w:val="24"/>
        </w:rPr>
      </w:pPr>
      <w:r w:rsidRPr="00EA64D4">
        <w:rPr>
          <w:rFonts w:ascii="Times New Roman" w:hAnsi="Times New Roman" w:cs="Times New Roman"/>
          <w:color w:val="000000" w:themeColor="text1"/>
          <w:sz w:val="24"/>
          <w:szCs w:val="24"/>
        </w:rPr>
        <w:lastRenderedPageBreak/>
        <w:t>Duran Ayago, A.</w:t>
      </w:r>
      <w:r w:rsidR="00B7142C" w:rsidRPr="00EA64D4">
        <w:rPr>
          <w:rFonts w:ascii="Times New Roman" w:hAnsi="Times New Roman" w:cs="Times New Roman"/>
          <w:color w:val="000000" w:themeColor="text1"/>
          <w:sz w:val="24"/>
          <w:szCs w:val="24"/>
        </w:rPr>
        <w:t xml:space="preserve"> (2012). </w:t>
      </w:r>
      <w:r w:rsidRPr="00EA64D4">
        <w:rPr>
          <w:rFonts w:ascii="Times New Roman" w:hAnsi="Times New Roman" w:cs="Times New Roman"/>
          <w:color w:val="000000" w:themeColor="text1"/>
          <w:sz w:val="24"/>
          <w:szCs w:val="24"/>
        </w:rPr>
        <w:t xml:space="preserve"> </w:t>
      </w:r>
      <w:r w:rsidR="005620AD" w:rsidRPr="00EA64D4">
        <w:rPr>
          <w:rFonts w:ascii="Times New Roman" w:hAnsi="Times New Roman" w:cs="Times New Roman"/>
          <w:i/>
          <w:color w:val="000000" w:themeColor="text1"/>
          <w:sz w:val="24"/>
          <w:szCs w:val="24"/>
        </w:rPr>
        <w:t>E</w:t>
      </w:r>
      <w:r w:rsidRPr="00EA64D4">
        <w:rPr>
          <w:rFonts w:ascii="Times New Roman" w:hAnsi="Times New Roman" w:cs="Times New Roman"/>
          <w:i/>
          <w:color w:val="000000" w:themeColor="text1"/>
          <w:sz w:val="24"/>
          <w:szCs w:val="24"/>
        </w:rPr>
        <w:t>l acceso al registro civil de certificaciones registrales extranjeras a la luz de la ley 20/2011: relevancia para los casos de filiación habida a través de gestación por sustitución</w:t>
      </w:r>
      <w:r w:rsidR="005620AD" w:rsidRPr="00EA64D4">
        <w:rPr>
          <w:rFonts w:ascii="Times New Roman" w:hAnsi="Times New Roman" w:cs="Times New Roman"/>
          <w:i/>
          <w:color w:val="000000" w:themeColor="text1"/>
          <w:sz w:val="24"/>
          <w:szCs w:val="24"/>
        </w:rPr>
        <w:t xml:space="preserve">. </w:t>
      </w:r>
      <w:r w:rsidRPr="00EA64D4">
        <w:rPr>
          <w:rFonts w:ascii="Times New Roman" w:hAnsi="Times New Roman" w:cs="Times New Roman"/>
          <w:i/>
          <w:color w:val="000000" w:themeColor="text1"/>
          <w:sz w:val="24"/>
          <w:szCs w:val="24"/>
        </w:rPr>
        <w:t>Casos de filiación habida a través de gestación por sustitución.</w:t>
      </w:r>
      <w:r w:rsidR="00EA11DA" w:rsidRPr="00EA64D4">
        <w:rPr>
          <w:rFonts w:ascii="Times New Roman" w:hAnsi="Times New Roman" w:cs="Times New Roman"/>
          <w:color w:val="000000" w:themeColor="text1"/>
          <w:sz w:val="24"/>
          <w:szCs w:val="24"/>
        </w:rPr>
        <w:t xml:space="preserve"> Anuario español de Derecho Internacional Privado</w:t>
      </w:r>
      <w:r w:rsidR="00EA11DA" w:rsidRPr="00EA64D4">
        <w:rPr>
          <w:rFonts w:ascii="Times New Roman" w:hAnsi="Times New Roman" w:cs="Times New Roman"/>
          <w:i/>
          <w:color w:val="000000" w:themeColor="text1"/>
          <w:sz w:val="24"/>
          <w:szCs w:val="24"/>
        </w:rPr>
        <w:t xml:space="preserve">, </w:t>
      </w:r>
      <w:r w:rsidR="00EA11DA" w:rsidRPr="00EA64D4">
        <w:rPr>
          <w:rFonts w:ascii="Times New Roman" w:hAnsi="Times New Roman" w:cs="Times New Roman"/>
          <w:color w:val="000000" w:themeColor="text1"/>
          <w:sz w:val="24"/>
          <w:szCs w:val="24"/>
        </w:rPr>
        <w:t>tomo XII.</w:t>
      </w:r>
      <w:r w:rsidRPr="00EA64D4">
        <w:rPr>
          <w:rFonts w:ascii="Times New Roman" w:hAnsi="Times New Roman" w:cs="Times New Roman"/>
          <w:color w:val="000000" w:themeColor="text1"/>
          <w:sz w:val="24"/>
          <w:szCs w:val="24"/>
        </w:rPr>
        <w:t xml:space="preserve"> pp. 277- 283.</w:t>
      </w:r>
    </w:p>
    <w:p w:rsidR="00231389" w:rsidRPr="00EA64D4" w:rsidRDefault="0017008B" w:rsidP="00EA64D4">
      <w:pPr>
        <w:pStyle w:val="Textonotapie"/>
        <w:spacing w:before="120" w:after="360" w:line="360" w:lineRule="auto"/>
        <w:jc w:val="both"/>
        <w:rPr>
          <w:rFonts w:ascii="Times New Roman" w:hAnsi="Times New Roman" w:cs="Times New Roman"/>
          <w:color w:val="000000" w:themeColor="text1"/>
          <w:sz w:val="24"/>
          <w:szCs w:val="24"/>
          <w:shd w:val="clear" w:color="auto" w:fill="FFFFFF"/>
        </w:rPr>
      </w:pPr>
      <w:r w:rsidRPr="00EA64D4">
        <w:rPr>
          <w:rFonts w:ascii="Times New Roman" w:hAnsi="Times New Roman" w:cs="Times New Roman"/>
          <w:color w:val="000000" w:themeColor="text1"/>
          <w:sz w:val="24"/>
          <w:szCs w:val="24"/>
          <w:shd w:val="clear" w:color="auto" w:fill="FFFFFF"/>
        </w:rPr>
        <w:t xml:space="preserve">Espinoza </w:t>
      </w:r>
      <w:r w:rsidR="007039AB" w:rsidRPr="00EA64D4">
        <w:rPr>
          <w:rFonts w:ascii="Times New Roman" w:hAnsi="Times New Roman" w:cs="Times New Roman"/>
          <w:color w:val="000000" w:themeColor="text1"/>
          <w:sz w:val="24"/>
          <w:szCs w:val="24"/>
          <w:shd w:val="clear" w:color="auto" w:fill="FFFFFF"/>
        </w:rPr>
        <w:t>Espinoza, J</w:t>
      </w:r>
      <w:r w:rsidRPr="00EA64D4">
        <w:rPr>
          <w:rFonts w:ascii="Times New Roman" w:hAnsi="Times New Roman" w:cs="Times New Roman"/>
          <w:color w:val="000000" w:themeColor="text1"/>
          <w:sz w:val="24"/>
          <w:szCs w:val="24"/>
          <w:shd w:val="clear" w:color="auto" w:fill="FFFFFF"/>
        </w:rPr>
        <w:t>.</w:t>
      </w:r>
      <w:r w:rsidR="007039AB" w:rsidRPr="00EA64D4">
        <w:rPr>
          <w:rFonts w:ascii="Times New Roman" w:hAnsi="Times New Roman" w:cs="Times New Roman"/>
          <w:color w:val="000000" w:themeColor="text1"/>
          <w:sz w:val="24"/>
          <w:szCs w:val="24"/>
          <w:shd w:val="clear" w:color="auto" w:fill="FFFFFF"/>
        </w:rPr>
        <w:t xml:space="preserve"> (2004)</w:t>
      </w:r>
      <w:r w:rsidRPr="00EA64D4">
        <w:rPr>
          <w:rFonts w:ascii="Times New Roman" w:hAnsi="Times New Roman" w:cs="Times New Roman"/>
          <w:color w:val="000000" w:themeColor="text1"/>
          <w:sz w:val="24"/>
          <w:szCs w:val="24"/>
          <w:shd w:val="clear" w:color="auto" w:fill="FFFFFF"/>
        </w:rPr>
        <w:t xml:space="preserve"> </w:t>
      </w:r>
      <w:r w:rsidR="00A22E08" w:rsidRPr="00EA64D4">
        <w:rPr>
          <w:rFonts w:ascii="Times New Roman" w:hAnsi="Times New Roman" w:cs="Times New Roman"/>
          <w:color w:val="000000" w:themeColor="text1"/>
          <w:sz w:val="24"/>
          <w:szCs w:val="24"/>
          <w:shd w:val="clear" w:color="auto" w:fill="FFFFFF"/>
        </w:rPr>
        <w:t>“</w:t>
      </w:r>
      <w:r w:rsidRPr="00EA64D4">
        <w:rPr>
          <w:rFonts w:ascii="Times New Roman" w:hAnsi="Times New Roman" w:cs="Times New Roman"/>
          <w:color w:val="000000" w:themeColor="text1"/>
          <w:sz w:val="24"/>
          <w:szCs w:val="24"/>
          <w:shd w:val="clear" w:color="auto" w:fill="FFFFFF"/>
        </w:rPr>
        <w:t>Derecho de las personas.</w:t>
      </w:r>
      <w:r w:rsidR="00A22E08" w:rsidRPr="00EA64D4">
        <w:rPr>
          <w:rFonts w:ascii="Times New Roman" w:hAnsi="Times New Roman" w:cs="Times New Roman"/>
          <w:color w:val="000000" w:themeColor="text1"/>
          <w:sz w:val="24"/>
          <w:szCs w:val="24"/>
          <w:shd w:val="clear" w:color="auto" w:fill="FFFFFF"/>
        </w:rPr>
        <w:t xml:space="preserve">” </w:t>
      </w:r>
      <w:r w:rsidRPr="00EA64D4">
        <w:rPr>
          <w:rFonts w:ascii="Times New Roman" w:hAnsi="Times New Roman" w:cs="Times New Roman"/>
          <w:color w:val="000000" w:themeColor="text1"/>
          <w:sz w:val="24"/>
          <w:szCs w:val="24"/>
          <w:shd w:val="clear" w:color="auto" w:fill="FFFFFF"/>
        </w:rPr>
        <w:t xml:space="preserve">4º ed. </w:t>
      </w:r>
      <w:r w:rsidR="00BD1269" w:rsidRPr="00EA64D4">
        <w:rPr>
          <w:rFonts w:ascii="Times New Roman" w:hAnsi="Times New Roman" w:cs="Times New Roman"/>
          <w:i/>
          <w:color w:val="000000" w:themeColor="text1"/>
          <w:sz w:val="24"/>
          <w:szCs w:val="24"/>
          <w:shd w:val="clear" w:color="auto" w:fill="FFFFFF"/>
        </w:rPr>
        <w:t>Gaceta Jurídica</w:t>
      </w:r>
      <w:r w:rsidRPr="00EA64D4">
        <w:rPr>
          <w:rFonts w:ascii="Times New Roman" w:hAnsi="Times New Roman" w:cs="Times New Roman"/>
          <w:i/>
          <w:color w:val="000000" w:themeColor="text1"/>
          <w:sz w:val="24"/>
          <w:szCs w:val="24"/>
          <w:shd w:val="clear" w:color="auto" w:fill="FFFFFF"/>
        </w:rPr>
        <w:t>.</w:t>
      </w:r>
      <w:r w:rsidRPr="00EA64D4">
        <w:rPr>
          <w:rFonts w:ascii="Times New Roman" w:hAnsi="Times New Roman" w:cs="Times New Roman"/>
          <w:color w:val="000000" w:themeColor="text1"/>
          <w:sz w:val="24"/>
          <w:szCs w:val="24"/>
          <w:shd w:val="clear" w:color="auto" w:fill="FFFFFF"/>
        </w:rPr>
        <w:t xml:space="preserve"> Lima – Perú. </w:t>
      </w:r>
    </w:p>
    <w:p w:rsidR="005C68AB" w:rsidRPr="00EA64D4" w:rsidRDefault="005C68AB" w:rsidP="00EA64D4">
      <w:pPr>
        <w:pStyle w:val="Textonotapie"/>
        <w:spacing w:before="120" w:after="360" w:line="360" w:lineRule="auto"/>
        <w:jc w:val="both"/>
        <w:rPr>
          <w:rFonts w:ascii="Times New Roman" w:hAnsi="Times New Roman" w:cs="Times New Roman"/>
          <w:color w:val="000000" w:themeColor="text1"/>
          <w:sz w:val="24"/>
          <w:szCs w:val="24"/>
          <w:shd w:val="clear" w:color="auto" w:fill="FFFFFF"/>
        </w:rPr>
      </w:pPr>
      <w:r w:rsidRPr="00EA64D4">
        <w:rPr>
          <w:rFonts w:ascii="Times New Roman" w:hAnsi="Times New Roman" w:cs="Times New Roman"/>
          <w:sz w:val="24"/>
          <w:szCs w:val="24"/>
        </w:rPr>
        <w:t>Gallegos Pérez, NC (2006). </w:t>
      </w:r>
      <w:r w:rsidRPr="00EA64D4">
        <w:rPr>
          <w:rFonts w:ascii="Times New Roman" w:hAnsi="Times New Roman" w:cs="Times New Roman"/>
          <w:i/>
          <w:sz w:val="24"/>
          <w:szCs w:val="24"/>
        </w:rPr>
        <w:t>La teoría del hecho y acto jurídico aplicada al derecho familiar</w:t>
      </w:r>
      <w:r w:rsidRPr="00EA64D4">
        <w:rPr>
          <w:rFonts w:ascii="Times New Roman" w:hAnsi="Times New Roman" w:cs="Times New Roman"/>
          <w:sz w:val="24"/>
          <w:szCs w:val="24"/>
        </w:rPr>
        <w:t>. Tabasco: Univ. J. Autónoma de Tabasco. p</w:t>
      </w:r>
      <w:r w:rsidRPr="00EA64D4">
        <w:rPr>
          <w:rFonts w:ascii="Times New Roman" w:hAnsi="Times New Roman" w:cs="Times New Roman"/>
          <w:color w:val="000000" w:themeColor="text1"/>
          <w:sz w:val="24"/>
          <w:szCs w:val="24"/>
        </w:rPr>
        <w:t>. 65.</w:t>
      </w:r>
    </w:p>
    <w:p w:rsidR="004E3F0A" w:rsidRPr="00EA64D4" w:rsidRDefault="000839BF" w:rsidP="00EA64D4">
      <w:pPr>
        <w:spacing w:before="120" w:after="360" w:line="360" w:lineRule="auto"/>
        <w:jc w:val="both"/>
        <w:rPr>
          <w:rFonts w:ascii="Times New Roman" w:hAnsi="Times New Roman" w:cs="Times New Roman"/>
          <w:color w:val="000000" w:themeColor="text1"/>
          <w:sz w:val="24"/>
          <w:szCs w:val="24"/>
        </w:rPr>
      </w:pPr>
      <w:r w:rsidRPr="00EA64D4">
        <w:rPr>
          <w:rFonts w:ascii="Times New Roman" w:hAnsi="Times New Roman" w:cs="Times New Roman"/>
          <w:color w:val="000000" w:themeColor="text1"/>
          <w:sz w:val="24"/>
          <w:szCs w:val="24"/>
        </w:rPr>
        <w:t>Gamboa Montejano, C.</w:t>
      </w:r>
      <w:r w:rsidR="00FF641F" w:rsidRPr="00EA64D4">
        <w:rPr>
          <w:rFonts w:ascii="Times New Roman" w:hAnsi="Times New Roman" w:cs="Times New Roman"/>
          <w:i/>
          <w:color w:val="000000" w:themeColor="text1"/>
          <w:sz w:val="24"/>
          <w:szCs w:val="24"/>
        </w:rPr>
        <w:t xml:space="preserve"> </w:t>
      </w:r>
      <w:r w:rsidR="00FF641F" w:rsidRPr="00EA64D4">
        <w:rPr>
          <w:rFonts w:ascii="Times New Roman" w:hAnsi="Times New Roman" w:cs="Times New Roman"/>
          <w:color w:val="000000" w:themeColor="text1"/>
          <w:sz w:val="24"/>
          <w:szCs w:val="24"/>
        </w:rPr>
        <w:t xml:space="preserve">(2010) </w:t>
      </w:r>
      <w:r w:rsidRPr="00EA64D4">
        <w:rPr>
          <w:rFonts w:ascii="Times New Roman" w:hAnsi="Times New Roman" w:cs="Times New Roman"/>
          <w:color w:val="000000" w:themeColor="text1"/>
          <w:sz w:val="24"/>
          <w:szCs w:val="24"/>
        </w:rPr>
        <w:t xml:space="preserve"> </w:t>
      </w:r>
      <w:r w:rsidR="00A22E08" w:rsidRPr="00EA64D4">
        <w:rPr>
          <w:rFonts w:ascii="Times New Roman" w:hAnsi="Times New Roman" w:cs="Times New Roman"/>
          <w:color w:val="000000" w:themeColor="text1"/>
          <w:sz w:val="24"/>
          <w:szCs w:val="24"/>
        </w:rPr>
        <w:t>“</w:t>
      </w:r>
      <w:r w:rsidRPr="00EA64D4">
        <w:rPr>
          <w:rFonts w:ascii="Times New Roman" w:hAnsi="Times New Roman" w:cs="Times New Roman"/>
          <w:color w:val="000000" w:themeColor="text1"/>
          <w:sz w:val="24"/>
          <w:szCs w:val="24"/>
        </w:rPr>
        <w:t>Maternidad subrogada</w:t>
      </w:r>
      <w:r w:rsidR="001E46F8" w:rsidRPr="00EA64D4">
        <w:rPr>
          <w:rFonts w:ascii="Times New Roman" w:hAnsi="Times New Roman" w:cs="Times New Roman"/>
          <w:i/>
          <w:color w:val="000000" w:themeColor="text1"/>
          <w:sz w:val="24"/>
          <w:szCs w:val="24"/>
        </w:rPr>
        <w:t>.</w:t>
      </w:r>
      <w:r w:rsidR="00A22E08" w:rsidRPr="00EA64D4">
        <w:rPr>
          <w:rFonts w:ascii="Times New Roman" w:hAnsi="Times New Roman" w:cs="Times New Roman"/>
          <w:color w:val="000000" w:themeColor="text1"/>
          <w:sz w:val="24"/>
          <w:szCs w:val="24"/>
        </w:rPr>
        <w:t>”</w:t>
      </w:r>
      <w:r w:rsidR="001E46F8" w:rsidRPr="00EA64D4">
        <w:rPr>
          <w:rFonts w:ascii="Times New Roman" w:hAnsi="Times New Roman" w:cs="Times New Roman"/>
          <w:i/>
          <w:color w:val="000000" w:themeColor="text1"/>
          <w:sz w:val="24"/>
          <w:szCs w:val="24"/>
        </w:rPr>
        <w:t xml:space="preserve"> E</w:t>
      </w:r>
      <w:r w:rsidRPr="00EA64D4">
        <w:rPr>
          <w:rFonts w:ascii="Times New Roman" w:hAnsi="Times New Roman" w:cs="Times New Roman"/>
          <w:i/>
          <w:color w:val="000000" w:themeColor="text1"/>
          <w:sz w:val="24"/>
          <w:szCs w:val="24"/>
        </w:rPr>
        <w:t>studio teórico conceptual y de derecho comparado</w:t>
      </w:r>
      <w:r w:rsidR="00D55154" w:rsidRPr="00EA64D4">
        <w:rPr>
          <w:rFonts w:ascii="Times New Roman" w:hAnsi="Times New Roman" w:cs="Times New Roman"/>
          <w:i/>
          <w:color w:val="000000" w:themeColor="text1"/>
          <w:sz w:val="24"/>
          <w:szCs w:val="24"/>
        </w:rPr>
        <w:t xml:space="preserve">, </w:t>
      </w:r>
      <w:r w:rsidR="00DD293A" w:rsidRPr="00EA64D4">
        <w:rPr>
          <w:rFonts w:ascii="Times New Roman" w:hAnsi="Times New Roman" w:cs="Times New Roman"/>
          <w:color w:val="000000" w:themeColor="text1"/>
          <w:sz w:val="24"/>
          <w:szCs w:val="24"/>
        </w:rPr>
        <w:t>pp. 32 y 33.</w:t>
      </w:r>
    </w:p>
    <w:p w:rsidR="0017008B" w:rsidRPr="00EA64D4" w:rsidRDefault="004E3F0A" w:rsidP="00EA64D4">
      <w:pPr>
        <w:shd w:val="clear" w:color="auto" w:fill="FFFFFF"/>
        <w:spacing w:before="120" w:after="360" w:line="360" w:lineRule="auto"/>
        <w:jc w:val="both"/>
        <w:rPr>
          <w:rFonts w:ascii="Times New Roman" w:hAnsi="Times New Roman" w:cs="Times New Roman"/>
          <w:color w:val="000000" w:themeColor="text1"/>
          <w:sz w:val="24"/>
          <w:szCs w:val="24"/>
          <w:lang w:eastAsia="es-ES"/>
        </w:rPr>
      </w:pPr>
      <w:r w:rsidRPr="00EA64D4">
        <w:rPr>
          <w:rFonts w:ascii="Times New Roman" w:hAnsi="Times New Roman" w:cs="Times New Roman"/>
          <w:color w:val="000000" w:themeColor="text1"/>
          <w:sz w:val="24"/>
          <w:szCs w:val="24"/>
          <w:lang w:eastAsia="es-ES"/>
        </w:rPr>
        <w:t>Lamm, E.</w:t>
      </w:r>
      <w:r w:rsidR="00EA11DA" w:rsidRPr="00EA64D4">
        <w:rPr>
          <w:rFonts w:ascii="Times New Roman" w:hAnsi="Times New Roman" w:cs="Times New Roman"/>
          <w:color w:val="000000" w:themeColor="text1"/>
          <w:sz w:val="24"/>
          <w:szCs w:val="24"/>
          <w:lang w:eastAsia="es-ES"/>
        </w:rPr>
        <w:t xml:space="preserve"> </w:t>
      </w:r>
      <w:r w:rsidR="00A22E08" w:rsidRPr="00EA64D4">
        <w:rPr>
          <w:rFonts w:ascii="Times New Roman" w:hAnsi="Times New Roman" w:cs="Times New Roman"/>
          <w:color w:val="000000" w:themeColor="text1"/>
          <w:sz w:val="24"/>
          <w:szCs w:val="24"/>
          <w:lang w:eastAsia="es-ES"/>
        </w:rPr>
        <w:t>“</w:t>
      </w:r>
      <w:r w:rsidR="00255E19" w:rsidRPr="00EA64D4">
        <w:rPr>
          <w:rFonts w:ascii="Times New Roman" w:hAnsi="Times New Roman" w:cs="Times New Roman"/>
          <w:color w:val="000000" w:themeColor="text1"/>
          <w:sz w:val="24"/>
          <w:szCs w:val="24"/>
          <w:lang w:eastAsia="es-ES"/>
        </w:rPr>
        <w:t>Gestación por sustitución</w:t>
      </w:r>
      <w:r w:rsidR="00255E19" w:rsidRPr="00EA64D4">
        <w:rPr>
          <w:rFonts w:ascii="Times New Roman" w:hAnsi="Times New Roman" w:cs="Times New Roman"/>
          <w:i/>
          <w:color w:val="000000" w:themeColor="text1"/>
          <w:sz w:val="24"/>
          <w:szCs w:val="24"/>
          <w:lang w:eastAsia="es-ES"/>
        </w:rPr>
        <w:t>.</w:t>
      </w:r>
      <w:r w:rsidR="00A22E08" w:rsidRPr="00EA64D4">
        <w:rPr>
          <w:rFonts w:ascii="Times New Roman" w:hAnsi="Times New Roman" w:cs="Times New Roman"/>
          <w:color w:val="000000" w:themeColor="text1"/>
          <w:sz w:val="24"/>
          <w:szCs w:val="24"/>
          <w:lang w:eastAsia="es-ES"/>
        </w:rPr>
        <w:t>”</w:t>
      </w:r>
      <w:r w:rsidR="00EA11DA" w:rsidRPr="00EA64D4">
        <w:rPr>
          <w:rFonts w:ascii="Times New Roman" w:hAnsi="Times New Roman" w:cs="Times New Roman"/>
          <w:color w:val="000000" w:themeColor="text1"/>
          <w:sz w:val="24"/>
          <w:szCs w:val="24"/>
          <w:lang w:eastAsia="es-ES"/>
        </w:rPr>
        <w:t xml:space="preserve"> </w:t>
      </w:r>
      <w:r w:rsidR="00F54106" w:rsidRPr="00EA64D4">
        <w:rPr>
          <w:rFonts w:ascii="Times New Roman" w:hAnsi="Times New Roman" w:cs="Times New Roman"/>
          <w:color w:val="000000" w:themeColor="text1"/>
          <w:sz w:val="24"/>
          <w:szCs w:val="24"/>
          <w:lang w:eastAsia="es-ES"/>
        </w:rPr>
        <w:t>(2012)</w:t>
      </w:r>
      <w:r w:rsidR="00F54106" w:rsidRPr="00EA64D4">
        <w:rPr>
          <w:rFonts w:ascii="Times New Roman" w:hAnsi="Times New Roman" w:cs="Times New Roman"/>
          <w:i/>
          <w:color w:val="000000" w:themeColor="text1"/>
          <w:sz w:val="24"/>
          <w:szCs w:val="24"/>
          <w:lang w:eastAsia="es-ES"/>
        </w:rPr>
        <w:t xml:space="preserve"> </w:t>
      </w:r>
      <w:r w:rsidR="00EA11DA" w:rsidRPr="00EA64D4">
        <w:rPr>
          <w:rFonts w:ascii="Times New Roman" w:hAnsi="Times New Roman" w:cs="Times New Roman"/>
          <w:i/>
          <w:color w:val="000000" w:themeColor="text1"/>
          <w:sz w:val="24"/>
          <w:szCs w:val="24"/>
          <w:lang w:eastAsia="es-ES"/>
        </w:rPr>
        <w:t>Revista para el análisis del derecho</w:t>
      </w:r>
      <w:r w:rsidR="00EA11DA" w:rsidRPr="00EA64D4">
        <w:rPr>
          <w:rFonts w:ascii="Times New Roman" w:hAnsi="Times New Roman" w:cs="Times New Roman"/>
          <w:color w:val="000000" w:themeColor="text1"/>
          <w:sz w:val="24"/>
          <w:szCs w:val="24"/>
          <w:lang w:eastAsia="es-ES"/>
        </w:rPr>
        <w:t>.</w:t>
      </w:r>
      <w:r w:rsidRPr="00EA64D4">
        <w:rPr>
          <w:rFonts w:ascii="Times New Roman" w:hAnsi="Times New Roman" w:cs="Times New Roman"/>
          <w:i/>
          <w:color w:val="000000" w:themeColor="text1"/>
          <w:sz w:val="24"/>
          <w:szCs w:val="24"/>
          <w:lang w:eastAsia="es-ES"/>
        </w:rPr>
        <w:t xml:space="preserve"> InDret.</w:t>
      </w:r>
      <w:r w:rsidR="00FF641F" w:rsidRPr="00EA64D4">
        <w:rPr>
          <w:rFonts w:ascii="Times New Roman" w:hAnsi="Times New Roman" w:cs="Times New Roman"/>
          <w:color w:val="000000" w:themeColor="text1"/>
          <w:sz w:val="24"/>
          <w:szCs w:val="24"/>
          <w:lang w:eastAsia="es-ES"/>
        </w:rPr>
        <w:t xml:space="preserve"> Barcelona </w:t>
      </w:r>
      <w:r w:rsidR="00D97E23" w:rsidRPr="00EA64D4">
        <w:rPr>
          <w:rFonts w:ascii="Times New Roman" w:hAnsi="Times New Roman" w:cs="Times New Roman"/>
          <w:color w:val="000000" w:themeColor="text1"/>
          <w:sz w:val="24"/>
          <w:szCs w:val="24"/>
        </w:rPr>
        <w:t>Disponible on</w:t>
      </w:r>
      <w:r w:rsidR="00131A1F" w:rsidRPr="00EA64D4">
        <w:rPr>
          <w:rFonts w:ascii="Times New Roman" w:hAnsi="Times New Roman" w:cs="Times New Roman"/>
          <w:color w:val="000000" w:themeColor="text1"/>
          <w:sz w:val="24"/>
          <w:szCs w:val="24"/>
        </w:rPr>
        <w:t xml:space="preserve"> </w:t>
      </w:r>
      <w:r w:rsidR="00D97E23" w:rsidRPr="00EA64D4">
        <w:rPr>
          <w:rFonts w:ascii="Times New Roman" w:hAnsi="Times New Roman" w:cs="Times New Roman"/>
          <w:color w:val="000000" w:themeColor="text1"/>
          <w:sz w:val="24"/>
          <w:szCs w:val="24"/>
        </w:rPr>
        <w:t xml:space="preserve">line: </w:t>
      </w:r>
      <w:hyperlink r:id="rId20" w:history="1">
        <w:r w:rsidR="00D97E23" w:rsidRPr="00EA64D4">
          <w:rPr>
            <w:rStyle w:val="Hipervnculo"/>
            <w:rFonts w:ascii="Times New Roman" w:hAnsi="Times New Roman" w:cs="Times New Roman"/>
            <w:color w:val="000000" w:themeColor="text1"/>
            <w:sz w:val="24"/>
            <w:szCs w:val="24"/>
            <w:lang w:eastAsia="es-ES"/>
          </w:rPr>
          <w:t>www.indret.com</w:t>
        </w:r>
      </w:hyperlink>
      <w:r w:rsidR="00D97E23" w:rsidRPr="00EA64D4">
        <w:rPr>
          <w:rFonts w:ascii="Times New Roman" w:hAnsi="Times New Roman" w:cs="Times New Roman"/>
          <w:color w:val="000000" w:themeColor="text1"/>
          <w:sz w:val="24"/>
          <w:szCs w:val="24"/>
          <w:lang w:eastAsia="es-ES"/>
        </w:rPr>
        <w:t xml:space="preserve"> </w:t>
      </w:r>
    </w:p>
    <w:p w:rsidR="0017008B" w:rsidRPr="00EA64D4" w:rsidRDefault="00EA11DA" w:rsidP="00EA64D4">
      <w:pPr>
        <w:pStyle w:val="Textonotapie"/>
        <w:spacing w:before="120" w:after="360" w:line="360" w:lineRule="auto"/>
        <w:jc w:val="both"/>
        <w:rPr>
          <w:rFonts w:ascii="Times New Roman" w:hAnsi="Times New Roman" w:cs="Times New Roman"/>
          <w:color w:val="000000" w:themeColor="text1"/>
          <w:sz w:val="24"/>
          <w:szCs w:val="24"/>
        </w:rPr>
      </w:pPr>
      <w:r w:rsidRPr="00EA64D4">
        <w:rPr>
          <w:rFonts w:ascii="Times New Roman" w:hAnsi="Times New Roman" w:cs="Times New Roman"/>
          <w:color w:val="000000" w:themeColor="text1"/>
          <w:sz w:val="24"/>
          <w:szCs w:val="24"/>
          <w:shd w:val="clear" w:color="auto" w:fill="FFFFFF"/>
        </w:rPr>
        <w:t>Mosquera Vásquez, C</w:t>
      </w:r>
      <w:r w:rsidR="0017008B" w:rsidRPr="00EA64D4">
        <w:rPr>
          <w:rFonts w:ascii="Times New Roman" w:hAnsi="Times New Roman" w:cs="Times New Roman"/>
          <w:color w:val="000000" w:themeColor="text1"/>
          <w:sz w:val="24"/>
          <w:szCs w:val="24"/>
          <w:shd w:val="clear" w:color="auto" w:fill="FFFFFF"/>
        </w:rPr>
        <w:t xml:space="preserve">. </w:t>
      </w:r>
      <w:r w:rsidR="00F54106" w:rsidRPr="00EA64D4">
        <w:rPr>
          <w:rFonts w:ascii="Times New Roman" w:hAnsi="Times New Roman" w:cs="Times New Roman"/>
          <w:color w:val="000000" w:themeColor="text1"/>
          <w:sz w:val="24"/>
          <w:szCs w:val="24"/>
          <w:shd w:val="clear" w:color="auto" w:fill="FFFFFF"/>
        </w:rPr>
        <w:t xml:space="preserve">(1997) </w:t>
      </w:r>
      <w:r w:rsidR="00A22E08" w:rsidRPr="00EA64D4">
        <w:rPr>
          <w:rFonts w:ascii="Times New Roman" w:hAnsi="Times New Roman" w:cs="Times New Roman"/>
          <w:color w:val="000000" w:themeColor="text1"/>
          <w:sz w:val="24"/>
          <w:szCs w:val="24"/>
          <w:shd w:val="clear" w:color="auto" w:fill="FFFFFF"/>
        </w:rPr>
        <w:t>“</w:t>
      </w:r>
      <w:r w:rsidR="0017008B" w:rsidRPr="00EA64D4">
        <w:rPr>
          <w:rFonts w:ascii="Times New Roman" w:hAnsi="Times New Roman" w:cs="Times New Roman"/>
          <w:color w:val="000000" w:themeColor="text1"/>
          <w:sz w:val="24"/>
          <w:szCs w:val="24"/>
          <w:shd w:val="clear" w:color="auto" w:fill="FFFFFF"/>
        </w:rPr>
        <w:t>Derecho Y Genoma Humano.</w:t>
      </w:r>
      <w:r w:rsidR="00A22E08" w:rsidRPr="00EA64D4">
        <w:rPr>
          <w:rFonts w:ascii="Times New Roman" w:hAnsi="Times New Roman" w:cs="Times New Roman"/>
          <w:color w:val="000000" w:themeColor="text1"/>
          <w:sz w:val="24"/>
          <w:szCs w:val="24"/>
          <w:shd w:val="clear" w:color="auto" w:fill="FFFFFF"/>
        </w:rPr>
        <w:t>”</w:t>
      </w:r>
      <w:r w:rsidR="0017008B" w:rsidRPr="00EA64D4">
        <w:rPr>
          <w:rFonts w:ascii="Times New Roman" w:hAnsi="Times New Roman" w:cs="Times New Roman"/>
          <w:color w:val="000000" w:themeColor="text1"/>
          <w:sz w:val="24"/>
          <w:szCs w:val="24"/>
          <w:shd w:val="clear" w:color="auto" w:fill="FFFFFF"/>
        </w:rPr>
        <w:t xml:space="preserve"> 1º ed. Editorial S</w:t>
      </w:r>
      <w:r w:rsidR="00F54106" w:rsidRPr="00EA64D4">
        <w:rPr>
          <w:rFonts w:ascii="Times New Roman" w:hAnsi="Times New Roman" w:cs="Times New Roman"/>
          <w:color w:val="000000" w:themeColor="text1"/>
          <w:sz w:val="24"/>
          <w:szCs w:val="24"/>
          <w:shd w:val="clear" w:color="auto" w:fill="FFFFFF"/>
        </w:rPr>
        <w:t xml:space="preserve">an Marcos. Lima – Perú. </w:t>
      </w:r>
      <w:r w:rsidR="00503E0E" w:rsidRPr="00EA64D4">
        <w:rPr>
          <w:rFonts w:ascii="Times New Roman" w:hAnsi="Times New Roman" w:cs="Times New Roman"/>
          <w:color w:val="000000" w:themeColor="text1"/>
          <w:sz w:val="24"/>
          <w:szCs w:val="24"/>
          <w:shd w:val="clear" w:color="auto" w:fill="FFFFFF"/>
        </w:rPr>
        <w:t>pp</w:t>
      </w:r>
      <w:r w:rsidR="0017008B" w:rsidRPr="00EA64D4">
        <w:rPr>
          <w:rFonts w:ascii="Times New Roman" w:hAnsi="Times New Roman" w:cs="Times New Roman"/>
          <w:color w:val="000000" w:themeColor="text1"/>
          <w:sz w:val="24"/>
          <w:szCs w:val="24"/>
          <w:shd w:val="clear" w:color="auto" w:fill="FFFFFF"/>
        </w:rPr>
        <w:t>. 49.</w:t>
      </w:r>
    </w:p>
    <w:p w:rsidR="00E2115A" w:rsidRPr="00EA64D4" w:rsidRDefault="004E3F0A" w:rsidP="00EA64D4">
      <w:pPr>
        <w:autoSpaceDE w:val="0"/>
        <w:autoSpaceDN w:val="0"/>
        <w:adjustRightInd w:val="0"/>
        <w:spacing w:before="120" w:after="360" w:line="360" w:lineRule="auto"/>
        <w:jc w:val="both"/>
        <w:rPr>
          <w:rFonts w:ascii="Times New Roman" w:hAnsi="Times New Roman" w:cs="Times New Roman"/>
          <w:i/>
          <w:color w:val="000000" w:themeColor="text1"/>
          <w:sz w:val="24"/>
          <w:szCs w:val="24"/>
        </w:rPr>
      </w:pPr>
      <w:r w:rsidRPr="00EA64D4">
        <w:rPr>
          <w:rFonts w:ascii="Times New Roman" w:hAnsi="Times New Roman" w:cs="Times New Roman"/>
          <w:color w:val="000000" w:themeColor="text1"/>
          <w:sz w:val="24"/>
          <w:szCs w:val="24"/>
        </w:rPr>
        <w:t>Orejudo Prieto de los Mozos, P.</w:t>
      </w:r>
      <w:r w:rsidR="00F54106" w:rsidRPr="00EA64D4">
        <w:rPr>
          <w:rFonts w:ascii="Times New Roman" w:hAnsi="Times New Roman" w:cs="Times New Roman"/>
          <w:color w:val="000000" w:themeColor="text1"/>
          <w:sz w:val="24"/>
          <w:szCs w:val="24"/>
        </w:rPr>
        <w:t xml:space="preserve"> (2012) </w:t>
      </w:r>
      <w:r w:rsidRPr="00EA64D4">
        <w:rPr>
          <w:rFonts w:ascii="Times New Roman" w:hAnsi="Times New Roman" w:cs="Times New Roman"/>
          <w:color w:val="000000" w:themeColor="text1"/>
          <w:sz w:val="24"/>
          <w:szCs w:val="24"/>
        </w:rPr>
        <w:t xml:space="preserve"> </w:t>
      </w:r>
      <w:r w:rsidRPr="00EA64D4">
        <w:rPr>
          <w:rFonts w:ascii="Times New Roman" w:hAnsi="Times New Roman" w:cs="Times New Roman"/>
          <w:i/>
          <w:color w:val="000000" w:themeColor="text1"/>
          <w:sz w:val="24"/>
          <w:szCs w:val="24"/>
        </w:rPr>
        <w:t>“</w:t>
      </w:r>
      <w:r w:rsidRPr="00EA64D4">
        <w:rPr>
          <w:rFonts w:ascii="Times New Roman" w:hAnsi="Times New Roman" w:cs="Times New Roman"/>
          <w:color w:val="000000" w:themeColor="text1"/>
          <w:sz w:val="24"/>
          <w:szCs w:val="24"/>
        </w:rPr>
        <w:t>Reconocimiento en España de la filiación creada en el extranjero a través de una maternidad de sustitución</w:t>
      </w:r>
      <w:r w:rsidRPr="00EA64D4">
        <w:rPr>
          <w:rFonts w:ascii="Times New Roman" w:hAnsi="Times New Roman" w:cs="Times New Roman"/>
          <w:i/>
          <w:color w:val="000000" w:themeColor="text1"/>
          <w:sz w:val="24"/>
          <w:szCs w:val="24"/>
        </w:rPr>
        <w:t xml:space="preserve">”, Publicado en </w:t>
      </w:r>
      <w:r w:rsidRPr="00EA64D4">
        <w:rPr>
          <w:rFonts w:ascii="Times New Roman" w:hAnsi="Times New Roman" w:cs="Times New Roman"/>
          <w:i/>
          <w:iCs/>
          <w:color w:val="000000" w:themeColor="text1"/>
          <w:sz w:val="24"/>
          <w:szCs w:val="24"/>
        </w:rPr>
        <w:t>Iguales y Diferentes ante el Derecho privado</w:t>
      </w:r>
      <w:r w:rsidRPr="00EA64D4">
        <w:rPr>
          <w:rFonts w:ascii="Times New Roman" w:hAnsi="Times New Roman" w:cs="Times New Roman"/>
          <w:i/>
          <w:color w:val="000000" w:themeColor="text1"/>
          <w:sz w:val="24"/>
          <w:szCs w:val="24"/>
        </w:rPr>
        <w:t xml:space="preserve">. </w:t>
      </w:r>
      <w:r w:rsidRPr="00EA64D4">
        <w:rPr>
          <w:rFonts w:ascii="Times New Roman" w:hAnsi="Times New Roman" w:cs="Times New Roman"/>
          <w:color w:val="000000" w:themeColor="text1"/>
          <w:sz w:val="24"/>
          <w:szCs w:val="24"/>
        </w:rPr>
        <w:t>T</w:t>
      </w:r>
      <w:r w:rsidR="0009771B" w:rsidRPr="00EA64D4">
        <w:rPr>
          <w:rFonts w:ascii="Times New Roman" w:hAnsi="Times New Roman" w:cs="Times New Roman"/>
          <w:color w:val="000000" w:themeColor="text1"/>
          <w:sz w:val="24"/>
          <w:szCs w:val="24"/>
        </w:rPr>
        <w:t xml:space="preserve">irant Lo Blanch, Valencia. </w:t>
      </w:r>
      <w:r w:rsidRPr="00EA64D4">
        <w:rPr>
          <w:rFonts w:ascii="Times New Roman" w:hAnsi="Times New Roman" w:cs="Times New Roman"/>
          <w:color w:val="000000" w:themeColor="text1"/>
          <w:sz w:val="24"/>
          <w:szCs w:val="24"/>
        </w:rPr>
        <w:t>pp. 465-516.</w:t>
      </w:r>
    </w:p>
    <w:p w:rsidR="00AD4235" w:rsidRPr="00EA64D4" w:rsidRDefault="004E3F0A" w:rsidP="00EA64D4">
      <w:pPr>
        <w:spacing w:before="120" w:after="360" w:line="360" w:lineRule="auto"/>
        <w:jc w:val="both"/>
        <w:rPr>
          <w:rFonts w:ascii="Times New Roman" w:hAnsi="Times New Roman" w:cs="Times New Roman"/>
          <w:color w:val="000000" w:themeColor="text1"/>
          <w:sz w:val="24"/>
          <w:szCs w:val="24"/>
        </w:rPr>
      </w:pPr>
      <w:r w:rsidRPr="00EA64D4">
        <w:rPr>
          <w:rFonts w:ascii="Times New Roman" w:hAnsi="Times New Roman" w:cs="Times New Roman"/>
          <w:color w:val="000000" w:themeColor="text1"/>
          <w:sz w:val="24"/>
          <w:szCs w:val="24"/>
        </w:rPr>
        <w:t>Orejudo Prieto de los Mozos, P.</w:t>
      </w:r>
      <w:r w:rsidR="00F54106" w:rsidRPr="00EA64D4">
        <w:rPr>
          <w:rFonts w:ascii="Times New Roman" w:hAnsi="Times New Roman" w:cs="Times New Roman"/>
          <w:color w:val="000000" w:themeColor="text1"/>
          <w:sz w:val="24"/>
          <w:szCs w:val="24"/>
        </w:rPr>
        <w:t xml:space="preserve"> (2012) </w:t>
      </w:r>
      <w:r w:rsidRPr="00EA64D4">
        <w:rPr>
          <w:rFonts w:ascii="Times New Roman" w:hAnsi="Times New Roman" w:cs="Times New Roman"/>
          <w:color w:val="000000" w:themeColor="text1"/>
          <w:sz w:val="24"/>
          <w:szCs w:val="24"/>
        </w:rPr>
        <w:t xml:space="preserve"> </w:t>
      </w:r>
      <w:r w:rsidR="00D07E95" w:rsidRPr="00EA64D4">
        <w:rPr>
          <w:rFonts w:ascii="Times New Roman" w:hAnsi="Times New Roman" w:cs="Times New Roman"/>
          <w:color w:val="000000" w:themeColor="text1"/>
          <w:sz w:val="24"/>
          <w:szCs w:val="24"/>
        </w:rPr>
        <w:t>“</w:t>
      </w:r>
      <w:r w:rsidR="006C60D1" w:rsidRPr="00EA64D4">
        <w:rPr>
          <w:rFonts w:ascii="Times New Roman" w:hAnsi="Times New Roman" w:cs="Times New Roman"/>
          <w:color w:val="000000" w:themeColor="text1"/>
          <w:sz w:val="24"/>
          <w:szCs w:val="24"/>
        </w:rPr>
        <w:t>Filiación. Inscripción del nacimiento en el extranjero de niños gestados a través de vientres de alquiler</w:t>
      </w:r>
      <w:r w:rsidR="00D07E95" w:rsidRPr="00EA64D4">
        <w:rPr>
          <w:rFonts w:ascii="Times New Roman" w:hAnsi="Times New Roman" w:cs="Times New Roman"/>
          <w:i/>
          <w:color w:val="000000" w:themeColor="text1"/>
          <w:sz w:val="24"/>
          <w:szCs w:val="24"/>
        </w:rPr>
        <w:t>.</w:t>
      </w:r>
      <w:r w:rsidR="00D07E95" w:rsidRPr="00EA64D4">
        <w:rPr>
          <w:rFonts w:ascii="Times New Roman" w:hAnsi="Times New Roman" w:cs="Times New Roman"/>
          <w:color w:val="000000" w:themeColor="text1"/>
          <w:sz w:val="24"/>
          <w:szCs w:val="24"/>
        </w:rPr>
        <w:t>”</w:t>
      </w:r>
      <w:r w:rsidR="0009771B" w:rsidRPr="00EA64D4">
        <w:rPr>
          <w:rFonts w:ascii="Times New Roman" w:hAnsi="Times New Roman" w:cs="Times New Roman"/>
          <w:color w:val="000000" w:themeColor="text1"/>
          <w:sz w:val="24"/>
          <w:szCs w:val="24"/>
        </w:rPr>
        <w:t xml:space="preserve"> Anuario español de Derecho Internacional Privado</w:t>
      </w:r>
      <w:r w:rsidR="006C60D1" w:rsidRPr="00EA64D4">
        <w:rPr>
          <w:rFonts w:ascii="Times New Roman" w:hAnsi="Times New Roman" w:cs="Times New Roman"/>
          <w:color w:val="000000" w:themeColor="text1"/>
          <w:sz w:val="24"/>
          <w:szCs w:val="24"/>
        </w:rPr>
        <w:t>. p</w:t>
      </w:r>
      <w:r w:rsidR="00503E0E" w:rsidRPr="00EA64D4">
        <w:rPr>
          <w:rFonts w:ascii="Times New Roman" w:hAnsi="Times New Roman" w:cs="Times New Roman"/>
          <w:color w:val="000000" w:themeColor="text1"/>
          <w:sz w:val="24"/>
          <w:szCs w:val="24"/>
        </w:rPr>
        <w:t>p</w:t>
      </w:r>
      <w:r w:rsidR="00AD4235" w:rsidRPr="00EA64D4">
        <w:rPr>
          <w:rFonts w:ascii="Times New Roman" w:hAnsi="Times New Roman" w:cs="Times New Roman"/>
          <w:color w:val="000000" w:themeColor="text1"/>
          <w:sz w:val="24"/>
          <w:szCs w:val="24"/>
        </w:rPr>
        <w:t xml:space="preserve">. 893-896. </w:t>
      </w:r>
    </w:p>
    <w:p w:rsidR="0017008B" w:rsidRPr="00EA64D4" w:rsidRDefault="0017008B" w:rsidP="00EA64D4">
      <w:pPr>
        <w:pStyle w:val="Textonotapie"/>
        <w:spacing w:before="120" w:after="360" w:line="360" w:lineRule="auto"/>
        <w:jc w:val="both"/>
        <w:rPr>
          <w:rFonts w:ascii="Times New Roman" w:hAnsi="Times New Roman" w:cs="Times New Roman"/>
          <w:color w:val="000000" w:themeColor="text1"/>
          <w:sz w:val="24"/>
          <w:szCs w:val="24"/>
          <w:shd w:val="clear" w:color="auto" w:fill="FFFFFF"/>
        </w:rPr>
      </w:pPr>
      <w:r w:rsidRPr="00EA64D4">
        <w:rPr>
          <w:rFonts w:ascii="Times New Roman" w:hAnsi="Times New Roman" w:cs="Times New Roman"/>
          <w:color w:val="000000" w:themeColor="text1"/>
          <w:sz w:val="24"/>
          <w:szCs w:val="24"/>
          <w:shd w:val="clear" w:color="auto" w:fill="FFFFFF"/>
        </w:rPr>
        <w:t>Peralta Andia, R</w:t>
      </w:r>
      <w:r w:rsidRPr="00EA64D4">
        <w:rPr>
          <w:rFonts w:ascii="Times New Roman" w:hAnsi="Times New Roman" w:cs="Times New Roman"/>
          <w:i/>
          <w:color w:val="000000" w:themeColor="text1"/>
          <w:sz w:val="24"/>
          <w:szCs w:val="24"/>
          <w:shd w:val="clear" w:color="auto" w:fill="FFFFFF"/>
        </w:rPr>
        <w:t>.</w:t>
      </w:r>
      <w:r w:rsidR="00F54106" w:rsidRPr="00EA64D4">
        <w:rPr>
          <w:rFonts w:ascii="Times New Roman" w:hAnsi="Times New Roman" w:cs="Times New Roman"/>
          <w:color w:val="000000" w:themeColor="text1"/>
          <w:sz w:val="24"/>
          <w:szCs w:val="24"/>
          <w:shd w:val="clear" w:color="auto" w:fill="FFFFFF"/>
        </w:rPr>
        <w:t xml:space="preserve"> (2004) </w:t>
      </w:r>
      <w:r w:rsidRPr="00EA64D4">
        <w:rPr>
          <w:rFonts w:ascii="Times New Roman" w:hAnsi="Times New Roman" w:cs="Times New Roman"/>
          <w:i/>
          <w:color w:val="000000" w:themeColor="text1"/>
          <w:sz w:val="24"/>
          <w:szCs w:val="24"/>
          <w:shd w:val="clear" w:color="auto" w:fill="FFFFFF"/>
        </w:rPr>
        <w:t xml:space="preserve"> Derecho de Familia en el Código Civil</w:t>
      </w:r>
      <w:r w:rsidR="0009771B" w:rsidRPr="00EA64D4">
        <w:rPr>
          <w:rFonts w:ascii="Times New Roman" w:hAnsi="Times New Roman" w:cs="Times New Roman"/>
          <w:color w:val="000000" w:themeColor="text1"/>
          <w:sz w:val="24"/>
          <w:szCs w:val="24"/>
          <w:shd w:val="clear" w:color="auto" w:fill="FFFFFF"/>
        </w:rPr>
        <w:t>.</w:t>
      </w:r>
      <w:r w:rsidR="00425E9E" w:rsidRPr="00EA64D4">
        <w:rPr>
          <w:rFonts w:ascii="Times New Roman" w:hAnsi="Times New Roman" w:cs="Times New Roman"/>
          <w:color w:val="000000" w:themeColor="text1"/>
          <w:sz w:val="24"/>
          <w:szCs w:val="24"/>
          <w:shd w:val="clear" w:color="auto" w:fill="FFFFFF"/>
        </w:rPr>
        <w:t xml:space="preserve"> </w:t>
      </w:r>
      <w:r w:rsidR="00503E0E" w:rsidRPr="00EA64D4">
        <w:rPr>
          <w:rFonts w:ascii="Times New Roman" w:hAnsi="Times New Roman" w:cs="Times New Roman"/>
          <w:color w:val="000000" w:themeColor="text1"/>
          <w:sz w:val="24"/>
          <w:szCs w:val="24"/>
          <w:shd w:val="clear" w:color="auto" w:fill="FFFFFF"/>
        </w:rPr>
        <w:t>p</w:t>
      </w:r>
      <w:r w:rsidRPr="00EA64D4">
        <w:rPr>
          <w:rFonts w:ascii="Times New Roman" w:hAnsi="Times New Roman" w:cs="Times New Roman"/>
          <w:color w:val="000000" w:themeColor="text1"/>
          <w:sz w:val="24"/>
          <w:szCs w:val="24"/>
          <w:shd w:val="clear" w:color="auto" w:fill="FFFFFF"/>
        </w:rPr>
        <w:t>. 372</w:t>
      </w:r>
    </w:p>
    <w:p w:rsidR="00D838AD" w:rsidRPr="00EA64D4" w:rsidRDefault="00D838AD" w:rsidP="00EA64D4">
      <w:pPr>
        <w:shd w:val="clear" w:color="auto" w:fill="FFFFFF"/>
        <w:spacing w:before="120" w:after="360" w:line="360" w:lineRule="auto"/>
        <w:jc w:val="both"/>
        <w:rPr>
          <w:rFonts w:ascii="Times New Roman" w:hAnsi="Times New Roman" w:cs="Times New Roman"/>
          <w:color w:val="000000" w:themeColor="text1"/>
          <w:sz w:val="24"/>
          <w:szCs w:val="24"/>
          <w:lang w:eastAsia="es-ES"/>
        </w:rPr>
      </w:pPr>
      <w:r w:rsidRPr="00EA64D4">
        <w:rPr>
          <w:rStyle w:val="Textoennegrita"/>
          <w:rFonts w:ascii="Times New Roman" w:hAnsi="Times New Roman" w:cs="Times New Roman"/>
          <w:b w:val="0"/>
          <w:color w:val="000000" w:themeColor="text1"/>
          <w:sz w:val="24"/>
          <w:szCs w:val="24"/>
          <w:shd w:val="clear" w:color="auto" w:fill="FFFFFF"/>
        </w:rPr>
        <w:t>Pérez Vaquero</w:t>
      </w:r>
      <w:r w:rsidRPr="00EA64D4">
        <w:rPr>
          <w:rFonts w:ascii="Times New Roman" w:hAnsi="Times New Roman" w:cs="Times New Roman"/>
          <w:b/>
          <w:color w:val="000000" w:themeColor="text1"/>
          <w:sz w:val="24"/>
          <w:szCs w:val="24"/>
        </w:rPr>
        <w:t xml:space="preserve">, </w:t>
      </w:r>
      <w:r w:rsidRPr="00EA64D4">
        <w:rPr>
          <w:rFonts w:ascii="Times New Roman" w:hAnsi="Times New Roman" w:cs="Times New Roman"/>
          <w:color w:val="000000" w:themeColor="text1"/>
          <w:sz w:val="24"/>
          <w:szCs w:val="24"/>
        </w:rPr>
        <w:t xml:space="preserve">C. </w:t>
      </w:r>
      <w:r w:rsidR="00F54106" w:rsidRPr="00EA64D4">
        <w:rPr>
          <w:rStyle w:val="Textoennegrita"/>
          <w:rFonts w:ascii="Times New Roman" w:hAnsi="Times New Roman" w:cs="Times New Roman"/>
          <w:b w:val="0"/>
          <w:color w:val="000000" w:themeColor="text1"/>
          <w:sz w:val="24"/>
          <w:szCs w:val="24"/>
          <w:shd w:val="clear" w:color="auto" w:fill="FFFFFF"/>
        </w:rPr>
        <w:t>(</w:t>
      </w:r>
      <w:r w:rsidR="00993B13" w:rsidRPr="00EA64D4">
        <w:rPr>
          <w:rStyle w:val="Textoennegrita"/>
          <w:rFonts w:ascii="Times New Roman" w:hAnsi="Times New Roman" w:cs="Times New Roman"/>
          <w:b w:val="0"/>
          <w:color w:val="000000" w:themeColor="text1"/>
          <w:sz w:val="24"/>
          <w:szCs w:val="24"/>
          <w:shd w:val="clear" w:color="auto" w:fill="FFFFFF"/>
        </w:rPr>
        <w:t>D</w:t>
      </w:r>
      <w:r w:rsidR="00F54106" w:rsidRPr="00EA64D4">
        <w:rPr>
          <w:rStyle w:val="Textoennegrita"/>
          <w:rFonts w:ascii="Times New Roman" w:hAnsi="Times New Roman" w:cs="Times New Roman"/>
          <w:b w:val="0"/>
          <w:color w:val="000000" w:themeColor="text1"/>
          <w:sz w:val="24"/>
          <w:szCs w:val="24"/>
          <w:shd w:val="clear" w:color="auto" w:fill="FFFFFF"/>
        </w:rPr>
        <w:t xml:space="preserve">iciembre de 2010) </w:t>
      </w:r>
      <w:r w:rsidR="001205ED" w:rsidRPr="00EA64D4">
        <w:rPr>
          <w:rStyle w:val="Textoennegrita"/>
          <w:rFonts w:ascii="Times New Roman" w:hAnsi="Times New Roman" w:cs="Times New Roman"/>
          <w:b w:val="0"/>
          <w:color w:val="000000" w:themeColor="text1"/>
          <w:sz w:val="24"/>
          <w:szCs w:val="24"/>
          <w:shd w:val="clear" w:color="auto" w:fill="FFFFFF"/>
        </w:rPr>
        <w:t>“</w:t>
      </w:r>
      <w:r w:rsidRPr="00EA64D4">
        <w:rPr>
          <w:rFonts w:ascii="Times New Roman" w:hAnsi="Times New Roman" w:cs="Times New Roman"/>
          <w:color w:val="000000" w:themeColor="text1"/>
          <w:sz w:val="24"/>
          <w:szCs w:val="24"/>
        </w:rPr>
        <w:t>Diez claves para conocer los vientres de alquiler</w:t>
      </w:r>
      <w:r w:rsidR="001205ED" w:rsidRPr="00EA64D4">
        <w:rPr>
          <w:rFonts w:ascii="Times New Roman" w:hAnsi="Times New Roman" w:cs="Times New Roman"/>
          <w:color w:val="000000" w:themeColor="text1"/>
          <w:sz w:val="24"/>
          <w:szCs w:val="24"/>
        </w:rPr>
        <w:t>”</w:t>
      </w:r>
      <w:r w:rsidRPr="00EA64D4">
        <w:rPr>
          <w:rFonts w:ascii="Times New Roman" w:hAnsi="Times New Roman" w:cs="Times New Roman"/>
          <w:b/>
          <w:color w:val="000000" w:themeColor="text1"/>
          <w:sz w:val="24"/>
          <w:szCs w:val="24"/>
        </w:rPr>
        <w:t xml:space="preserve"> </w:t>
      </w:r>
      <w:r w:rsidRPr="00EA64D4">
        <w:rPr>
          <w:rStyle w:val="Textoennegrita"/>
          <w:rFonts w:ascii="Times New Roman" w:hAnsi="Times New Roman" w:cs="Times New Roman"/>
          <w:b w:val="0"/>
          <w:i/>
          <w:color w:val="000000" w:themeColor="text1"/>
          <w:sz w:val="24"/>
          <w:szCs w:val="24"/>
          <w:shd w:val="clear" w:color="auto" w:fill="FFFFFF"/>
        </w:rPr>
        <w:t>Noticias Jurídicas</w:t>
      </w:r>
      <w:r w:rsidR="001205ED" w:rsidRPr="00EA64D4">
        <w:rPr>
          <w:rStyle w:val="Textoennegrita"/>
          <w:rFonts w:ascii="Times New Roman" w:hAnsi="Times New Roman" w:cs="Times New Roman"/>
          <w:b w:val="0"/>
          <w:i/>
          <w:color w:val="000000" w:themeColor="text1"/>
          <w:sz w:val="24"/>
          <w:szCs w:val="24"/>
          <w:shd w:val="clear" w:color="auto" w:fill="FFFFFF"/>
        </w:rPr>
        <w:t>.</w:t>
      </w:r>
    </w:p>
    <w:p w:rsidR="0017008B" w:rsidRPr="00EA64D4" w:rsidRDefault="0009771B" w:rsidP="00EA64D4">
      <w:pPr>
        <w:autoSpaceDE w:val="0"/>
        <w:autoSpaceDN w:val="0"/>
        <w:adjustRightInd w:val="0"/>
        <w:spacing w:before="120" w:after="360" w:line="360" w:lineRule="auto"/>
        <w:jc w:val="both"/>
        <w:rPr>
          <w:rFonts w:ascii="Times New Roman" w:hAnsi="Times New Roman" w:cs="Times New Roman"/>
          <w:i/>
          <w:color w:val="000000" w:themeColor="text1"/>
          <w:sz w:val="24"/>
          <w:szCs w:val="24"/>
        </w:rPr>
      </w:pPr>
      <w:r w:rsidRPr="00EA64D4">
        <w:rPr>
          <w:rFonts w:ascii="Times New Roman" w:hAnsi="Times New Roman" w:cs="Times New Roman"/>
          <w:color w:val="000000" w:themeColor="text1"/>
          <w:sz w:val="24"/>
          <w:szCs w:val="24"/>
          <w:shd w:val="clear" w:color="auto" w:fill="FFFFFF"/>
        </w:rPr>
        <w:t>Petzol Pernia, H</w:t>
      </w:r>
      <w:r w:rsidR="0017008B" w:rsidRPr="00EA64D4">
        <w:rPr>
          <w:rFonts w:ascii="Times New Roman" w:hAnsi="Times New Roman" w:cs="Times New Roman"/>
          <w:color w:val="000000" w:themeColor="text1"/>
          <w:sz w:val="24"/>
          <w:szCs w:val="24"/>
          <w:shd w:val="clear" w:color="auto" w:fill="FFFFFF"/>
        </w:rPr>
        <w:t xml:space="preserve">. </w:t>
      </w:r>
      <w:r w:rsidR="00B05F49" w:rsidRPr="00EA64D4">
        <w:rPr>
          <w:rFonts w:ascii="Times New Roman" w:hAnsi="Times New Roman" w:cs="Times New Roman"/>
          <w:color w:val="000000" w:themeColor="text1"/>
          <w:sz w:val="24"/>
          <w:szCs w:val="24"/>
          <w:shd w:val="clear" w:color="auto" w:fill="FFFFFF"/>
        </w:rPr>
        <w:t xml:space="preserve">(1998) </w:t>
      </w:r>
      <w:r w:rsidR="0017008B" w:rsidRPr="00EA64D4">
        <w:rPr>
          <w:rFonts w:ascii="Times New Roman" w:hAnsi="Times New Roman" w:cs="Times New Roman"/>
          <w:i/>
          <w:color w:val="000000" w:themeColor="text1"/>
          <w:sz w:val="24"/>
          <w:szCs w:val="24"/>
          <w:shd w:val="clear" w:color="auto" w:fill="FFFFFF"/>
        </w:rPr>
        <w:t>El principio “Mater in iure semper certa est”</w:t>
      </w:r>
      <w:r w:rsidR="0017008B" w:rsidRPr="00EA64D4">
        <w:rPr>
          <w:rFonts w:ascii="Times New Roman" w:hAnsi="Times New Roman" w:cs="Times New Roman"/>
          <w:i/>
          <w:color w:val="000000" w:themeColor="text1"/>
          <w:sz w:val="24"/>
          <w:szCs w:val="24"/>
          <w:shd w:val="clear" w:color="auto" w:fill="FFFFFF"/>
        </w:rPr>
        <w:sym w:font="Symbol" w:char="F020"/>
      </w:r>
      <w:r w:rsidR="0017008B" w:rsidRPr="00EA64D4">
        <w:rPr>
          <w:rFonts w:ascii="Times New Roman" w:hAnsi="Times New Roman" w:cs="Times New Roman"/>
          <w:i/>
          <w:color w:val="000000" w:themeColor="text1"/>
          <w:sz w:val="24"/>
          <w:szCs w:val="24"/>
          <w:shd w:val="clear" w:color="auto" w:fill="FFFFFF"/>
        </w:rPr>
        <w:t xml:space="preserve"> frente a la </w:t>
      </w:r>
      <w:r w:rsidR="0017008B" w:rsidRPr="00EA64D4">
        <w:rPr>
          <w:rFonts w:ascii="Times New Roman" w:hAnsi="Times New Roman" w:cs="Times New Roman"/>
          <w:i/>
          <w:color w:val="000000" w:themeColor="text1"/>
          <w:sz w:val="24"/>
          <w:szCs w:val="24"/>
          <w:shd w:val="clear" w:color="auto" w:fill="FFFFFF"/>
        </w:rPr>
        <w:sym w:font="Symbol" w:char="F020"/>
      </w:r>
      <w:r w:rsidR="0017008B" w:rsidRPr="00EA64D4">
        <w:rPr>
          <w:rFonts w:ascii="Times New Roman" w:hAnsi="Times New Roman" w:cs="Times New Roman"/>
          <w:i/>
          <w:color w:val="000000" w:themeColor="text1"/>
          <w:sz w:val="24"/>
          <w:szCs w:val="24"/>
          <w:shd w:val="clear" w:color="auto" w:fill="FFFFFF"/>
        </w:rPr>
        <w:t>transferencia de embriones humanos, en el Derecho Civil Venezolano.</w:t>
      </w:r>
    </w:p>
    <w:p w:rsidR="00DA3986" w:rsidRPr="00EA64D4" w:rsidRDefault="00B768B1" w:rsidP="00EA64D4">
      <w:pPr>
        <w:spacing w:before="120" w:after="360" w:line="360" w:lineRule="auto"/>
        <w:jc w:val="both"/>
        <w:rPr>
          <w:rFonts w:ascii="Times New Roman" w:hAnsi="Times New Roman" w:cs="Times New Roman"/>
          <w:color w:val="000000" w:themeColor="text1"/>
          <w:sz w:val="24"/>
          <w:szCs w:val="24"/>
        </w:rPr>
      </w:pPr>
      <w:r w:rsidRPr="00EA64D4">
        <w:rPr>
          <w:rFonts w:ascii="Times New Roman" w:hAnsi="Times New Roman" w:cs="Times New Roman"/>
          <w:color w:val="000000" w:themeColor="text1"/>
          <w:sz w:val="24"/>
          <w:szCs w:val="24"/>
        </w:rPr>
        <w:lastRenderedPageBreak/>
        <w:t>Sánchez-Caro J. y Abellán, F</w:t>
      </w:r>
      <w:r w:rsidR="00E2115A" w:rsidRPr="00EA64D4">
        <w:rPr>
          <w:rFonts w:ascii="Times New Roman" w:hAnsi="Times New Roman" w:cs="Times New Roman"/>
          <w:caps/>
          <w:color w:val="000000" w:themeColor="text1"/>
          <w:sz w:val="24"/>
          <w:szCs w:val="24"/>
        </w:rPr>
        <w:t>.</w:t>
      </w:r>
      <w:r w:rsidR="00F54106" w:rsidRPr="00EA64D4">
        <w:rPr>
          <w:rFonts w:ascii="Times New Roman" w:hAnsi="Times New Roman" w:cs="Times New Roman"/>
          <w:color w:val="000000" w:themeColor="text1"/>
          <w:sz w:val="24"/>
          <w:szCs w:val="24"/>
        </w:rPr>
        <w:t xml:space="preserve"> (</w:t>
      </w:r>
      <w:r w:rsidR="00105640" w:rsidRPr="00EA64D4">
        <w:rPr>
          <w:rFonts w:ascii="Times New Roman" w:hAnsi="Times New Roman" w:cs="Times New Roman"/>
          <w:color w:val="000000" w:themeColor="text1"/>
          <w:sz w:val="24"/>
          <w:szCs w:val="24"/>
        </w:rPr>
        <w:t>1</w:t>
      </w:r>
      <w:r w:rsidR="00F54106" w:rsidRPr="00EA64D4">
        <w:rPr>
          <w:rFonts w:ascii="Times New Roman" w:hAnsi="Times New Roman" w:cs="Times New Roman"/>
          <w:color w:val="000000" w:themeColor="text1"/>
          <w:sz w:val="24"/>
          <w:szCs w:val="24"/>
        </w:rPr>
        <w:t>998)</w:t>
      </w:r>
      <w:r w:rsidR="00E2115A" w:rsidRPr="00EA64D4">
        <w:rPr>
          <w:rFonts w:ascii="Times New Roman" w:hAnsi="Times New Roman" w:cs="Times New Roman"/>
          <w:caps/>
          <w:color w:val="000000" w:themeColor="text1"/>
          <w:sz w:val="24"/>
          <w:szCs w:val="24"/>
        </w:rPr>
        <w:t xml:space="preserve"> </w:t>
      </w:r>
      <w:r w:rsidR="00E2115A" w:rsidRPr="00EA64D4">
        <w:rPr>
          <w:rFonts w:ascii="Times New Roman" w:hAnsi="Times New Roman" w:cs="Times New Roman"/>
          <w:i/>
          <w:color w:val="000000" w:themeColor="text1"/>
          <w:sz w:val="24"/>
          <w:szCs w:val="24"/>
        </w:rPr>
        <w:t>Derecho y reproducción humana (monográfico).</w:t>
      </w:r>
      <w:r w:rsidR="00503E0E" w:rsidRPr="00EA64D4">
        <w:rPr>
          <w:rFonts w:ascii="Times New Roman" w:hAnsi="Times New Roman" w:cs="Times New Roman"/>
          <w:color w:val="000000" w:themeColor="text1"/>
          <w:sz w:val="24"/>
          <w:szCs w:val="24"/>
        </w:rPr>
        <w:t xml:space="preserve"> pp. 155-158.</w:t>
      </w:r>
    </w:p>
    <w:p w:rsidR="00C052CD" w:rsidRPr="00EA64D4" w:rsidRDefault="00F54106" w:rsidP="00EA64D4">
      <w:pPr>
        <w:spacing w:before="120" w:after="360" w:line="360" w:lineRule="auto"/>
        <w:jc w:val="both"/>
        <w:rPr>
          <w:rFonts w:ascii="Times New Roman" w:hAnsi="Times New Roman" w:cs="Times New Roman"/>
          <w:color w:val="000000" w:themeColor="text1"/>
          <w:sz w:val="24"/>
          <w:szCs w:val="24"/>
        </w:rPr>
      </w:pPr>
      <w:r w:rsidRPr="00EA64D4">
        <w:rPr>
          <w:rFonts w:ascii="Times New Roman" w:hAnsi="Times New Roman" w:cs="Times New Roman"/>
          <w:color w:val="000000" w:themeColor="text1"/>
          <w:sz w:val="24"/>
          <w:szCs w:val="24"/>
          <w:shd w:val="clear" w:color="auto" w:fill="FFFFFF"/>
        </w:rPr>
        <w:t>Sesta, M</w:t>
      </w:r>
      <w:r w:rsidR="00C052CD" w:rsidRPr="00EA64D4">
        <w:rPr>
          <w:rFonts w:ascii="Times New Roman" w:hAnsi="Times New Roman" w:cs="Times New Roman"/>
          <w:color w:val="000000" w:themeColor="text1"/>
          <w:sz w:val="24"/>
          <w:szCs w:val="24"/>
          <w:shd w:val="clear" w:color="auto" w:fill="FFFFFF"/>
        </w:rPr>
        <w:t>.</w:t>
      </w:r>
      <w:r w:rsidRPr="00EA64D4">
        <w:rPr>
          <w:rFonts w:ascii="Times New Roman" w:hAnsi="Times New Roman" w:cs="Times New Roman"/>
          <w:color w:val="000000" w:themeColor="text1"/>
          <w:sz w:val="24"/>
          <w:szCs w:val="24"/>
          <w:shd w:val="clear" w:color="auto" w:fill="FFFFFF"/>
        </w:rPr>
        <w:t xml:space="preserve"> (2002) </w:t>
      </w:r>
      <w:r w:rsidR="00C052CD" w:rsidRPr="00EA64D4">
        <w:rPr>
          <w:rFonts w:ascii="Times New Roman" w:hAnsi="Times New Roman" w:cs="Times New Roman"/>
          <w:color w:val="000000" w:themeColor="text1"/>
          <w:sz w:val="24"/>
          <w:szCs w:val="24"/>
          <w:shd w:val="clear" w:color="auto" w:fill="FFFFFF"/>
        </w:rPr>
        <w:t xml:space="preserve"> </w:t>
      </w:r>
      <w:r w:rsidR="00C052CD" w:rsidRPr="00EA64D4">
        <w:rPr>
          <w:rFonts w:ascii="Times New Roman" w:hAnsi="Times New Roman" w:cs="Times New Roman"/>
          <w:i/>
          <w:color w:val="000000" w:themeColor="text1"/>
          <w:sz w:val="24"/>
          <w:szCs w:val="24"/>
          <w:shd w:val="clear" w:color="auto" w:fill="FFFFFF"/>
        </w:rPr>
        <w:t>Pruebas genéticas, “favor veritatis” e interés del menor: ¿hacia nuevos equilibrios?</w:t>
      </w:r>
      <w:r w:rsidR="00C052CD" w:rsidRPr="00EA64D4">
        <w:rPr>
          <w:rFonts w:ascii="Times New Roman" w:hAnsi="Times New Roman" w:cs="Times New Roman"/>
          <w:color w:val="000000" w:themeColor="text1"/>
          <w:sz w:val="24"/>
          <w:szCs w:val="24"/>
          <w:shd w:val="clear" w:color="auto" w:fill="FFFFFF"/>
        </w:rPr>
        <w:t xml:space="preserve"> En: Familia, Tecnología y Derecho. Universidad del Externad</w:t>
      </w:r>
      <w:r w:rsidR="003D155E" w:rsidRPr="00EA64D4">
        <w:rPr>
          <w:rFonts w:ascii="Times New Roman" w:hAnsi="Times New Roman" w:cs="Times New Roman"/>
          <w:color w:val="000000" w:themeColor="text1"/>
          <w:sz w:val="24"/>
          <w:szCs w:val="24"/>
          <w:shd w:val="clear" w:color="auto" w:fill="FFFFFF"/>
        </w:rPr>
        <w:t>o de Colombia. Bogotá- Colombia, p</w:t>
      </w:r>
      <w:r w:rsidR="00C052CD" w:rsidRPr="00EA64D4">
        <w:rPr>
          <w:rFonts w:ascii="Times New Roman" w:hAnsi="Times New Roman" w:cs="Times New Roman"/>
          <w:color w:val="000000" w:themeColor="text1"/>
          <w:sz w:val="24"/>
          <w:szCs w:val="24"/>
          <w:shd w:val="clear" w:color="auto" w:fill="FFFFFF"/>
        </w:rPr>
        <w:t>. 118.</w:t>
      </w:r>
    </w:p>
    <w:p w:rsidR="00643C49" w:rsidRPr="00EA64D4" w:rsidRDefault="00F54106" w:rsidP="00EA64D4">
      <w:pPr>
        <w:pStyle w:val="Textonotapie"/>
        <w:spacing w:before="120" w:after="360" w:line="360" w:lineRule="auto"/>
        <w:jc w:val="both"/>
        <w:rPr>
          <w:rFonts w:ascii="Times New Roman" w:hAnsi="Times New Roman" w:cs="Times New Roman"/>
          <w:color w:val="000000" w:themeColor="text1"/>
          <w:sz w:val="24"/>
          <w:szCs w:val="24"/>
        </w:rPr>
      </w:pPr>
      <w:r w:rsidRPr="00EA64D4">
        <w:rPr>
          <w:rFonts w:ascii="Times New Roman" w:hAnsi="Times New Roman" w:cs="Times New Roman"/>
          <w:color w:val="000000" w:themeColor="text1"/>
          <w:sz w:val="24"/>
          <w:szCs w:val="24"/>
        </w:rPr>
        <w:t xml:space="preserve">Vela Sánchez, A.J. (2011) </w:t>
      </w:r>
      <w:r w:rsidR="00BD76F4" w:rsidRPr="00EA64D4">
        <w:rPr>
          <w:rFonts w:ascii="Times New Roman" w:hAnsi="Times New Roman" w:cs="Times New Roman"/>
          <w:color w:val="000000" w:themeColor="text1"/>
          <w:sz w:val="24"/>
          <w:szCs w:val="24"/>
        </w:rPr>
        <w:t xml:space="preserve"> </w:t>
      </w:r>
      <w:r w:rsidR="00DE0BB8" w:rsidRPr="00EA64D4">
        <w:rPr>
          <w:rFonts w:ascii="Times New Roman" w:hAnsi="Times New Roman" w:cs="Times New Roman"/>
          <w:color w:val="000000" w:themeColor="text1"/>
          <w:sz w:val="24"/>
          <w:szCs w:val="24"/>
        </w:rPr>
        <w:t>“</w:t>
      </w:r>
      <w:r w:rsidR="00643C49" w:rsidRPr="00EA64D4">
        <w:rPr>
          <w:rFonts w:ascii="Times New Roman" w:hAnsi="Times New Roman" w:cs="Times New Roman"/>
          <w:color w:val="000000" w:themeColor="text1"/>
          <w:sz w:val="24"/>
          <w:szCs w:val="24"/>
        </w:rPr>
        <w:t>Gestación por sustitución o maternidad subrogada: el derecho a re</w:t>
      </w:r>
      <w:r w:rsidR="00BD76F4" w:rsidRPr="00EA64D4">
        <w:rPr>
          <w:rFonts w:ascii="Times New Roman" w:hAnsi="Times New Roman" w:cs="Times New Roman"/>
          <w:color w:val="000000" w:themeColor="text1"/>
          <w:sz w:val="24"/>
          <w:szCs w:val="24"/>
        </w:rPr>
        <w:t>currir a las madres de alquiler.</w:t>
      </w:r>
      <w:r w:rsidR="00DE0BB8" w:rsidRPr="00EA64D4">
        <w:rPr>
          <w:rFonts w:ascii="Times New Roman" w:hAnsi="Times New Roman" w:cs="Times New Roman"/>
          <w:color w:val="000000" w:themeColor="text1"/>
          <w:sz w:val="24"/>
          <w:szCs w:val="24"/>
        </w:rPr>
        <w:t>”</w:t>
      </w:r>
      <w:r w:rsidR="00BD76F4" w:rsidRPr="00EA64D4">
        <w:rPr>
          <w:rFonts w:ascii="Times New Roman" w:hAnsi="Times New Roman" w:cs="Times New Roman"/>
          <w:color w:val="000000" w:themeColor="text1"/>
          <w:sz w:val="24"/>
          <w:szCs w:val="24"/>
        </w:rPr>
        <w:t xml:space="preserve"> </w:t>
      </w:r>
      <w:r w:rsidR="00643C49" w:rsidRPr="00EA64D4">
        <w:rPr>
          <w:rFonts w:ascii="Times New Roman" w:hAnsi="Times New Roman" w:cs="Times New Roman"/>
          <w:i/>
          <w:color w:val="000000" w:themeColor="text1"/>
          <w:sz w:val="24"/>
          <w:szCs w:val="24"/>
        </w:rPr>
        <w:t xml:space="preserve">Diario La </w:t>
      </w:r>
      <w:r w:rsidR="00AA4384" w:rsidRPr="00EA64D4">
        <w:rPr>
          <w:rFonts w:ascii="Times New Roman" w:hAnsi="Times New Roman" w:cs="Times New Roman"/>
          <w:i/>
          <w:color w:val="000000" w:themeColor="text1"/>
          <w:sz w:val="24"/>
          <w:szCs w:val="24"/>
        </w:rPr>
        <w:t>Ley</w:t>
      </w:r>
      <w:r w:rsidR="00AA4384" w:rsidRPr="00EA64D4">
        <w:rPr>
          <w:rFonts w:ascii="Times New Roman" w:hAnsi="Times New Roman" w:cs="Times New Roman"/>
          <w:color w:val="000000" w:themeColor="text1"/>
          <w:sz w:val="24"/>
          <w:szCs w:val="24"/>
        </w:rPr>
        <w:t xml:space="preserve">, nº 7608, Sección Doctrina. </w:t>
      </w:r>
      <w:r w:rsidR="00643C49" w:rsidRPr="00EA64D4">
        <w:rPr>
          <w:rFonts w:ascii="Times New Roman" w:hAnsi="Times New Roman" w:cs="Times New Roman"/>
          <w:color w:val="000000" w:themeColor="text1"/>
          <w:sz w:val="24"/>
          <w:szCs w:val="24"/>
        </w:rPr>
        <w:t>p</w:t>
      </w:r>
      <w:r w:rsidR="003D155E" w:rsidRPr="00EA64D4">
        <w:rPr>
          <w:rFonts w:ascii="Times New Roman" w:hAnsi="Times New Roman" w:cs="Times New Roman"/>
          <w:color w:val="000000" w:themeColor="text1"/>
          <w:sz w:val="24"/>
          <w:szCs w:val="24"/>
        </w:rPr>
        <w:t>p</w:t>
      </w:r>
      <w:r w:rsidR="00643C49" w:rsidRPr="00EA64D4">
        <w:rPr>
          <w:rFonts w:ascii="Times New Roman" w:hAnsi="Times New Roman" w:cs="Times New Roman"/>
          <w:color w:val="000000" w:themeColor="text1"/>
          <w:sz w:val="24"/>
          <w:szCs w:val="24"/>
        </w:rPr>
        <w:t>. 1 y 2.</w:t>
      </w:r>
    </w:p>
    <w:p w:rsidR="004E3F0A" w:rsidRPr="00EA64D4" w:rsidRDefault="004E3F0A" w:rsidP="00EA64D4">
      <w:pPr>
        <w:spacing w:before="120" w:after="360" w:line="360" w:lineRule="auto"/>
        <w:jc w:val="both"/>
        <w:rPr>
          <w:rStyle w:val="Textoennegrita"/>
          <w:rFonts w:ascii="Times New Roman" w:hAnsi="Times New Roman" w:cs="Times New Roman"/>
          <w:color w:val="000000" w:themeColor="text1"/>
          <w:sz w:val="24"/>
          <w:szCs w:val="24"/>
          <w:bdr w:val="none" w:sz="0" w:space="0" w:color="auto" w:frame="1"/>
          <w:shd w:val="clear" w:color="auto" w:fill="FFFFFF"/>
        </w:rPr>
      </w:pPr>
      <w:r w:rsidRPr="00EA64D4">
        <w:rPr>
          <w:rFonts w:ascii="Times New Roman" w:hAnsi="Times New Roman" w:cs="Times New Roman"/>
          <w:color w:val="000000" w:themeColor="text1"/>
          <w:sz w:val="24"/>
          <w:szCs w:val="24"/>
        </w:rPr>
        <w:t xml:space="preserve">Velarde D´amil, Y. </w:t>
      </w:r>
      <w:r w:rsidR="00DE0BB8" w:rsidRPr="00EA64D4">
        <w:rPr>
          <w:rFonts w:ascii="Times New Roman" w:hAnsi="Times New Roman" w:cs="Times New Roman"/>
          <w:color w:val="000000" w:themeColor="text1"/>
          <w:sz w:val="24"/>
          <w:szCs w:val="24"/>
        </w:rPr>
        <w:t>(2013) “</w:t>
      </w:r>
      <w:r w:rsidRPr="00EA64D4">
        <w:rPr>
          <w:rStyle w:val="Textoennegrita"/>
          <w:rFonts w:ascii="Times New Roman" w:hAnsi="Times New Roman" w:cs="Times New Roman"/>
          <w:b w:val="0"/>
          <w:color w:val="000000" w:themeColor="text1"/>
          <w:sz w:val="24"/>
          <w:szCs w:val="24"/>
          <w:bdr w:val="none" w:sz="0" w:space="0" w:color="auto" w:frame="1"/>
          <w:shd w:val="clear" w:color="auto" w:fill="FFFFFF"/>
        </w:rPr>
        <w:t>Turismo reproductivo.</w:t>
      </w:r>
      <w:r w:rsidR="00DE0BB8" w:rsidRPr="00EA64D4">
        <w:rPr>
          <w:rStyle w:val="Textoennegrita"/>
          <w:rFonts w:ascii="Times New Roman" w:hAnsi="Times New Roman" w:cs="Times New Roman"/>
          <w:b w:val="0"/>
          <w:color w:val="000000" w:themeColor="text1"/>
          <w:sz w:val="24"/>
          <w:szCs w:val="24"/>
          <w:bdr w:val="none" w:sz="0" w:space="0" w:color="auto" w:frame="1"/>
          <w:shd w:val="clear" w:color="auto" w:fill="FFFFFF"/>
        </w:rPr>
        <w:t>”</w:t>
      </w:r>
      <w:r w:rsidR="00AA4384" w:rsidRPr="00EA64D4">
        <w:rPr>
          <w:rStyle w:val="Textoennegrita"/>
          <w:rFonts w:ascii="Times New Roman" w:hAnsi="Times New Roman" w:cs="Times New Roman"/>
          <w:b w:val="0"/>
          <w:color w:val="000000" w:themeColor="text1"/>
          <w:sz w:val="24"/>
          <w:szCs w:val="24"/>
          <w:bdr w:val="none" w:sz="0" w:space="0" w:color="auto" w:frame="1"/>
          <w:shd w:val="clear" w:color="auto" w:fill="FFFFFF"/>
        </w:rPr>
        <w:t xml:space="preserve"> </w:t>
      </w:r>
      <w:r w:rsidR="00AA4384" w:rsidRPr="00EA64D4">
        <w:rPr>
          <w:rStyle w:val="Textoennegrita"/>
          <w:rFonts w:ascii="Times New Roman" w:hAnsi="Times New Roman" w:cs="Times New Roman"/>
          <w:b w:val="0"/>
          <w:i/>
          <w:color w:val="000000" w:themeColor="text1"/>
          <w:sz w:val="24"/>
          <w:szCs w:val="24"/>
          <w:bdr w:val="none" w:sz="0" w:space="0" w:color="auto" w:frame="1"/>
          <w:shd w:val="clear" w:color="auto" w:fill="FFFFFF"/>
        </w:rPr>
        <w:t xml:space="preserve">Revista </w:t>
      </w:r>
      <w:r w:rsidR="00DE0BB8" w:rsidRPr="00EA64D4">
        <w:rPr>
          <w:rStyle w:val="Textoennegrita"/>
          <w:rFonts w:ascii="Times New Roman" w:hAnsi="Times New Roman" w:cs="Times New Roman"/>
          <w:b w:val="0"/>
          <w:i/>
          <w:color w:val="000000" w:themeColor="text1"/>
          <w:sz w:val="24"/>
          <w:szCs w:val="24"/>
          <w:bdr w:val="none" w:sz="0" w:space="0" w:color="auto" w:frame="1"/>
          <w:shd w:val="clear" w:color="auto" w:fill="FFFFFF"/>
        </w:rPr>
        <w:t>FORJIB Nº1</w:t>
      </w:r>
      <w:r w:rsidR="00AA4384" w:rsidRPr="00EA64D4">
        <w:rPr>
          <w:rStyle w:val="Textoennegrita"/>
          <w:rFonts w:ascii="Times New Roman" w:hAnsi="Times New Roman" w:cs="Times New Roman"/>
          <w:b w:val="0"/>
          <w:i/>
          <w:color w:val="000000" w:themeColor="text1"/>
          <w:sz w:val="24"/>
          <w:szCs w:val="24"/>
          <w:bdr w:val="none" w:sz="0" w:space="0" w:color="auto" w:frame="1"/>
          <w:shd w:val="clear" w:color="auto" w:fill="FFFFFF"/>
        </w:rPr>
        <w:t>.</w:t>
      </w:r>
      <w:r w:rsidRPr="00EA64D4">
        <w:rPr>
          <w:rStyle w:val="Textoennegrita"/>
          <w:rFonts w:ascii="Times New Roman" w:hAnsi="Times New Roman" w:cs="Times New Roman"/>
          <w:b w:val="0"/>
          <w:i/>
          <w:color w:val="000000" w:themeColor="text1"/>
          <w:sz w:val="24"/>
          <w:szCs w:val="24"/>
          <w:bdr w:val="none" w:sz="0" w:space="0" w:color="auto" w:frame="1"/>
          <w:shd w:val="clear" w:color="auto" w:fill="FFFFFF"/>
        </w:rPr>
        <w:t xml:space="preserve"> </w:t>
      </w:r>
      <w:r w:rsidR="00DE0BB8" w:rsidRPr="00EA64D4">
        <w:rPr>
          <w:rStyle w:val="Textoennegrita"/>
          <w:rFonts w:ascii="Times New Roman" w:hAnsi="Times New Roman" w:cs="Times New Roman"/>
          <w:b w:val="0"/>
          <w:i/>
          <w:color w:val="000000" w:themeColor="text1"/>
          <w:sz w:val="24"/>
          <w:szCs w:val="24"/>
          <w:bdr w:val="none" w:sz="0" w:space="0" w:color="auto" w:frame="1"/>
          <w:shd w:val="clear" w:color="auto" w:fill="FFFFFF"/>
        </w:rPr>
        <w:t xml:space="preserve">Pp. </w:t>
      </w:r>
      <w:r w:rsidR="00DE0BB8" w:rsidRPr="00EA64D4">
        <w:rPr>
          <w:rStyle w:val="Textoennegrita"/>
          <w:rFonts w:ascii="Times New Roman" w:hAnsi="Times New Roman" w:cs="Times New Roman"/>
          <w:b w:val="0"/>
          <w:color w:val="000000" w:themeColor="text1"/>
          <w:sz w:val="24"/>
          <w:szCs w:val="24"/>
          <w:bdr w:val="none" w:sz="0" w:space="0" w:color="auto" w:frame="1"/>
          <w:shd w:val="clear" w:color="auto" w:fill="FFFFFF"/>
        </w:rPr>
        <w:t xml:space="preserve">20 y 21. </w:t>
      </w:r>
      <w:r w:rsidR="003D155E" w:rsidRPr="00EA64D4">
        <w:rPr>
          <w:rStyle w:val="Textoennegrita"/>
          <w:rFonts w:ascii="Times New Roman" w:hAnsi="Times New Roman" w:cs="Times New Roman"/>
          <w:b w:val="0"/>
          <w:color w:val="000000" w:themeColor="text1"/>
          <w:sz w:val="24"/>
          <w:szCs w:val="24"/>
          <w:bdr w:val="none" w:sz="0" w:space="0" w:color="auto" w:frame="1"/>
          <w:shd w:val="clear" w:color="auto" w:fill="FFFFFF"/>
        </w:rPr>
        <w:t>Disponible on line:</w:t>
      </w:r>
      <w:r w:rsidR="003D155E" w:rsidRPr="00EA64D4">
        <w:rPr>
          <w:rStyle w:val="Textoennegrita"/>
          <w:rFonts w:ascii="Times New Roman" w:hAnsi="Times New Roman" w:cs="Times New Roman"/>
          <w:b w:val="0"/>
          <w:i/>
          <w:color w:val="000000" w:themeColor="text1"/>
          <w:sz w:val="24"/>
          <w:szCs w:val="24"/>
          <w:bdr w:val="none" w:sz="0" w:space="0" w:color="auto" w:frame="1"/>
          <w:shd w:val="clear" w:color="auto" w:fill="FFFFFF"/>
        </w:rPr>
        <w:t xml:space="preserve"> </w:t>
      </w:r>
      <w:hyperlink r:id="rId21" w:history="1">
        <w:r w:rsidR="003D155E" w:rsidRPr="00EA64D4">
          <w:rPr>
            <w:rStyle w:val="Hipervnculo"/>
            <w:rFonts w:ascii="Times New Roman" w:hAnsi="Times New Roman" w:cs="Times New Roman"/>
            <w:color w:val="000000" w:themeColor="text1"/>
            <w:sz w:val="24"/>
            <w:szCs w:val="24"/>
            <w:bdr w:val="none" w:sz="0" w:space="0" w:color="auto" w:frame="1"/>
            <w:shd w:val="clear" w:color="auto" w:fill="FFFFFF"/>
          </w:rPr>
          <w:t>www.forjib.org/turismo-reproductivo</w:t>
        </w:r>
      </w:hyperlink>
      <w:r w:rsidR="003D155E" w:rsidRPr="00EA64D4">
        <w:rPr>
          <w:rStyle w:val="Textoennegrita"/>
          <w:rFonts w:ascii="Times New Roman" w:hAnsi="Times New Roman" w:cs="Times New Roman"/>
          <w:color w:val="000000" w:themeColor="text1"/>
          <w:sz w:val="24"/>
          <w:szCs w:val="24"/>
          <w:bdr w:val="none" w:sz="0" w:space="0" w:color="auto" w:frame="1"/>
          <w:shd w:val="clear" w:color="auto" w:fill="FFFFFF"/>
        </w:rPr>
        <w:t xml:space="preserve"> </w:t>
      </w:r>
    </w:p>
    <w:p w:rsidR="00FF641F" w:rsidRPr="003E2445" w:rsidRDefault="00DE0BB8" w:rsidP="00EA64D4">
      <w:pPr>
        <w:spacing w:before="120" w:after="360" w:line="360" w:lineRule="auto"/>
        <w:jc w:val="both"/>
        <w:rPr>
          <w:rStyle w:val="Textoennegrita"/>
          <w:rFonts w:ascii="Times New Roman" w:hAnsi="Times New Roman" w:cs="Times New Roman"/>
          <w:color w:val="000000" w:themeColor="text1"/>
          <w:sz w:val="24"/>
          <w:szCs w:val="24"/>
          <w:bdr w:val="none" w:sz="0" w:space="0" w:color="auto" w:frame="1"/>
          <w:shd w:val="clear" w:color="auto" w:fill="FFFFFF"/>
          <w:lang w:val="en-US"/>
        </w:rPr>
      </w:pPr>
      <w:r w:rsidRPr="00EA64D4">
        <w:rPr>
          <w:rFonts w:ascii="Times New Roman" w:hAnsi="Times New Roman" w:cs="Times New Roman"/>
          <w:color w:val="000000" w:themeColor="text1"/>
          <w:sz w:val="24"/>
          <w:szCs w:val="24"/>
        </w:rPr>
        <w:t>Velarde D´amil, Y. (2013) “</w:t>
      </w:r>
      <w:r w:rsidRPr="00EA64D4">
        <w:rPr>
          <w:rStyle w:val="Textoennegrita"/>
          <w:rFonts w:ascii="Times New Roman" w:hAnsi="Times New Roman" w:cs="Times New Roman"/>
          <w:b w:val="0"/>
          <w:color w:val="000000" w:themeColor="text1"/>
          <w:sz w:val="24"/>
          <w:szCs w:val="24"/>
          <w:bdr w:val="none" w:sz="0" w:space="0" w:color="auto" w:frame="1"/>
          <w:shd w:val="clear" w:color="auto" w:fill="FFFFFF"/>
        </w:rPr>
        <w:t xml:space="preserve">Turismo reproductivo.” </w:t>
      </w:r>
      <w:proofErr w:type="gramStart"/>
      <w:r w:rsidRPr="00EA64D4">
        <w:rPr>
          <w:rStyle w:val="Textoennegrita"/>
          <w:rFonts w:ascii="Times New Roman" w:hAnsi="Times New Roman" w:cs="Times New Roman"/>
          <w:b w:val="0"/>
          <w:i/>
          <w:color w:val="000000" w:themeColor="text1"/>
          <w:sz w:val="24"/>
          <w:szCs w:val="24"/>
          <w:bdr w:val="none" w:sz="0" w:space="0" w:color="auto" w:frame="1"/>
          <w:shd w:val="clear" w:color="auto" w:fill="FFFFFF"/>
          <w:lang w:val="en-US"/>
        </w:rPr>
        <w:t>Revista FORJIB Nº 3.</w:t>
      </w:r>
      <w:proofErr w:type="gramEnd"/>
      <w:r w:rsidRPr="00EA64D4">
        <w:rPr>
          <w:rStyle w:val="Textoennegrita"/>
          <w:rFonts w:ascii="Times New Roman" w:hAnsi="Times New Roman" w:cs="Times New Roman"/>
          <w:b w:val="0"/>
          <w:i/>
          <w:color w:val="000000" w:themeColor="text1"/>
          <w:sz w:val="24"/>
          <w:szCs w:val="24"/>
          <w:bdr w:val="none" w:sz="0" w:space="0" w:color="auto" w:frame="1"/>
          <w:shd w:val="clear" w:color="auto" w:fill="FFFFFF"/>
          <w:lang w:val="en-US"/>
        </w:rPr>
        <w:t xml:space="preserve"> </w:t>
      </w:r>
      <w:r w:rsidRPr="00EA64D4">
        <w:rPr>
          <w:rStyle w:val="Textoennegrita"/>
          <w:rFonts w:ascii="Times New Roman" w:hAnsi="Times New Roman" w:cs="Times New Roman"/>
          <w:b w:val="0"/>
          <w:color w:val="000000" w:themeColor="text1"/>
          <w:sz w:val="24"/>
          <w:szCs w:val="24"/>
          <w:bdr w:val="none" w:sz="0" w:space="0" w:color="auto" w:frame="1"/>
          <w:shd w:val="clear" w:color="auto" w:fill="FFFFFF"/>
          <w:lang w:val="en-US"/>
        </w:rPr>
        <w:t xml:space="preserve">p. 14 </w:t>
      </w:r>
      <w:proofErr w:type="spellStart"/>
      <w:r w:rsidRPr="00EA64D4">
        <w:rPr>
          <w:rStyle w:val="Textoennegrita"/>
          <w:rFonts w:ascii="Times New Roman" w:hAnsi="Times New Roman" w:cs="Times New Roman"/>
          <w:b w:val="0"/>
          <w:color w:val="000000" w:themeColor="text1"/>
          <w:sz w:val="24"/>
          <w:szCs w:val="24"/>
          <w:bdr w:val="none" w:sz="0" w:space="0" w:color="auto" w:frame="1"/>
          <w:shd w:val="clear" w:color="auto" w:fill="FFFFFF"/>
          <w:lang w:val="en-US"/>
        </w:rPr>
        <w:t>Disponible</w:t>
      </w:r>
      <w:proofErr w:type="spellEnd"/>
      <w:r w:rsidRPr="00EA64D4">
        <w:rPr>
          <w:rStyle w:val="Textoennegrita"/>
          <w:rFonts w:ascii="Times New Roman" w:hAnsi="Times New Roman" w:cs="Times New Roman"/>
          <w:b w:val="0"/>
          <w:color w:val="000000" w:themeColor="text1"/>
          <w:sz w:val="24"/>
          <w:szCs w:val="24"/>
          <w:bdr w:val="none" w:sz="0" w:space="0" w:color="auto" w:frame="1"/>
          <w:shd w:val="clear" w:color="auto" w:fill="FFFFFF"/>
          <w:lang w:val="en-US"/>
        </w:rPr>
        <w:t xml:space="preserve"> on line:</w:t>
      </w:r>
      <w:r w:rsidRPr="00EA64D4">
        <w:rPr>
          <w:rStyle w:val="Textoennegrita"/>
          <w:rFonts w:ascii="Times New Roman" w:hAnsi="Times New Roman" w:cs="Times New Roman"/>
          <w:b w:val="0"/>
          <w:i/>
          <w:color w:val="000000" w:themeColor="text1"/>
          <w:sz w:val="24"/>
          <w:szCs w:val="24"/>
          <w:bdr w:val="none" w:sz="0" w:space="0" w:color="auto" w:frame="1"/>
          <w:shd w:val="clear" w:color="auto" w:fill="FFFFFF"/>
          <w:lang w:val="en-US"/>
        </w:rPr>
        <w:t xml:space="preserve"> </w:t>
      </w:r>
      <w:hyperlink r:id="rId22" w:history="1">
        <w:r w:rsidRPr="00EA64D4">
          <w:rPr>
            <w:rStyle w:val="Hipervnculo"/>
            <w:rFonts w:ascii="Times New Roman" w:hAnsi="Times New Roman" w:cs="Times New Roman"/>
            <w:color w:val="000000" w:themeColor="text1"/>
            <w:sz w:val="24"/>
            <w:szCs w:val="24"/>
            <w:bdr w:val="none" w:sz="0" w:space="0" w:color="auto" w:frame="1"/>
            <w:shd w:val="clear" w:color="auto" w:fill="FFFFFF"/>
            <w:lang w:val="en-US"/>
          </w:rPr>
          <w:t>www.forjib.org/turismo-reproductivo</w:t>
        </w:r>
      </w:hyperlink>
      <w:r w:rsidRPr="00EA64D4">
        <w:rPr>
          <w:rStyle w:val="Textoennegrita"/>
          <w:rFonts w:ascii="Times New Roman" w:hAnsi="Times New Roman" w:cs="Times New Roman"/>
          <w:color w:val="000000" w:themeColor="text1"/>
          <w:sz w:val="24"/>
          <w:szCs w:val="24"/>
          <w:bdr w:val="none" w:sz="0" w:space="0" w:color="auto" w:frame="1"/>
          <w:shd w:val="clear" w:color="auto" w:fill="FFFFFF"/>
          <w:lang w:val="en-US"/>
        </w:rPr>
        <w:t xml:space="preserve"> </w:t>
      </w:r>
      <w:r w:rsidR="00FF641F" w:rsidRPr="003E2445">
        <w:rPr>
          <w:rStyle w:val="Textoennegrita"/>
          <w:rFonts w:ascii="Times New Roman" w:hAnsi="Times New Roman" w:cs="Times New Roman"/>
          <w:color w:val="000000" w:themeColor="text1"/>
          <w:sz w:val="24"/>
          <w:bdr w:val="none" w:sz="0" w:space="0" w:color="auto" w:frame="1"/>
          <w:shd w:val="clear" w:color="auto" w:fill="FFFFFF"/>
          <w:lang w:val="en-US"/>
        </w:rPr>
        <w:br w:type="page"/>
      </w:r>
    </w:p>
    <w:p w:rsidR="00FF641F" w:rsidRPr="003E2445" w:rsidRDefault="00FF641F" w:rsidP="00231389">
      <w:pPr>
        <w:spacing w:before="120" w:after="360" w:line="360" w:lineRule="auto"/>
        <w:jc w:val="both"/>
        <w:rPr>
          <w:rStyle w:val="Textoennegrita"/>
          <w:rFonts w:ascii="Times New Roman" w:hAnsi="Times New Roman" w:cs="Times New Roman"/>
          <w:color w:val="000000" w:themeColor="text1"/>
          <w:sz w:val="24"/>
          <w:bdr w:val="none" w:sz="0" w:space="0" w:color="auto" w:frame="1"/>
          <w:shd w:val="clear" w:color="auto" w:fill="FFFFFF"/>
          <w:lang w:val="en-US"/>
        </w:rPr>
      </w:pPr>
      <w:r w:rsidRPr="003E2445">
        <w:rPr>
          <w:rStyle w:val="Textoennegrita"/>
          <w:rFonts w:ascii="Times New Roman" w:hAnsi="Times New Roman" w:cs="Times New Roman"/>
          <w:color w:val="000000" w:themeColor="text1"/>
          <w:sz w:val="24"/>
          <w:bdr w:val="none" w:sz="0" w:space="0" w:color="auto" w:frame="1"/>
          <w:shd w:val="clear" w:color="auto" w:fill="FFFFFF"/>
          <w:lang w:val="en-US"/>
        </w:rPr>
        <w:lastRenderedPageBreak/>
        <w:t>ANEXO I</w:t>
      </w:r>
    </w:p>
    <w:p w:rsidR="003D155E" w:rsidRDefault="003D155E" w:rsidP="00231389">
      <w:pPr>
        <w:spacing w:before="120" w:after="360" w:line="360" w:lineRule="auto"/>
        <w:jc w:val="both"/>
        <w:rPr>
          <w:rStyle w:val="Textoennegrita"/>
          <w:rFonts w:ascii="Times New Roman" w:hAnsi="Times New Roman" w:cs="Times New Roman"/>
          <w:color w:val="000000" w:themeColor="text1"/>
          <w:sz w:val="24"/>
          <w:bdr w:val="none" w:sz="0" w:space="0" w:color="auto" w:frame="1"/>
          <w:shd w:val="clear" w:color="auto" w:fill="FFFFFF"/>
        </w:rPr>
      </w:pPr>
      <w:r>
        <w:rPr>
          <w:rStyle w:val="Textoennegrita"/>
          <w:rFonts w:ascii="Times New Roman" w:hAnsi="Times New Roman" w:cs="Times New Roman"/>
          <w:color w:val="000000" w:themeColor="text1"/>
          <w:sz w:val="24"/>
          <w:bdr w:val="none" w:sz="0" w:space="0" w:color="auto" w:frame="1"/>
          <w:shd w:val="clear" w:color="auto" w:fill="FFFFFF"/>
        </w:rPr>
        <w:t>Legislación y normativa</w:t>
      </w:r>
    </w:p>
    <w:p w:rsidR="005161EE" w:rsidRPr="00C172BD" w:rsidRDefault="005161EE" w:rsidP="00231389">
      <w:pPr>
        <w:spacing w:before="120" w:after="360" w:line="360" w:lineRule="auto"/>
        <w:jc w:val="both"/>
        <w:rPr>
          <w:rStyle w:val="Textoennegrita"/>
          <w:rFonts w:ascii="Times New Roman" w:hAnsi="Times New Roman" w:cs="Times New Roman"/>
          <w:color w:val="000000" w:themeColor="text1"/>
          <w:sz w:val="24"/>
          <w:szCs w:val="24"/>
          <w:bdr w:val="none" w:sz="0" w:space="0" w:color="auto" w:frame="1"/>
          <w:shd w:val="clear" w:color="auto" w:fill="FFFFFF"/>
        </w:rPr>
      </w:pPr>
      <w:r w:rsidRPr="00C172BD">
        <w:rPr>
          <w:rFonts w:ascii="Times New Roman" w:hAnsi="Times New Roman" w:cs="Times New Roman"/>
          <w:iCs/>
          <w:sz w:val="24"/>
          <w:szCs w:val="24"/>
        </w:rPr>
        <w:t>California Family Code</w:t>
      </w:r>
      <w:r w:rsidRPr="00C172BD">
        <w:rPr>
          <w:rFonts w:ascii="Times New Roman" w:hAnsi="Times New Roman" w:cs="Times New Roman"/>
          <w:sz w:val="24"/>
          <w:szCs w:val="24"/>
        </w:rPr>
        <w:t>, Section 7633.</w:t>
      </w:r>
    </w:p>
    <w:p w:rsidR="003D155E" w:rsidRPr="00C172BD" w:rsidRDefault="003D155E" w:rsidP="00231389">
      <w:pPr>
        <w:spacing w:before="120" w:after="360" w:line="360" w:lineRule="auto"/>
        <w:jc w:val="both"/>
        <w:rPr>
          <w:rStyle w:val="Textoennegrita"/>
          <w:rFonts w:ascii="Times New Roman" w:hAnsi="Times New Roman" w:cs="Times New Roman"/>
          <w:b w:val="0"/>
          <w:color w:val="000000" w:themeColor="text1"/>
          <w:sz w:val="24"/>
          <w:szCs w:val="24"/>
          <w:bdr w:val="none" w:sz="0" w:space="0" w:color="auto" w:frame="1"/>
          <w:shd w:val="clear" w:color="auto" w:fill="FFFFFF"/>
        </w:rPr>
      </w:pPr>
      <w:r w:rsidRPr="00C172BD">
        <w:rPr>
          <w:rStyle w:val="Textoennegrita"/>
          <w:rFonts w:ascii="Times New Roman" w:hAnsi="Times New Roman" w:cs="Times New Roman"/>
          <w:b w:val="0"/>
          <w:color w:val="000000" w:themeColor="text1"/>
          <w:sz w:val="24"/>
          <w:szCs w:val="24"/>
          <w:bdr w:val="none" w:sz="0" w:space="0" w:color="auto" w:frame="1"/>
          <w:shd w:val="clear" w:color="auto" w:fill="FFFFFF"/>
        </w:rPr>
        <w:t>Código Civil español.</w:t>
      </w:r>
    </w:p>
    <w:p w:rsidR="003D155E" w:rsidRPr="00C172BD" w:rsidRDefault="003D155E" w:rsidP="00231389">
      <w:pPr>
        <w:spacing w:before="120" w:after="360" w:line="360" w:lineRule="auto"/>
        <w:jc w:val="both"/>
        <w:rPr>
          <w:rStyle w:val="Textoennegrita"/>
          <w:rFonts w:ascii="Times New Roman" w:hAnsi="Times New Roman" w:cs="Times New Roman"/>
          <w:b w:val="0"/>
          <w:color w:val="000000" w:themeColor="text1"/>
          <w:sz w:val="24"/>
          <w:szCs w:val="24"/>
          <w:bdr w:val="none" w:sz="0" w:space="0" w:color="auto" w:frame="1"/>
          <w:shd w:val="clear" w:color="auto" w:fill="FFFFFF"/>
        </w:rPr>
      </w:pPr>
      <w:r w:rsidRPr="00C172BD">
        <w:rPr>
          <w:rStyle w:val="Textoennegrita"/>
          <w:rFonts w:ascii="Times New Roman" w:hAnsi="Times New Roman" w:cs="Times New Roman"/>
          <w:b w:val="0"/>
          <w:color w:val="000000" w:themeColor="text1"/>
          <w:sz w:val="24"/>
          <w:szCs w:val="24"/>
          <w:bdr w:val="none" w:sz="0" w:space="0" w:color="auto" w:frame="1"/>
          <w:shd w:val="clear" w:color="auto" w:fill="FFFFFF"/>
        </w:rPr>
        <w:t>Código Penal español.</w:t>
      </w:r>
    </w:p>
    <w:p w:rsidR="003D155E" w:rsidRDefault="003D155E" w:rsidP="00231389">
      <w:pPr>
        <w:spacing w:before="120" w:after="360" w:line="360" w:lineRule="auto"/>
        <w:jc w:val="both"/>
        <w:rPr>
          <w:rStyle w:val="Textoennegrita"/>
          <w:rFonts w:ascii="Times New Roman" w:hAnsi="Times New Roman" w:cs="Times New Roman"/>
          <w:b w:val="0"/>
          <w:color w:val="000000" w:themeColor="text1"/>
          <w:sz w:val="24"/>
          <w:szCs w:val="24"/>
          <w:bdr w:val="none" w:sz="0" w:space="0" w:color="auto" w:frame="1"/>
          <w:shd w:val="clear" w:color="auto" w:fill="FFFFFF"/>
        </w:rPr>
      </w:pPr>
      <w:r w:rsidRPr="00C172BD">
        <w:rPr>
          <w:rStyle w:val="Textoennegrita"/>
          <w:rFonts w:ascii="Times New Roman" w:hAnsi="Times New Roman" w:cs="Times New Roman"/>
          <w:b w:val="0"/>
          <w:color w:val="000000" w:themeColor="text1"/>
          <w:sz w:val="24"/>
          <w:szCs w:val="24"/>
          <w:bdr w:val="none" w:sz="0" w:space="0" w:color="auto" w:frame="1"/>
          <w:shd w:val="clear" w:color="auto" w:fill="FFFFFF"/>
        </w:rPr>
        <w:t>Constitución española de 1978.</w:t>
      </w:r>
    </w:p>
    <w:p w:rsidR="0020182B" w:rsidRPr="0020182B" w:rsidRDefault="0020182B" w:rsidP="00231389">
      <w:pPr>
        <w:spacing w:before="120" w:after="360" w:line="360" w:lineRule="auto"/>
        <w:jc w:val="both"/>
        <w:rPr>
          <w:rStyle w:val="Textoennegrita"/>
          <w:rFonts w:ascii="Times New Roman" w:hAnsi="Times New Roman" w:cs="Times New Roman"/>
          <w:b w:val="0"/>
          <w:color w:val="000000" w:themeColor="text1"/>
          <w:sz w:val="32"/>
          <w:szCs w:val="24"/>
          <w:bdr w:val="none" w:sz="0" w:space="0" w:color="auto" w:frame="1"/>
          <w:shd w:val="clear" w:color="auto" w:fill="FFFFFF"/>
        </w:rPr>
      </w:pPr>
      <w:r w:rsidRPr="0020182B">
        <w:rPr>
          <w:rFonts w:ascii="Times New Roman" w:hAnsi="Times New Roman" w:cs="Times New Roman"/>
          <w:color w:val="000000" w:themeColor="text1"/>
          <w:sz w:val="24"/>
          <w:szCs w:val="20"/>
        </w:rPr>
        <w:t>Convenio hecho en Nueva York del 20 de noviembre de 1989. BOE núm., 313 de 31 de diciembre de 1990, entra en vigor en 1991 en España.</w:t>
      </w:r>
    </w:p>
    <w:p w:rsidR="003D155E" w:rsidRPr="00C172BD" w:rsidRDefault="003D155E" w:rsidP="00231389">
      <w:pPr>
        <w:spacing w:before="120" w:after="360" w:line="360" w:lineRule="auto"/>
        <w:jc w:val="both"/>
        <w:rPr>
          <w:rStyle w:val="Textoennegrita"/>
          <w:rFonts w:ascii="Times New Roman" w:hAnsi="Times New Roman" w:cs="Times New Roman"/>
          <w:b w:val="0"/>
          <w:color w:val="000000" w:themeColor="text1"/>
          <w:sz w:val="24"/>
          <w:szCs w:val="24"/>
          <w:bdr w:val="none" w:sz="0" w:space="0" w:color="auto" w:frame="1"/>
          <w:shd w:val="clear" w:color="auto" w:fill="FFFFFF"/>
        </w:rPr>
      </w:pPr>
      <w:r w:rsidRPr="00C172BD">
        <w:rPr>
          <w:rStyle w:val="Textoennegrita"/>
          <w:rFonts w:ascii="Times New Roman" w:hAnsi="Times New Roman" w:cs="Times New Roman"/>
          <w:b w:val="0"/>
          <w:color w:val="000000" w:themeColor="text1"/>
          <w:sz w:val="24"/>
          <w:szCs w:val="24"/>
          <w:bdr w:val="none" w:sz="0" w:space="0" w:color="auto" w:frame="1"/>
          <w:shd w:val="clear" w:color="auto" w:fill="FFFFFF"/>
        </w:rPr>
        <w:t>Decreto de 14 de noviembre de 1958 por el que se aprueba el Reglamento de la Ley de Registro Civil.</w:t>
      </w:r>
    </w:p>
    <w:p w:rsidR="00E2115A" w:rsidRPr="00C172BD" w:rsidRDefault="003D155E" w:rsidP="00231389">
      <w:pPr>
        <w:spacing w:before="120" w:after="360" w:line="360" w:lineRule="auto"/>
        <w:jc w:val="both"/>
        <w:rPr>
          <w:rFonts w:ascii="Times New Roman" w:hAnsi="Times New Roman" w:cs="Times New Roman"/>
          <w:sz w:val="24"/>
          <w:szCs w:val="24"/>
        </w:rPr>
      </w:pPr>
      <w:r w:rsidRPr="00C172BD">
        <w:rPr>
          <w:rFonts w:ascii="Times New Roman" w:hAnsi="Times New Roman" w:cs="Times New Roman"/>
          <w:sz w:val="24"/>
          <w:szCs w:val="24"/>
        </w:rPr>
        <w:t>Instrucción de 5 de octubre de 2010, de la dirección general de los registros y del notariado</w:t>
      </w:r>
      <w:r w:rsidR="00E2115A" w:rsidRPr="00C172BD">
        <w:rPr>
          <w:rFonts w:ascii="Times New Roman" w:hAnsi="Times New Roman" w:cs="Times New Roman"/>
          <w:sz w:val="24"/>
          <w:szCs w:val="24"/>
        </w:rPr>
        <w:t xml:space="preserve">, </w:t>
      </w:r>
      <w:r w:rsidR="00E2115A" w:rsidRPr="00C172BD">
        <w:rPr>
          <w:rFonts w:ascii="Times New Roman" w:hAnsi="Times New Roman" w:cs="Times New Roman"/>
          <w:i/>
          <w:sz w:val="24"/>
          <w:szCs w:val="24"/>
        </w:rPr>
        <w:t>sobre régimen registral de la filiación de los nacidos mediante gestación por sustitución</w:t>
      </w:r>
      <w:r w:rsidR="00E2115A" w:rsidRPr="00C172BD">
        <w:rPr>
          <w:rFonts w:ascii="Times New Roman" w:hAnsi="Times New Roman" w:cs="Times New Roman"/>
          <w:sz w:val="24"/>
          <w:szCs w:val="24"/>
        </w:rPr>
        <w:t>.</w:t>
      </w:r>
    </w:p>
    <w:p w:rsidR="00E2115A" w:rsidRPr="00C172BD" w:rsidRDefault="003D155E" w:rsidP="00231389">
      <w:pPr>
        <w:spacing w:before="120" w:after="360" w:line="360" w:lineRule="auto"/>
        <w:jc w:val="both"/>
        <w:rPr>
          <w:rFonts w:ascii="Times New Roman" w:hAnsi="Times New Roman" w:cs="Times New Roman"/>
          <w:i/>
          <w:sz w:val="24"/>
          <w:szCs w:val="24"/>
        </w:rPr>
      </w:pPr>
      <w:r w:rsidRPr="00C172BD">
        <w:rPr>
          <w:rFonts w:ascii="Times New Roman" w:hAnsi="Times New Roman" w:cs="Times New Roman"/>
          <w:sz w:val="24"/>
          <w:szCs w:val="24"/>
        </w:rPr>
        <w:t>Ley</w:t>
      </w:r>
      <w:r w:rsidR="00E2115A" w:rsidRPr="00C172BD">
        <w:rPr>
          <w:rFonts w:ascii="Times New Roman" w:hAnsi="Times New Roman" w:cs="Times New Roman"/>
          <w:sz w:val="24"/>
          <w:szCs w:val="24"/>
        </w:rPr>
        <w:t xml:space="preserve"> 14/2006 </w:t>
      </w:r>
      <w:r w:rsidRPr="00C172BD">
        <w:rPr>
          <w:rFonts w:ascii="Times New Roman" w:hAnsi="Times New Roman" w:cs="Times New Roman"/>
          <w:sz w:val="24"/>
          <w:szCs w:val="24"/>
        </w:rPr>
        <w:t>de</w:t>
      </w:r>
      <w:r w:rsidR="00E2115A" w:rsidRPr="00C172BD">
        <w:rPr>
          <w:rFonts w:ascii="Times New Roman" w:hAnsi="Times New Roman" w:cs="Times New Roman"/>
          <w:sz w:val="24"/>
          <w:szCs w:val="24"/>
        </w:rPr>
        <w:t xml:space="preserve"> 26 </w:t>
      </w:r>
      <w:r w:rsidRPr="00C172BD">
        <w:rPr>
          <w:rFonts w:ascii="Times New Roman" w:hAnsi="Times New Roman" w:cs="Times New Roman"/>
          <w:sz w:val="24"/>
          <w:szCs w:val="24"/>
        </w:rPr>
        <w:t>de mayo</w:t>
      </w:r>
      <w:r w:rsidR="00E2115A" w:rsidRPr="00C172BD">
        <w:rPr>
          <w:rFonts w:ascii="Times New Roman" w:hAnsi="Times New Roman" w:cs="Times New Roman"/>
          <w:sz w:val="24"/>
          <w:szCs w:val="24"/>
        </w:rPr>
        <w:t xml:space="preserve">, </w:t>
      </w:r>
      <w:r w:rsidR="00E2115A" w:rsidRPr="00C172BD">
        <w:rPr>
          <w:rFonts w:ascii="Times New Roman" w:hAnsi="Times New Roman" w:cs="Times New Roman"/>
          <w:i/>
          <w:sz w:val="24"/>
          <w:szCs w:val="24"/>
        </w:rPr>
        <w:t>sobre Técnicas de Reproducción Humana Asistida.</w:t>
      </w:r>
      <w:r w:rsidR="007C022F" w:rsidRPr="007C022F">
        <w:t xml:space="preserve"> </w:t>
      </w:r>
      <w:r w:rsidR="007C022F" w:rsidRPr="007C022F">
        <w:rPr>
          <w:rFonts w:ascii="Times New Roman" w:hAnsi="Times New Roman" w:cs="Times New Roman"/>
          <w:color w:val="000000" w:themeColor="text1"/>
          <w:sz w:val="24"/>
          <w:szCs w:val="24"/>
        </w:rPr>
        <w:t>«BOE»</w:t>
      </w:r>
      <w:r w:rsidR="007C022F" w:rsidRPr="007C022F">
        <w:rPr>
          <w:rStyle w:val="apple-converted-space"/>
          <w:rFonts w:ascii="Times New Roman" w:hAnsi="Times New Roman" w:cs="Times New Roman"/>
          <w:color w:val="000000" w:themeColor="text1"/>
          <w:sz w:val="24"/>
          <w:szCs w:val="24"/>
          <w:shd w:val="clear" w:color="auto" w:fill="FFFFFF"/>
        </w:rPr>
        <w:t> </w:t>
      </w:r>
      <w:r w:rsidR="007C022F" w:rsidRPr="007C022F">
        <w:rPr>
          <w:rFonts w:ascii="Times New Roman" w:hAnsi="Times New Roman" w:cs="Times New Roman"/>
          <w:color w:val="000000" w:themeColor="text1"/>
          <w:sz w:val="24"/>
          <w:szCs w:val="24"/>
        </w:rPr>
        <w:t>núm.</w:t>
      </w:r>
      <w:r w:rsidR="007C022F" w:rsidRPr="007C022F">
        <w:rPr>
          <w:rStyle w:val="apple-converted-space"/>
          <w:rFonts w:ascii="Times New Roman" w:hAnsi="Times New Roman" w:cs="Times New Roman"/>
          <w:color w:val="000000" w:themeColor="text1"/>
          <w:sz w:val="24"/>
          <w:szCs w:val="24"/>
          <w:shd w:val="clear" w:color="auto" w:fill="FFFFFF"/>
        </w:rPr>
        <w:t> </w:t>
      </w:r>
      <w:r w:rsidR="007C022F" w:rsidRPr="007C022F">
        <w:rPr>
          <w:rFonts w:ascii="Times New Roman" w:hAnsi="Times New Roman" w:cs="Times New Roman"/>
          <w:color w:val="000000" w:themeColor="text1"/>
          <w:sz w:val="24"/>
          <w:szCs w:val="24"/>
          <w:shd w:val="clear" w:color="auto" w:fill="FFFFFF"/>
        </w:rPr>
        <w:t>126, de 27/05/2006.</w:t>
      </w:r>
    </w:p>
    <w:p w:rsidR="00E2115A" w:rsidRPr="00C172BD" w:rsidRDefault="003D155E" w:rsidP="00231389">
      <w:pPr>
        <w:autoSpaceDE w:val="0"/>
        <w:autoSpaceDN w:val="0"/>
        <w:adjustRightInd w:val="0"/>
        <w:spacing w:before="120" w:after="360" w:line="360" w:lineRule="auto"/>
        <w:jc w:val="both"/>
        <w:rPr>
          <w:rFonts w:ascii="Times New Roman" w:hAnsi="Times New Roman" w:cs="Times New Roman"/>
          <w:color w:val="000000"/>
          <w:sz w:val="24"/>
          <w:szCs w:val="24"/>
        </w:rPr>
      </w:pPr>
      <w:r w:rsidRPr="00C172BD">
        <w:rPr>
          <w:rFonts w:ascii="Times New Roman" w:hAnsi="Times New Roman" w:cs="Times New Roman"/>
          <w:color w:val="000000"/>
          <w:sz w:val="24"/>
          <w:szCs w:val="24"/>
        </w:rPr>
        <w:t xml:space="preserve">Resolución del 18 de febrero de </w:t>
      </w:r>
      <w:r w:rsidR="00E2115A" w:rsidRPr="00C172BD">
        <w:rPr>
          <w:rFonts w:ascii="Times New Roman" w:hAnsi="Times New Roman" w:cs="Times New Roman"/>
          <w:color w:val="000000"/>
          <w:sz w:val="24"/>
          <w:szCs w:val="24"/>
        </w:rPr>
        <w:t>2009 de la Dirección General de los Registros y del Notariado (DGRN)</w:t>
      </w:r>
      <w:r w:rsidRPr="00C172BD">
        <w:rPr>
          <w:rFonts w:ascii="Times New Roman" w:hAnsi="Times New Roman" w:cs="Times New Roman"/>
          <w:color w:val="000000"/>
          <w:sz w:val="24"/>
          <w:szCs w:val="24"/>
        </w:rPr>
        <w:t>.</w:t>
      </w:r>
    </w:p>
    <w:p w:rsidR="00FF641F" w:rsidRDefault="00FF641F">
      <w:pPr>
        <w:rPr>
          <w:rFonts w:ascii="Times New Roman" w:hAnsi="Times New Roman" w:cs="Times New Roman"/>
          <w:b/>
          <w:color w:val="000000"/>
          <w:sz w:val="24"/>
        </w:rPr>
      </w:pPr>
      <w:r>
        <w:rPr>
          <w:rFonts w:ascii="Times New Roman" w:hAnsi="Times New Roman" w:cs="Times New Roman"/>
          <w:b/>
          <w:color w:val="000000"/>
          <w:sz w:val="24"/>
        </w:rPr>
        <w:br w:type="page"/>
      </w:r>
    </w:p>
    <w:p w:rsidR="00FF641F" w:rsidRDefault="00FF641F" w:rsidP="00231389">
      <w:pPr>
        <w:autoSpaceDE w:val="0"/>
        <w:autoSpaceDN w:val="0"/>
        <w:adjustRightInd w:val="0"/>
        <w:spacing w:before="120" w:after="360" w:line="360" w:lineRule="auto"/>
        <w:jc w:val="both"/>
        <w:rPr>
          <w:rFonts w:ascii="Times New Roman" w:hAnsi="Times New Roman" w:cs="Times New Roman"/>
          <w:b/>
          <w:color w:val="000000"/>
          <w:sz w:val="24"/>
        </w:rPr>
      </w:pPr>
      <w:r>
        <w:rPr>
          <w:rFonts w:ascii="Times New Roman" w:hAnsi="Times New Roman" w:cs="Times New Roman"/>
          <w:b/>
          <w:color w:val="000000"/>
          <w:sz w:val="24"/>
        </w:rPr>
        <w:lastRenderedPageBreak/>
        <w:t>ANEXO II</w:t>
      </w:r>
    </w:p>
    <w:p w:rsidR="003D155E" w:rsidRDefault="00ED2682" w:rsidP="00231389">
      <w:pPr>
        <w:autoSpaceDE w:val="0"/>
        <w:autoSpaceDN w:val="0"/>
        <w:adjustRightInd w:val="0"/>
        <w:spacing w:before="120" w:after="360" w:line="360" w:lineRule="auto"/>
        <w:jc w:val="both"/>
        <w:rPr>
          <w:rFonts w:ascii="Times New Roman" w:hAnsi="Times New Roman" w:cs="Times New Roman"/>
          <w:b/>
          <w:color w:val="000000"/>
          <w:sz w:val="24"/>
        </w:rPr>
      </w:pPr>
      <w:r>
        <w:rPr>
          <w:rFonts w:ascii="Times New Roman" w:hAnsi="Times New Roman" w:cs="Times New Roman"/>
          <w:b/>
          <w:color w:val="000000"/>
          <w:sz w:val="24"/>
        </w:rPr>
        <w:t>Otras p</w:t>
      </w:r>
      <w:r w:rsidR="003D155E" w:rsidRPr="003D155E">
        <w:rPr>
          <w:rFonts w:ascii="Times New Roman" w:hAnsi="Times New Roman" w:cs="Times New Roman"/>
          <w:b/>
          <w:color w:val="000000"/>
          <w:sz w:val="24"/>
        </w:rPr>
        <w:t>áginas webs</w:t>
      </w:r>
    </w:p>
    <w:p w:rsidR="00544653" w:rsidRPr="00544653" w:rsidRDefault="00004EA8" w:rsidP="00231389">
      <w:pPr>
        <w:autoSpaceDE w:val="0"/>
        <w:autoSpaceDN w:val="0"/>
        <w:adjustRightInd w:val="0"/>
        <w:spacing w:before="120" w:after="360" w:line="360" w:lineRule="auto"/>
        <w:jc w:val="both"/>
        <w:rPr>
          <w:rFonts w:ascii="Times New Roman" w:hAnsi="Times New Roman" w:cs="Times New Roman"/>
          <w:color w:val="000000" w:themeColor="text1"/>
          <w:sz w:val="24"/>
          <w:szCs w:val="24"/>
        </w:rPr>
      </w:pPr>
      <w:hyperlink r:id="rId23" w:history="1">
        <w:r w:rsidR="00544653" w:rsidRPr="003D155E">
          <w:rPr>
            <w:rStyle w:val="Hipervnculo"/>
            <w:rFonts w:ascii="Times New Roman" w:hAnsi="Times New Roman" w:cs="Times New Roman"/>
            <w:color w:val="000000" w:themeColor="text1"/>
            <w:sz w:val="24"/>
            <w:szCs w:val="24"/>
          </w:rPr>
          <w:t>www.boe.es</w:t>
        </w:r>
      </w:hyperlink>
      <w:r w:rsidR="00544653" w:rsidRPr="003D155E">
        <w:rPr>
          <w:rFonts w:ascii="Times New Roman" w:hAnsi="Times New Roman" w:cs="Times New Roman"/>
          <w:color w:val="000000" w:themeColor="text1"/>
          <w:sz w:val="24"/>
          <w:szCs w:val="24"/>
        </w:rPr>
        <w:t>.</w:t>
      </w:r>
    </w:p>
    <w:p w:rsidR="00ED2682" w:rsidRPr="00ED2682" w:rsidRDefault="00004EA8" w:rsidP="00231389">
      <w:pPr>
        <w:autoSpaceDE w:val="0"/>
        <w:autoSpaceDN w:val="0"/>
        <w:adjustRightInd w:val="0"/>
        <w:spacing w:before="120" w:after="360" w:line="360" w:lineRule="auto"/>
        <w:jc w:val="both"/>
        <w:rPr>
          <w:rFonts w:ascii="Times New Roman" w:hAnsi="Times New Roman" w:cs="Times New Roman"/>
          <w:color w:val="000000" w:themeColor="text1"/>
          <w:sz w:val="24"/>
        </w:rPr>
      </w:pPr>
      <w:hyperlink r:id="rId24" w:history="1">
        <w:r w:rsidR="00ED2682" w:rsidRPr="00ED2682">
          <w:rPr>
            <w:rStyle w:val="Hipervnculo"/>
            <w:rFonts w:ascii="Times New Roman" w:hAnsi="Times New Roman" w:cs="Times New Roman"/>
            <w:color w:val="000000" w:themeColor="text1"/>
            <w:sz w:val="24"/>
          </w:rPr>
          <w:t>www.diariolaley.es</w:t>
        </w:r>
      </w:hyperlink>
      <w:r w:rsidR="00ED2682" w:rsidRPr="00ED2682">
        <w:rPr>
          <w:rFonts w:ascii="Times New Roman" w:hAnsi="Times New Roman" w:cs="Times New Roman"/>
          <w:color w:val="000000" w:themeColor="text1"/>
          <w:sz w:val="24"/>
        </w:rPr>
        <w:t xml:space="preserve"> </w:t>
      </w:r>
    </w:p>
    <w:p w:rsidR="00E2115A" w:rsidRDefault="00004EA8" w:rsidP="00231389">
      <w:pPr>
        <w:autoSpaceDE w:val="0"/>
        <w:autoSpaceDN w:val="0"/>
        <w:adjustRightInd w:val="0"/>
        <w:spacing w:before="120" w:after="360" w:line="360" w:lineRule="auto"/>
        <w:jc w:val="both"/>
        <w:rPr>
          <w:rFonts w:ascii="Times New Roman" w:hAnsi="Times New Roman" w:cs="Times New Roman"/>
          <w:color w:val="000000" w:themeColor="text1"/>
          <w:sz w:val="24"/>
          <w:szCs w:val="24"/>
        </w:rPr>
      </w:pPr>
      <w:hyperlink r:id="rId25" w:history="1">
        <w:r w:rsidR="00ED2682" w:rsidRPr="003D155E">
          <w:rPr>
            <w:rStyle w:val="Hipervnculo"/>
            <w:rFonts w:ascii="Times New Roman" w:hAnsi="Times New Roman" w:cs="Times New Roman"/>
            <w:color w:val="000000" w:themeColor="text1"/>
            <w:sz w:val="24"/>
            <w:szCs w:val="24"/>
          </w:rPr>
          <w:t>www.exequaturdivorcio.com</w:t>
        </w:r>
      </w:hyperlink>
      <w:r w:rsidR="00ED2682" w:rsidRPr="003D155E">
        <w:rPr>
          <w:rFonts w:ascii="Times New Roman" w:hAnsi="Times New Roman" w:cs="Times New Roman"/>
          <w:color w:val="000000" w:themeColor="text1"/>
          <w:sz w:val="24"/>
          <w:szCs w:val="24"/>
        </w:rPr>
        <w:t xml:space="preserve">. </w:t>
      </w:r>
    </w:p>
    <w:p w:rsidR="00544653" w:rsidRDefault="00004EA8" w:rsidP="00231389">
      <w:pPr>
        <w:autoSpaceDE w:val="0"/>
        <w:autoSpaceDN w:val="0"/>
        <w:adjustRightInd w:val="0"/>
        <w:spacing w:before="120" w:after="360" w:line="360" w:lineRule="auto"/>
        <w:jc w:val="both"/>
        <w:rPr>
          <w:rFonts w:ascii="Times New Roman" w:hAnsi="Times New Roman" w:cs="Times New Roman"/>
          <w:color w:val="000000" w:themeColor="text1"/>
          <w:sz w:val="24"/>
          <w:szCs w:val="24"/>
        </w:rPr>
      </w:pPr>
      <w:hyperlink r:id="rId26" w:history="1">
        <w:r w:rsidR="00544653" w:rsidRPr="003D155E">
          <w:rPr>
            <w:rStyle w:val="Hipervnculo"/>
            <w:rFonts w:ascii="Times New Roman" w:hAnsi="Times New Roman" w:cs="Times New Roman"/>
            <w:color w:val="000000" w:themeColor="text1"/>
            <w:sz w:val="24"/>
            <w:szCs w:val="24"/>
          </w:rPr>
          <w:t>www.noticiasjurídicas.com</w:t>
        </w:r>
      </w:hyperlink>
      <w:r w:rsidR="00544653" w:rsidRPr="003D155E">
        <w:rPr>
          <w:rFonts w:ascii="Times New Roman" w:hAnsi="Times New Roman" w:cs="Times New Roman"/>
          <w:color w:val="000000" w:themeColor="text1"/>
          <w:sz w:val="24"/>
          <w:szCs w:val="24"/>
        </w:rPr>
        <w:t>.</w:t>
      </w:r>
    </w:p>
    <w:p w:rsidR="00544653" w:rsidRPr="003D155E" w:rsidRDefault="00004EA8" w:rsidP="00544653">
      <w:pPr>
        <w:shd w:val="clear" w:color="auto" w:fill="FFFFFF"/>
        <w:spacing w:before="120" w:after="360" w:line="360" w:lineRule="auto"/>
        <w:jc w:val="both"/>
        <w:rPr>
          <w:rFonts w:ascii="Times New Roman" w:hAnsi="Times New Roman" w:cs="Times New Roman"/>
          <w:color w:val="000000" w:themeColor="text1"/>
          <w:sz w:val="24"/>
          <w:szCs w:val="24"/>
        </w:rPr>
      </w:pPr>
      <w:hyperlink r:id="rId27" w:history="1">
        <w:r w:rsidR="00544653" w:rsidRPr="003D155E">
          <w:rPr>
            <w:rStyle w:val="Hipervnculo"/>
            <w:rFonts w:ascii="Times New Roman" w:hAnsi="Times New Roman" w:cs="Times New Roman"/>
            <w:color w:val="000000" w:themeColor="text1"/>
            <w:sz w:val="24"/>
            <w:szCs w:val="24"/>
            <w:lang w:eastAsia="es-ES"/>
          </w:rPr>
          <w:t>www.rae.es</w:t>
        </w:r>
      </w:hyperlink>
    </w:p>
    <w:p w:rsidR="00E2115A" w:rsidRPr="003D155E" w:rsidRDefault="00004EA8" w:rsidP="00231389">
      <w:pPr>
        <w:autoSpaceDE w:val="0"/>
        <w:autoSpaceDN w:val="0"/>
        <w:adjustRightInd w:val="0"/>
        <w:spacing w:before="120" w:after="360" w:line="360" w:lineRule="auto"/>
        <w:jc w:val="both"/>
        <w:rPr>
          <w:rFonts w:ascii="Times New Roman" w:hAnsi="Times New Roman" w:cs="Times New Roman"/>
          <w:color w:val="000000" w:themeColor="text1"/>
          <w:sz w:val="24"/>
          <w:szCs w:val="24"/>
        </w:rPr>
      </w:pPr>
      <w:hyperlink r:id="rId28" w:history="1">
        <w:r w:rsidR="00ED2682" w:rsidRPr="003D155E">
          <w:rPr>
            <w:rStyle w:val="Hipervnculo"/>
            <w:rFonts w:ascii="Times New Roman" w:hAnsi="Times New Roman" w:cs="Times New Roman"/>
            <w:color w:val="000000" w:themeColor="text1"/>
            <w:sz w:val="24"/>
            <w:szCs w:val="24"/>
          </w:rPr>
          <w:t>www.sobrogalia.com</w:t>
        </w:r>
      </w:hyperlink>
      <w:r w:rsidR="00ED2682" w:rsidRPr="003D155E">
        <w:rPr>
          <w:rFonts w:ascii="Times New Roman" w:hAnsi="Times New Roman" w:cs="Times New Roman"/>
          <w:color w:val="000000" w:themeColor="text1"/>
          <w:sz w:val="24"/>
          <w:szCs w:val="24"/>
        </w:rPr>
        <w:t xml:space="preserve">. </w:t>
      </w:r>
    </w:p>
    <w:p w:rsidR="00231389" w:rsidRPr="000839BF" w:rsidRDefault="00231389">
      <w:pPr>
        <w:shd w:val="clear" w:color="auto" w:fill="FFFFFF"/>
        <w:spacing w:after="0" w:line="360" w:lineRule="auto"/>
        <w:jc w:val="both"/>
        <w:rPr>
          <w:rFonts w:ascii="Times New Roman" w:hAnsi="Times New Roman" w:cs="Times New Roman"/>
          <w:sz w:val="24"/>
          <w:lang w:eastAsia="es-ES"/>
        </w:rPr>
      </w:pPr>
    </w:p>
    <w:sectPr w:rsidR="00231389" w:rsidRPr="000839BF" w:rsidSect="00FD45DD">
      <w:footerReference w:type="default" r:id="rId29"/>
      <w:pgSz w:w="11906" w:h="16838"/>
      <w:pgMar w:top="1418" w:right="1418" w:bottom="1418" w:left="1418"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832F8" w:rsidRDefault="00D832F8" w:rsidP="00644028">
      <w:pPr>
        <w:spacing w:after="0" w:line="240" w:lineRule="auto"/>
      </w:pPr>
      <w:r>
        <w:separator/>
      </w:r>
    </w:p>
  </w:endnote>
  <w:endnote w:type="continuationSeparator" w:id="0">
    <w:p w:rsidR="00D832F8" w:rsidRDefault="00D832F8" w:rsidP="0064402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NewBskvll BT">
    <w:altName w:val="Times New Roman"/>
    <w:charset w:val="00"/>
    <w:family w:val="roman"/>
    <w:pitch w:val="variable"/>
    <w:sig w:usb0="00000007" w:usb1="00000000" w:usb2="00000000" w:usb3="00000000" w:csb0="0000001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43989"/>
      <w:docPartObj>
        <w:docPartGallery w:val="Page Numbers (Bottom of Page)"/>
        <w:docPartUnique/>
      </w:docPartObj>
    </w:sdtPr>
    <w:sdtContent>
      <w:p w:rsidR="00E50377" w:rsidRDefault="00004EA8">
        <w:pPr>
          <w:pStyle w:val="Piedepgina"/>
          <w:jc w:val="center"/>
        </w:pPr>
        <w:fldSimple w:instr=" PAGE   \* MERGEFORMAT ">
          <w:r w:rsidR="00F93115">
            <w:rPr>
              <w:noProof/>
            </w:rPr>
            <w:t>48</w:t>
          </w:r>
        </w:fldSimple>
      </w:p>
    </w:sdtContent>
  </w:sdt>
  <w:p w:rsidR="00E50377" w:rsidRDefault="00E5037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832F8" w:rsidRDefault="00D832F8" w:rsidP="00644028">
      <w:pPr>
        <w:spacing w:after="0" w:line="240" w:lineRule="auto"/>
      </w:pPr>
      <w:r>
        <w:separator/>
      </w:r>
    </w:p>
  </w:footnote>
  <w:footnote w:type="continuationSeparator" w:id="0">
    <w:p w:rsidR="00D832F8" w:rsidRDefault="00D832F8" w:rsidP="00644028">
      <w:pPr>
        <w:spacing w:after="0" w:line="240" w:lineRule="auto"/>
      </w:pPr>
      <w:r>
        <w:continuationSeparator/>
      </w:r>
    </w:p>
  </w:footnote>
  <w:footnote w:id="1">
    <w:p w:rsidR="00E50377" w:rsidRPr="00BA08E7" w:rsidRDefault="00E50377" w:rsidP="00BA08E7">
      <w:pPr>
        <w:spacing w:line="360" w:lineRule="auto"/>
        <w:jc w:val="both"/>
        <w:rPr>
          <w:rFonts w:ascii="Times New Roman" w:hAnsi="Times New Roman" w:cs="Times New Roman"/>
          <w:color w:val="444444"/>
          <w:sz w:val="20"/>
          <w:szCs w:val="20"/>
          <w:shd w:val="clear" w:color="auto" w:fill="F2F2F2"/>
        </w:rPr>
      </w:pPr>
      <w:r w:rsidRPr="00BA08E7">
        <w:rPr>
          <w:rStyle w:val="Refdenotaalpie"/>
          <w:rFonts w:ascii="Times New Roman" w:hAnsi="Times New Roman" w:cs="Times New Roman"/>
          <w:sz w:val="20"/>
          <w:szCs w:val="20"/>
        </w:rPr>
        <w:footnoteRef/>
      </w:r>
      <w:r w:rsidRPr="00BA08E7">
        <w:rPr>
          <w:rFonts w:ascii="Times New Roman" w:hAnsi="Times New Roman" w:cs="Times New Roman"/>
          <w:sz w:val="20"/>
          <w:szCs w:val="20"/>
        </w:rPr>
        <w:t xml:space="preserve"> </w:t>
      </w:r>
      <w:r w:rsidRPr="00BA08E7">
        <w:rPr>
          <w:rFonts w:ascii="Times New Roman" w:hAnsi="Times New Roman" w:cs="Times New Roman"/>
          <w:color w:val="000000" w:themeColor="text1"/>
          <w:sz w:val="20"/>
          <w:szCs w:val="20"/>
        </w:rPr>
        <w:t xml:space="preserve">Cano, M. E. </w:t>
      </w:r>
      <w:r w:rsidRPr="00BA08E7">
        <w:rPr>
          <w:rFonts w:ascii="Times New Roman" w:hAnsi="Times New Roman" w:cs="Times New Roman"/>
          <w:i/>
          <w:color w:val="000000" w:themeColor="text1"/>
          <w:sz w:val="20"/>
          <w:szCs w:val="20"/>
        </w:rPr>
        <w:t>Breve aproximación en torno a la maternidad subrogada</w:t>
      </w:r>
      <w:r w:rsidRPr="00BA08E7">
        <w:rPr>
          <w:rFonts w:ascii="Times New Roman" w:hAnsi="Times New Roman" w:cs="Times New Roman"/>
          <w:color w:val="000000" w:themeColor="text1"/>
          <w:sz w:val="20"/>
          <w:szCs w:val="20"/>
        </w:rPr>
        <w:t xml:space="preserve">. Disponible online: </w:t>
      </w:r>
      <w:hyperlink r:id="rId1" w:history="1">
        <w:r w:rsidRPr="00BA08E7">
          <w:rPr>
            <w:rStyle w:val="Hipervnculo"/>
            <w:rFonts w:ascii="Times New Roman" w:hAnsi="Times New Roman" w:cs="Times New Roman"/>
            <w:color w:val="000000" w:themeColor="text1"/>
            <w:sz w:val="20"/>
            <w:szCs w:val="20"/>
          </w:rPr>
          <w:t>www.</w:t>
        </w:r>
        <w:r w:rsidRPr="00BA08E7">
          <w:rPr>
            <w:rStyle w:val="Hipervnculo"/>
            <w:rFonts w:ascii="Times New Roman" w:hAnsi="Times New Roman" w:cs="Times New Roman"/>
            <w:color w:val="000000" w:themeColor="text1"/>
            <w:sz w:val="20"/>
            <w:szCs w:val="20"/>
          </w:rPr>
          <w:softHyphen/>
          <w:t>revistapersona.</w:t>
        </w:r>
        <w:r w:rsidRPr="00BA08E7">
          <w:rPr>
            <w:rStyle w:val="Hipervnculo"/>
            <w:rFonts w:ascii="Times New Roman" w:hAnsi="Times New Roman" w:cs="Times New Roman"/>
            <w:color w:val="000000" w:themeColor="text1"/>
            <w:sz w:val="20"/>
            <w:szCs w:val="20"/>
          </w:rPr>
          <w:softHyphen/>
          <w:t>com.</w:t>
        </w:r>
        <w:r w:rsidRPr="00BA08E7">
          <w:rPr>
            <w:rStyle w:val="Hipervnculo"/>
            <w:rFonts w:ascii="Times New Roman" w:hAnsi="Times New Roman" w:cs="Times New Roman"/>
            <w:color w:val="000000" w:themeColor="text1"/>
            <w:sz w:val="20"/>
            <w:szCs w:val="20"/>
          </w:rPr>
          <w:softHyphen/>
          <w:t>ar/</w:t>
        </w:r>
        <w:r w:rsidRPr="00BA08E7">
          <w:rPr>
            <w:rStyle w:val="Hipervnculo"/>
            <w:rFonts w:ascii="Times New Roman" w:hAnsi="Times New Roman" w:cs="Times New Roman"/>
            <w:color w:val="000000" w:themeColor="text1"/>
            <w:sz w:val="20"/>
            <w:szCs w:val="20"/>
          </w:rPr>
          <w:softHyphen/>
          <w:t>cano.</w:t>
        </w:r>
        <w:r w:rsidRPr="00BA08E7">
          <w:rPr>
            <w:rStyle w:val="Hipervnculo"/>
            <w:rFonts w:ascii="Times New Roman" w:hAnsi="Times New Roman" w:cs="Times New Roman"/>
            <w:color w:val="000000" w:themeColor="text1"/>
            <w:sz w:val="20"/>
            <w:szCs w:val="20"/>
          </w:rPr>
          <w:softHyphen/>
          <w:t>htm</w:t>
        </w:r>
      </w:hyperlink>
    </w:p>
  </w:footnote>
  <w:footnote w:id="2">
    <w:p w:rsidR="0071635F" w:rsidRPr="0071635F" w:rsidRDefault="00E50377" w:rsidP="0071635F">
      <w:pPr>
        <w:pStyle w:val="Textonotapie"/>
        <w:spacing w:line="360" w:lineRule="auto"/>
        <w:jc w:val="both"/>
        <w:rPr>
          <w:rFonts w:ascii="Times New Roman" w:hAnsi="Times New Roman" w:cs="Times New Roman"/>
          <w:color w:val="000000"/>
          <w:shd w:val="clear" w:color="auto" w:fill="FFFFFF"/>
        </w:rPr>
      </w:pPr>
      <w:r w:rsidRPr="00BA08E7">
        <w:rPr>
          <w:rStyle w:val="Refdenotaalpie"/>
          <w:rFonts w:ascii="Times New Roman" w:hAnsi="Times New Roman" w:cs="Times New Roman"/>
        </w:rPr>
        <w:footnoteRef/>
      </w:r>
      <w:r w:rsidRPr="00BA08E7">
        <w:rPr>
          <w:rFonts w:ascii="Times New Roman" w:hAnsi="Times New Roman" w:cs="Times New Roman"/>
        </w:rPr>
        <w:t xml:space="preserve"> </w:t>
      </w:r>
      <w:r w:rsidRPr="00BA08E7">
        <w:rPr>
          <w:rFonts w:ascii="Times New Roman" w:hAnsi="Times New Roman" w:cs="Times New Roman"/>
          <w:color w:val="000000"/>
          <w:shd w:val="clear" w:color="auto" w:fill="FFFFFF"/>
        </w:rPr>
        <w:t xml:space="preserve">Peralta </w:t>
      </w:r>
      <w:proofErr w:type="spellStart"/>
      <w:r w:rsidRPr="00BA08E7">
        <w:rPr>
          <w:rFonts w:ascii="Times New Roman" w:hAnsi="Times New Roman" w:cs="Times New Roman"/>
          <w:color w:val="000000"/>
          <w:shd w:val="clear" w:color="auto" w:fill="FFFFFF"/>
        </w:rPr>
        <w:t>Andia</w:t>
      </w:r>
      <w:proofErr w:type="spellEnd"/>
      <w:r w:rsidRPr="00BA08E7">
        <w:rPr>
          <w:rFonts w:ascii="Times New Roman" w:hAnsi="Times New Roman" w:cs="Times New Roman"/>
          <w:color w:val="000000"/>
          <w:shd w:val="clear" w:color="auto" w:fill="FFFFFF"/>
        </w:rPr>
        <w:t>, R.</w:t>
      </w:r>
      <w:r w:rsidR="0071635F">
        <w:rPr>
          <w:rFonts w:ascii="Times New Roman" w:hAnsi="Times New Roman" w:cs="Times New Roman"/>
          <w:color w:val="000000"/>
          <w:shd w:val="clear" w:color="auto" w:fill="FFFFFF"/>
        </w:rPr>
        <w:t xml:space="preserve"> (2004)</w:t>
      </w:r>
      <w:r w:rsidRPr="00BA08E7">
        <w:rPr>
          <w:rFonts w:ascii="Times New Roman" w:hAnsi="Times New Roman" w:cs="Times New Roman"/>
          <w:color w:val="000000"/>
          <w:shd w:val="clear" w:color="auto" w:fill="FFFFFF"/>
        </w:rPr>
        <w:t xml:space="preserve"> “Derecho de Familia en el C</w:t>
      </w:r>
      <w:r w:rsidR="0071635F">
        <w:rPr>
          <w:rFonts w:ascii="Times New Roman" w:hAnsi="Times New Roman" w:cs="Times New Roman"/>
          <w:color w:val="000000"/>
          <w:shd w:val="clear" w:color="auto" w:fill="FFFFFF"/>
        </w:rPr>
        <w:t>ódigo Civil”</w:t>
      </w:r>
      <w:r w:rsidRPr="00BA08E7">
        <w:rPr>
          <w:rFonts w:ascii="Times New Roman" w:hAnsi="Times New Roman" w:cs="Times New Roman"/>
          <w:color w:val="000000"/>
          <w:shd w:val="clear" w:color="auto" w:fill="FFFFFF"/>
        </w:rPr>
        <w:t xml:space="preserve"> </w:t>
      </w:r>
      <w:r w:rsidR="0071635F" w:rsidRPr="0071635F">
        <w:rPr>
          <w:rFonts w:ascii="Times New Roman" w:hAnsi="Times New Roman" w:cs="Times New Roman"/>
          <w:color w:val="000000"/>
          <w:shd w:val="clear" w:color="auto" w:fill="FFFFFF"/>
        </w:rPr>
        <w:t xml:space="preserve">IDEMSA – Editorial </w:t>
      </w:r>
    </w:p>
    <w:p w:rsidR="00E50377" w:rsidRPr="00940FCC" w:rsidRDefault="0071635F" w:rsidP="0071635F">
      <w:pPr>
        <w:pStyle w:val="Textonotapie"/>
        <w:spacing w:line="360" w:lineRule="auto"/>
        <w:jc w:val="both"/>
        <w:rPr>
          <w:rFonts w:ascii="Times New Roman" w:hAnsi="Times New Roman" w:cs="Times New Roman"/>
          <w:lang w:val="es-ES_tradnl"/>
        </w:rPr>
      </w:pPr>
      <w:r w:rsidRPr="0071635F">
        <w:rPr>
          <w:rFonts w:ascii="Times New Roman" w:hAnsi="Times New Roman" w:cs="Times New Roman"/>
          <w:color w:val="000000"/>
          <w:shd w:val="clear" w:color="auto" w:fill="FFFFFF"/>
        </w:rPr>
        <w:t>Moreno S.A</w:t>
      </w:r>
      <w:r>
        <w:rPr>
          <w:rFonts w:ascii="Times New Roman" w:hAnsi="Times New Roman" w:cs="Times New Roman"/>
          <w:color w:val="000000"/>
          <w:shd w:val="clear" w:color="auto" w:fill="FFFFFF"/>
        </w:rPr>
        <w:t xml:space="preserve"> p</w:t>
      </w:r>
      <w:r w:rsidR="00E50377" w:rsidRPr="00BA08E7">
        <w:rPr>
          <w:rFonts w:ascii="Times New Roman" w:hAnsi="Times New Roman" w:cs="Times New Roman"/>
          <w:color w:val="000000"/>
          <w:shd w:val="clear" w:color="auto" w:fill="FFFFFF"/>
        </w:rPr>
        <w:t>. 372</w:t>
      </w:r>
    </w:p>
  </w:footnote>
  <w:footnote w:id="3">
    <w:p w:rsidR="00E50377" w:rsidRPr="00940FCC" w:rsidRDefault="00E50377" w:rsidP="00B75842">
      <w:pPr>
        <w:pStyle w:val="Textonotapie"/>
        <w:spacing w:line="360" w:lineRule="auto"/>
        <w:jc w:val="both"/>
        <w:rPr>
          <w:rFonts w:ascii="Times New Roman" w:hAnsi="Times New Roman" w:cs="Times New Roman"/>
          <w:lang w:val="es-ES_tradnl"/>
        </w:rPr>
      </w:pPr>
      <w:r w:rsidRPr="00940FCC">
        <w:rPr>
          <w:rStyle w:val="Refdenotaalpie"/>
          <w:rFonts w:ascii="Times New Roman" w:hAnsi="Times New Roman" w:cs="Times New Roman"/>
        </w:rPr>
        <w:footnoteRef/>
      </w:r>
      <w:r w:rsidRPr="00940FCC">
        <w:rPr>
          <w:rFonts w:ascii="Times New Roman" w:hAnsi="Times New Roman" w:cs="Times New Roman"/>
        </w:rPr>
        <w:t xml:space="preserve"> </w:t>
      </w:r>
      <w:r w:rsidRPr="00940FCC">
        <w:rPr>
          <w:rFonts w:ascii="Times New Roman" w:hAnsi="Times New Roman" w:cs="Times New Roman"/>
          <w:color w:val="000000"/>
          <w:szCs w:val="17"/>
          <w:shd w:val="clear" w:color="auto" w:fill="FFFFFF"/>
        </w:rPr>
        <w:t xml:space="preserve">Espinoza </w:t>
      </w:r>
      <w:proofErr w:type="spellStart"/>
      <w:r w:rsidRPr="00940FCC">
        <w:rPr>
          <w:rFonts w:ascii="Times New Roman" w:hAnsi="Times New Roman" w:cs="Times New Roman"/>
          <w:color w:val="000000"/>
          <w:szCs w:val="17"/>
          <w:shd w:val="clear" w:color="auto" w:fill="FFFFFF"/>
        </w:rPr>
        <w:t>E</w:t>
      </w:r>
      <w:r>
        <w:rPr>
          <w:rFonts w:ascii="Times New Roman" w:hAnsi="Times New Roman" w:cs="Times New Roman"/>
          <w:color w:val="000000"/>
          <w:szCs w:val="17"/>
          <w:shd w:val="clear" w:color="auto" w:fill="FFFFFF"/>
        </w:rPr>
        <w:t>spinoza</w:t>
      </w:r>
      <w:proofErr w:type="spellEnd"/>
      <w:r>
        <w:rPr>
          <w:rFonts w:ascii="Times New Roman" w:hAnsi="Times New Roman" w:cs="Times New Roman"/>
          <w:color w:val="000000"/>
          <w:szCs w:val="17"/>
          <w:shd w:val="clear" w:color="auto" w:fill="FFFFFF"/>
        </w:rPr>
        <w:t>, J</w:t>
      </w:r>
      <w:r w:rsidRPr="00940FCC">
        <w:rPr>
          <w:rFonts w:ascii="Times New Roman" w:hAnsi="Times New Roman" w:cs="Times New Roman"/>
          <w:color w:val="000000"/>
          <w:szCs w:val="17"/>
          <w:shd w:val="clear" w:color="auto" w:fill="FFFFFF"/>
        </w:rPr>
        <w:t xml:space="preserve">. </w:t>
      </w:r>
      <w:r>
        <w:rPr>
          <w:rFonts w:ascii="Times New Roman" w:hAnsi="Times New Roman" w:cs="Times New Roman"/>
          <w:color w:val="000000"/>
          <w:szCs w:val="17"/>
          <w:shd w:val="clear" w:color="auto" w:fill="FFFFFF"/>
        </w:rPr>
        <w:t>“</w:t>
      </w:r>
      <w:r w:rsidRPr="00BA08E7">
        <w:rPr>
          <w:rFonts w:ascii="Times New Roman" w:hAnsi="Times New Roman" w:cs="Times New Roman"/>
          <w:color w:val="000000"/>
          <w:szCs w:val="17"/>
          <w:shd w:val="clear" w:color="auto" w:fill="FFFFFF"/>
        </w:rPr>
        <w:t>Derecho de las personas.</w:t>
      </w:r>
      <w:r>
        <w:rPr>
          <w:rFonts w:ascii="Times New Roman" w:hAnsi="Times New Roman" w:cs="Times New Roman"/>
          <w:color w:val="000000"/>
          <w:szCs w:val="17"/>
          <w:shd w:val="clear" w:color="auto" w:fill="FFFFFF"/>
        </w:rPr>
        <w:t xml:space="preserve">” </w:t>
      </w:r>
      <w:r w:rsidRPr="00940FCC">
        <w:rPr>
          <w:rFonts w:ascii="Times New Roman" w:hAnsi="Times New Roman" w:cs="Times New Roman"/>
          <w:color w:val="000000"/>
          <w:szCs w:val="17"/>
          <w:shd w:val="clear" w:color="auto" w:fill="FFFFFF"/>
        </w:rPr>
        <w:t xml:space="preserve">4º ed. </w:t>
      </w:r>
      <w:r w:rsidRPr="00BA08E7">
        <w:rPr>
          <w:rFonts w:ascii="Times New Roman" w:hAnsi="Times New Roman" w:cs="Times New Roman"/>
          <w:i/>
          <w:color w:val="000000"/>
          <w:szCs w:val="17"/>
          <w:shd w:val="clear" w:color="auto" w:fill="FFFFFF"/>
        </w:rPr>
        <w:t>GACETA JURÍDICA</w:t>
      </w:r>
      <w:r w:rsidRPr="00940FCC">
        <w:rPr>
          <w:rFonts w:ascii="Times New Roman" w:hAnsi="Times New Roman" w:cs="Times New Roman"/>
          <w:color w:val="000000"/>
          <w:szCs w:val="17"/>
          <w:shd w:val="clear" w:color="auto" w:fill="FFFFFF"/>
        </w:rPr>
        <w:t>. Lima – Perú. 2004</w:t>
      </w:r>
    </w:p>
  </w:footnote>
  <w:footnote w:id="4">
    <w:p w:rsidR="00E50377" w:rsidRPr="00940FCC" w:rsidRDefault="00E50377" w:rsidP="00B75842">
      <w:pPr>
        <w:pStyle w:val="Textonotapie"/>
        <w:spacing w:line="360" w:lineRule="auto"/>
        <w:jc w:val="both"/>
        <w:rPr>
          <w:rFonts w:ascii="Times New Roman" w:hAnsi="Times New Roman" w:cs="Times New Roman"/>
        </w:rPr>
      </w:pPr>
      <w:r w:rsidRPr="00940FCC">
        <w:rPr>
          <w:rStyle w:val="Refdenotaalpie"/>
          <w:rFonts w:ascii="Times New Roman" w:hAnsi="Times New Roman" w:cs="Times New Roman"/>
        </w:rPr>
        <w:footnoteRef/>
      </w:r>
      <w:r w:rsidRPr="00940FCC">
        <w:rPr>
          <w:rFonts w:ascii="Times New Roman" w:hAnsi="Times New Roman" w:cs="Times New Roman"/>
        </w:rPr>
        <w:t xml:space="preserve"> </w:t>
      </w:r>
      <w:r>
        <w:rPr>
          <w:rFonts w:ascii="Times New Roman" w:hAnsi="Times New Roman" w:cs="Times New Roman"/>
          <w:color w:val="000000" w:themeColor="text1"/>
          <w:szCs w:val="17"/>
          <w:shd w:val="clear" w:color="auto" w:fill="FFFFFF"/>
        </w:rPr>
        <w:t>Mosquera Vásquez, C</w:t>
      </w:r>
      <w:r w:rsidRPr="00940FCC">
        <w:rPr>
          <w:rFonts w:ascii="Times New Roman" w:hAnsi="Times New Roman" w:cs="Times New Roman"/>
          <w:color w:val="000000" w:themeColor="text1"/>
          <w:szCs w:val="17"/>
          <w:shd w:val="clear" w:color="auto" w:fill="FFFFFF"/>
        </w:rPr>
        <w:t xml:space="preserve">. </w:t>
      </w:r>
      <w:r>
        <w:rPr>
          <w:rFonts w:ascii="Times New Roman" w:hAnsi="Times New Roman" w:cs="Times New Roman"/>
          <w:color w:val="000000" w:themeColor="text1"/>
          <w:szCs w:val="17"/>
          <w:shd w:val="clear" w:color="auto" w:fill="FFFFFF"/>
        </w:rPr>
        <w:t>“</w:t>
      </w:r>
      <w:r w:rsidRPr="00BA08E7">
        <w:rPr>
          <w:rFonts w:ascii="Times New Roman" w:hAnsi="Times New Roman" w:cs="Times New Roman"/>
          <w:color w:val="000000" w:themeColor="text1"/>
          <w:szCs w:val="17"/>
          <w:shd w:val="clear" w:color="auto" w:fill="FFFFFF"/>
        </w:rPr>
        <w:t>Derecho Y Genoma Humano</w:t>
      </w:r>
      <w:r w:rsidRPr="00940FCC">
        <w:rPr>
          <w:rFonts w:ascii="Times New Roman" w:hAnsi="Times New Roman" w:cs="Times New Roman"/>
          <w:color w:val="000000" w:themeColor="text1"/>
          <w:szCs w:val="17"/>
          <w:shd w:val="clear" w:color="auto" w:fill="FFFFFF"/>
        </w:rPr>
        <w:t>.</w:t>
      </w:r>
      <w:r>
        <w:rPr>
          <w:rFonts w:ascii="Times New Roman" w:hAnsi="Times New Roman" w:cs="Times New Roman"/>
          <w:color w:val="000000" w:themeColor="text1"/>
          <w:szCs w:val="17"/>
          <w:shd w:val="clear" w:color="auto" w:fill="FFFFFF"/>
        </w:rPr>
        <w:t>”</w:t>
      </w:r>
      <w:r w:rsidRPr="00940FCC">
        <w:rPr>
          <w:rFonts w:ascii="Times New Roman" w:hAnsi="Times New Roman" w:cs="Times New Roman"/>
          <w:color w:val="000000" w:themeColor="text1"/>
          <w:szCs w:val="17"/>
          <w:shd w:val="clear" w:color="auto" w:fill="FFFFFF"/>
        </w:rPr>
        <w:t xml:space="preserve"> 1º ed. Editorial San </w:t>
      </w:r>
      <w:r>
        <w:rPr>
          <w:rFonts w:ascii="Times New Roman" w:hAnsi="Times New Roman" w:cs="Times New Roman"/>
          <w:color w:val="000000" w:themeColor="text1"/>
          <w:szCs w:val="17"/>
          <w:shd w:val="clear" w:color="auto" w:fill="FFFFFF"/>
        </w:rPr>
        <w:t xml:space="preserve">Marcos. Lima – Perú. 1997. P. </w:t>
      </w:r>
      <w:r w:rsidRPr="00940FCC">
        <w:rPr>
          <w:rFonts w:ascii="Times New Roman" w:hAnsi="Times New Roman" w:cs="Times New Roman"/>
          <w:color w:val="000000" w:themeColor="text1"/>
          <w:szCs w:val="17"/>
          <w:shd w:val="clear" w:color="auto" w:fill="FFFFFF"/>
        </w:rPr>
        <w:t>49.</w:t>
      </w:r>
    </w:p>
  </w:footnote>
  <w:footnote w:id="5">
    <w:p w:rsidR="00E50377" w:rsidRPr="00940FCC" w:rsidRDefault="00E50377" w:rsidP="00B75842">
      <w:pPr>
        <w:pStyle w:val="Textonotapie"/>
        <w:spacing w:line="360" w:lineRule="auto"/>
        <w:jc w:val="both"/>
        <w:rPr>
          <w:rFonts w:ascii="Times New Roman" w:hAnsi="Times New Roman" w:cs="Times New Roman"/>
          <w:lang w:val="es-ES_tradnl"/>
        </w:rPr>
      </w:pPr>
      <w:r w:rsidRPr="00940FCC">
        <w:rPr>
          <w:rStyle w:val="Refdenotaalpie"/>
          <w:rFonts w:ascii="Times New Roman" w:hAnsi="Times New Roman" w:cs="Times New Roman"/>
        </w:rPr>
        <w:footnoteRef/>
      </w:r>
      <w:r w:rsidRPr="00940FCC">
        <w:rPr>
          <w:rFonts w:ascii="Times New Roman" w:hAnsi="Times New Roman" w:cs="Times New Roman"/>
        </w:rPr>
        <w:t xml:space="preserve"> </w:t>
      </w:r>
      <w:proofErr w:type="spellStart"/>
      <w:r>
        <w:rPr>
          <w:rFonts w:ascii="Times New Roman" w:hAnsi="Times New Roman" w:cs="Times New Roman"/>
          <w:color w:val="000000"/>
          <w:szCs w:val="17"/>
          <w:shd w:val="clear" w:color="auto" w:fill="FFFFFF"/>
        </w:rPr>
        <w:t>Petzol</w:t>
      </w:r>
      <w:proofErr w:type="spellEnd"/>
      <w:r>
        <w:rPr>
          <w:rFonts w:ascii="Times New Roman" w:hAnsi="Times New Roman" w:cs="Times New Roman"/>
          <w:color w:val="000000"/>
          <w:szCs w:val="17"/>
          <w:shd w:val="clear" w:color="auto" w:fill="FFFFFF"/>
        </w:rPr>
        <w:t xml:space="preserve"> </w:t>
      </w:r>
      <w:proofErr w:type="spellStart"/>
      <w:r>
        <w:rPr>
          <w:rFonts w:ascii="Times New Roman" w:hAnsi="Times New Roman" w:cs="Times New Roman"/>
          <w:color w:val="000000"/>
          <w:szCs w:val="17"/>
          <w:shd w:val="clear" w:color="auto" w:fill="FFFFFF"/>
        </w:rPr>
        <w:t>Pernia</w:t>
      </w:r>
      <w:proofErr w:type="spellEnd"/>
      <w:r>
        <w:rPr>
          <w:rFonts w:ascii="Times New Roman" w:hAnsi="Times New Roman" w:cs="Times New Roman"/>
          <w:color w:val="000000"/>
          <w:szCs w:val="17"/>
          <w:shd w:val="clear" w:color="auto" w:fill="FFFFFF"/>
        </w:rPr>
        <w:t>, H</w:t>
      </w:r>
      <w:r w:rsidRPr="00940FCC">
        <w:rPr>
          <w:rFonts w:ascii="Times New Roman" w:hAnsi="Times New Roman" w:cs="Times New Roman"/>
          <w:color w:val="000000"/>
          <w:szCs w:val="17"/>
          <w:shd w:val="clear" w:color="auto" w:fill="FFFFFF"/>
        </w:rPr>
        <w:t xml:space="preserve">. </w:t>
      </w:r>
      <w:r w:rsidRPr="00940FCC">
        <w:rPr>
          <w:rFonts w:ascii="Times New Roman" w:hAnsi="Times New Roman" w:cs="Times New Roman"/>
          <w:i/>
          <w:color w:val="000000"/>
          <w:szCs w:val="17"/>
          <w:shd w:val="clear" w:color="auto" w:fill="FFFFFF"/>
        </w:rPr>
        <w:t xml:space="preserve">El principio “Mater in iure </w:t>
      </w:r>
      <w:proofErr w:type="spellStart"/>
      <w:r w:rsidRPr="00940FCC">
        <w:rPr>
          <w:rFonts w:ascii="Times New Roman" w:hAnsi="Times New Roman" w:cs="Times New Roman"/>
          <w:i/>
          <w:color w:val="000000"/>
          <w:szCs w:val="17"/>
          <w:shd w:val="clear" w:color="auto" w:fill="FFFFFF"/>
        </w:rPr>
        <w:t>semper</w:t>
      </w:r>
      <w:proofErr w:type="spellEnd"/>
      <w:r w:rsidRPr="00940FCC">
        <w:rPr>
          <w:rFonts w:ascii="Times New Roman" w:hAnsi="Times New Roman" w:cs="Times New Roman"/>
          <w:i/>
          <w:color w:val="000000"/>
          <w:szCs w:val="17"/>
          <w:shd w:val="clear" w:color="auto" w:fill="FFFFFF"/>
        </w:rPr>
        <w:t xml:space="preserve"> </w:t>
      </w:r>
      <w:proofErr w:type="spellStart"/>
      <w:r w:rsidRPr="00940FCC">
        <w:rPr>
          <w:rFonts w:ascii="Times New Roman" w:hAnsi="Times New Roman" w:cs="Times New Roman"/>
          <w:i/>
          <w:color w:val="000000"/>
          <w:szCs w:val="17"/>
          <w:shd w:val="clear" w:color="auto" w:fill="FFFFFF"/>
        </w:rPr>
        <w:t>certa</w:t>
      </w:r>
      <w:proofErr w:type="spellEnd"/>
      <w:r w:rsidRPr="00940FCC">
        <w:rPr>
          <w:rFonts w:ascii="Times New Roman" w:hAnsi="Times New Roman" w:cs="Times New Roman"/>
          <w:i/>
          <w:color w:val="000000"/>
          <w:szCs w:val="17"/>
          <w:shd w:val="clear" w:color="auto" w:fill="FFFFFF"/>
        </w:rPr>
        <w:t xml:space="preserve"> </w:t>
      </w:r>
      <w:proofErr w:type="spellStart"/>
      <w:r w:rsidRPr="00940FCC">
        <w:rPr>
          <w:rFonts w:ascii="Times New Roman" w:hAnsi="Times New Roman" w:cs="Times New Roman"/>
          <w:i/>
          <w:color w:val="000000"/>
          <w:szCs w:val="17"/>
          <w:shd w:val="clear" w:color="auto" w:fill="FFFFFF"/>
        </w:rPr>
        <w:t>est</w:t>
      </w:r>
      <w:proofErr w:type="spellEnd"/>
      <w:r w:rsidRPr="00940FCC">
        <w:rPr>
          <w:rFonts w:ascii="Times New Roman" w:hAnsi="Times New Roman" w:cs="Times New Roman"/>
          <w:i/>
          <w:color w:val="000000"/>
          <w:szCs w:val="17"/>
          <w:shd w:val="clear" w:color="auto" w:fill="FFFFFF"/>
        </w:rPr>
        <w:t>”</w:t>
      </w:r>
      <w:r w:rsidRPr="00940FCC">
        <w:rPr>
          <w:rFonts w:ascii="Times New Roman" w:hAnsi="Times New Roman" w:cs="Times New Roman"/>
          <w:i/>
          <w:color w:val="000000"/>
          <w:szCs w:val="17"/>
          <w:shd w:val="clear" w:color="auto" w:fill="FFFFFF"/>
        </w:rPr>
        <w:sym w:font="Symbol" w:char="F020"/>
      </w:r>
      <w:r w:rsidRPr="00940FCC">
        <w:rPr>
          <w:rFonts w:ascii="Times New Roman" w:hAnsi="Times New Roman" w:cs="Times New Roman"/>
          <w:i/>
          <w:color w:val="000000"/>
          <w:szCs w:val="17"/>
          <w:shd w:val="clear" w:color="auto" w:fill="FFFFFF"/>
        </w:rPr>
        <w:t xml:space="preserve"> frente a la </w:t>
      </w:r>
      <w:r w:rsidRPr="00940FCC">
        <w:rPr>
          <w:rFonts w:ascii="Times New Roman" w:hAnsi="Times New Roman" w:cs="Times New Roman"/>
          <w:i/>
          <w:color w:val="000000"/>
          <w:szCs w:val="17"/>
          <w:shd w:val="clear" w:color="auto" w:fill="FFFFFF"/>
        </w:rPr>
        <w:sym w:font="Symbol" w:char="F020"/>
      </w:r>
      <w:r w:rsidRPr="00940FCC">
        <w:rPr>
          <w:rFonts w:ascii="Times New Roman" w:hAnsi="Times New Roman" w:cs="Times New Roman"/>
          <w:i/>
          <w:color w:val="000000"/>
          <w:szCs w:val="17"/>
          <w:shd w:val="clear" w:color="auto" w:fill="FFFFFF"/>
        </w:rPr>
        <w:t>transferencia de embriones humanos, en el Derecho Civil Venezolano.</w:t>
      </w:r>
    </w:p>
  </w:footnote>
  <w:footnote w:id="6">
    <w:p w:rsidR="00E50377" w:rsidRPr="00940FCC" w:rsidRDefault="00E50377" w:rsidP="00B75842">
      <w:pPr>
        <w:pStyle w:val="Textonotapie"/>
        <w:spacing w:line="360" w:lineRule="auto"/>
        <w:jc w:val="both"/>
        <w:rPr>
          <w:rFonts w:ascii="Times New Roman" w:hAnsi="Times New Roman" w:cs="Times New Roman"/>
        </w:rPr>
      </w:pPr>
      <w:r w:rsidRPr="00940FCC">
        <w:rPr>
          <w:rStyle w:val="Refdenotaalpie"/>
          <w:rFonts w:ascii="Times New Roman" w:hAnsi="Times New Roman" w:cs="Times New Roman"/>
        </w:rPr>
        <w:footnoteRef/>
      </w:r>
      <w:r>
        <w:rPr>
          <w:rFonts w:ascii="Times New Roman" w:hAnsi="Times New Roman" w:cs="Times New Roman"/>
          <w:color w:val="000000"/>
          <w:szCs w:val="17"/>
          <w:shd w:val="clear" w:color="auto" w:fill="FFFFFF"/>
        </w:rPr>
        <w:t>Sesta, M</w:t>
      </w:r>
      <w:r w:rsidRPr="00940FCC">
        <w:rPr>
          <w:rFonts w:ascii="Times New Roman" w:hAnsi="Times New Roman" w:cs="Times New Roman"/>
          <w:color w:val="000000"/>
          <w:szCs w:val="17"/>
          <w:shd w:val="clear" w:color="auto" w:fill="FFFFFF"/>
        </w:rPr>
        <w:t xml:space="preserve">. </w:t>
      </w:r>
      <w:r w:rsidRPr="00940FCC">
        <w:rPr>
          <w:rFonts w:ascii="Times New Roman" w:hAnsi="Times New Roman" w:cs="Times New Roman"/>
          <w:i/>
          <w:color w:val="000000"/>
          <w:szCs w:val="17"/>
          <w:shd w:val="clear" w:color="auto" w:fill="FFFFFF"/>
        </w:rPr>
        <w:t xml:space="preserve">Pruebas genéticas, “favor </w:t>
      </w:r>
      <w:proofErr w:type="spellStart"/>
      <w:r w:rsidRPr="00940FCC">
        <w:rPr>
          <w:rFonts w:ascii="Times New Roman" w:hAnsi="Times New Roman" w:cs="Times New Roman"/>
          <w:i/>
          <w:color w:val="000000"/>
          <w:szCs w:val="17"/>
          <w:shd w:val="clear" w:color="auto" w:fill="FFFFFF"/>
        </w:rPr>
        <w:t>veritatis</w:t>
      </w:r>
      <w:proofErr w:type="spellEnd"/>
      <w:r w:rsidRPr="00940FCC">
        <w:rPr>
          <w:rFonts w:ascii="Times New Roman" w:hAnsi="Times New Roman" w:cs="Times New Roman"/>
          <w:i/>
          <w:color w:val="000000"/>
          <w:szCs w:val="17"/>
          <w:shd w:val="clear" w:color="auto" w:fill="FFFFFF"/>
        </w:rPr>
        <w:t>” e interés del menor: ¿hacia nuevos equilibrios?</w:t>
      </w:r>
      <w:r w:rsidRPr="00940FCC">
        <w:rPr>
          <w:rFonts w:ascii="Times New Roman" w:hAnsi="Times New Roman" w:cs="Times New Roman"/>
          <w:color w:val="000000"/>
          <w:szCs w:val="17"/>
          <w:shd w:val="clear" w:color="auto" w:fill="FFFFFF"/>
        </w:rPr>
        <w:t xml:space="preserve"> En: Familia, Tecnología y Derecho. Universidad del Externado de Colo</w:t>
      </w:r>
      <w:r>
        <w:rPr>
          <w:rFonts w:ascii="Times New Roman" w:hAnsi="Times New Roman" w:cs="Times New Roman"/>
          <w:color w:val="000000"/>
          <w:szCs w:val="17"/>
          <w:shd w:val="clear" w:color="auto" w:fill="FFFFFF"/>
        </w:rPr>
        <w:t>mbia. Bogotá- Colombia. 2002 P</w:t>
      </w:r>
      <w:r w:rsidRPr="00940FCC">
        <w:rPr>
          <w:rFonts w:ascii="Times New Roman" w:hAnsi="Times New Roman" w:cs="Times New Roman"/>
          <w:color w:val="000000"/>
          <w:szCs w:val="17"/>
          <w:shd w:val="clear" w:color="auto" w:fill="FFFFFF"/>
        </w:rPr>
        <w:t>. 118.</w:t>
      </w:r>
    </w:p>
  </w:footnote>
  <w:footnote w:id="7">
    <w:p w:rsidR="00E50377" w:rsidRPr="00723CDA" w:rsidRDefault="00E50377" w:rsidP="00B75842">
      <w:pPr>
        <w:pStyle w:val="Textonotapie"/>
        <w:spacing w:line="360" w:lineRule="auto"/>
        <w:jc w:val="both"/>
        <w:rPr>
          <w:rFonts w:ascii="Times New Roman" w:hAnsi="Times New Roman" w:cs="Times New Roman"/>
        </w:rPr>
      </w:pPr>
      <w:r w:rsidRPr="00940FCC">
        <w:rPr>
          <w:rStyle w:val="Refdenotaalpie"/>
          <w:rFonts w:ascii="Times New Roman" w:hAnsi="Times New Roman" w:cs="Times New Roman"/>
        </w:rPr>
        <w:footnoteRef/>
      </w:r>
      <w:r w:rsidRPr="00940FCC">
        <w:rPr>
          <w:rFonts w:ascii="Times New Roman" w:hAnsi="Times New Roman" w:cs="Times New Roman"/>
        </w:rPr>
        <w:t xml:space="preserve">En 1984 la “Comisión de investigación sobre fecundación y embriología humana” presidida por la filósofa Mary </w:t>
      </w:r>
      <w:proofErr w:type="spellStart"/>
      <w:r w:rsidRPr="00940FCC">
        <w:rPr>
          <w:rFonts w:ascii="Times New Roman" w:hAnsi="Times New Roman" w:cs="Times New Roman"/>
        </w:rPr>
        <w:t>Warnock</w:t>
      </w:r>
      <w:proofErr w:type="spellEnd"/>
      <w:r w:rsidRPr="00940FCC">
        <w:rPr>
          <w:rFonts w:ascii="Times New Roman" w:hAnsi="Times New Roman" w:cs="Times New Roman"/>
        </w:rPr>
        <w:t xml:space="preserve"> entregó el informe que lleva su nombre en alusión a la filósofa que lo dirigió. El informe buscaba determinar el estatus de los embriones concebidos artificialmente y hallar la justificación que permite su manipulación durante un periodo de tiempo.</w:t>
      </w:r>
    </w:p>
  </w:footnote>
  <w:footnote w:id="8">
    <w:p w:rsidR="00E50377" w:rsidRPr="00B75842" w:rsidRDefault="00E50377" w:rsidP="00B75842">
      <w:pPr>
        <w:pStyle w:val="Textonotapie"/>
        <w:spacing w:line="360" w:lineRule="auto"/>
        <w:jc w:val="both"/>
        <w:rPr>
          <w:rFonts w:ascii="Times New Roman" w:hAnsi="Times New Roman" w:cs="Times New Roman"/>
          <w:b/>
        </w:rPr>
      </w:pPr>
      <w:r w:rsidRPr="00B75842">
        <w:rPr>
          <w:rStyle w:val="Refdenotaalpie"/>
          <w:rFonts w:ascii="Times New Roman" w:hAnsi="Times New Roman" w:cs="Times New Roman"/>
        </w:rPr>
        <w:footnoteRef/>
      </w:r>
      <w:r w:rsidRPr="00B75842">
        <w:rPr>
          <w:rFonts w:ascii="Times New Roman" w:hAnsi="Times New Roman" w:cs="Times New Roman"/>
        </w:rPr>
        <w:t xml:space="preserve"> </w:t>
      </w:r>
      <w:r w:rsidRPr="00B75842">
        <w:rPr>
          <w:rStyle w:val="Textoennegrita"/>
          <w:rFonts w:ascii="Times New Roman" w:hAnsi="Times New Roman" w:cs="Times New Roman"/>
          <w:color w:val="000000"/>
          <w:sz w:val="17"/>
          <w:szCs w:val="17"/>
          <w:shd w:val="clear" w:color="auto" w:fill="FFFFFF"/>
        </w:rPr>
        <w:t xml:space="preserve"> </w:t>
      </w:r>
      <w:r w:rsidRPr="00B75842">
        <w:rPr>
          <w:rStyle w:val="Textoennegrita"/>
          <w:rFonts w:ascii="Times New Roman" w:hAnsi="Times New Roman" w:cs="Times New Roman"/>
          <w:b w:val="0"/>
          <w:color w:val="000000"/>
          <w:shd w:val="clear" w:color="auto" w:fill="FFFFFF"/>
        </w:rPr>
        <w:t>Pérez Vaquero</w:t>
      </w:r>
      <w:r w:rsidRPr="00B75842">
        <w:rPr>
          <w:rFonts w:ascii="Times New Roman" w:hAnsi="Times New Roman" w:cs="Times New Roman"/>
          <w:b/>
          <w:color w:val="000000"/>
        </w:rPr>
        <w:t>,</w:t>
      </w:r>
      <w:r>
        <w:rPr>
          <w:rFonts w:ascii="Times New Roman" w:hAnsi="Times New Roman" w:cs="Times New Roman"/>
          <w:b/>
          <w:color w:val="000000"/>
        </w:rPr>
        <w:t xml:space="preserve"> </w:t>
      </w:r>
      <w:r w:rsidRPr="00B75842">
        <w:rPr>
          <w:rFonts w:ascii="Times New Roman" w:hAnsi="Times New Roman" w:cs="Times New Roman"/>
          <w:color w:val="000000"/>
        </w:rPr>
        <w:t xml:space="preserve">C. </w:t>
      </w:r>
      <w:r w:rsidRPr="00B75842">
        <w:rPr>
          <w:rFonts w:ascii="Times New Roman" w:hAnsi="Times New Roman" w:cs="Times New Roman"/>
          <w:i/>
          <w:color w:val="000000"/>
        </w:rPr>
        <w:t>Diez claves para conocer los vientres de alquiler</w:t>
      </w:r>
      <w:r w:rsidRPr="00B75842">
        <w:rPr>
          <w:rFonts w:ascii="Times New Roman" w:hAnsi="Times New Roman" w:cs="Times New Roman"/>
          <w:b/>
          <w:color w:val="000000"/>
        </w:rPr>
        <w:t xml:space="preserve">, </w:t>
      </w:r>
      <w:r w:rsidRPr="00B75842">
        <w:rPr>
          <w:rStyle w:val="Textoennegrita"/>
          <w:rFonts w:ascii="Times New Roman" w:hAnsi="Times New Roman" w:cs="Times New Roman"/>
          <w:b w:val="0"/>
          <w:color w:val="000000"/>
          <w:shd w:val="clear" w:color="auto" w:fill="FFFFFF"/>
        </w:rPr>
        <w:t>Noticias Jurídicas, diciembre de 2010.</w:t>
      </w:r>
    </w:p>
  </w:footnote>
  <w:footnote w:id="9">
    <w:p w:rsidR="00E50377" w:rsidRPr="00643C49" w:rsidRDefault="00E50377" w:rsidP="00B75842">
      <w:pPr>
        <w:pStyle w:val="Textonotapie"/>
        <w:spacing w:line="360" w:lineRule="auto"/>
        <w:rPr>
          <w:rFonts w:ascii="Times New Roman" w:hAnsi="Times New Roman" w:cs="Times New Roman"/>
          <w:color w:val="000000" w:themeColor="text1"/>
          <w:lang w:val="es-ES_tradnl"/>
        </w:rPr>
      </w:pPr>
      <w:r w:rsidRPr="00643C49">
        <w:rPr>
          <w:rStyle w:val="Refdenotaalpie"/>
          <w:rFonts w:ascii="Times New Roman" w:hAnsi="Times New Roman" w:cs="Times New Roman"/>
          <w:color w:val="000000" w:themeColor="text1"/>
        </w:rPr>
        <w:footnoteRef/>
      </w:r>
      <w:r w:rsidRPr="00643C49">
        <w:rPr>
          <w:rFonts w:ascii="Times New Roman" w:hAnsi="Times New Roman" w:cs="Times New Roman"/>
          <w:color w:val="000000" w:themeColor="text1"/>
        </w:rPr>
        <w:t xml:space="preserve"> Vela Sánchez, A.J, “Gestación por sustitución o maternidad subrogada: el derecho a recurrir a las madres de alquiler</w:t>
      </w:r>
      <w:r w:rsidRPr="00BA08E7">
        <w:rPr>
          <w:rFonts w:ascii="Times New Roman" w:hAnsi="Times New Roman" w:cs="Times New Roman"/>
          <w:i/>
          <w:color w:val="000000" w:themeColor="text1"/>
        </w:rPr>
        <w:t>”, Diario La Ley</w:t>
      </w:r>
      <w:r w:rsidRPr="00643C49">
        <w:rPr>
          <w:rFonts w:ascii="Times New Roman" w:hAnsi="Times New Roman" w:cs="Times New Roman"/>
          <w:color w:val="000000" w:themeColor="text1"/>
        </w:rPr>
        <w:t>, nº 7608, Sección Doctrina, 11 de abril de 2011, p. 1 y 2.</w:t>
      </w:r>
    </w:p>
  </w:footnote>
  <w:footnote w:id="10">
    <w:p w:rsidR="00E50377" w:rsidRPr="00643C49" w:rsidRDefault="00E50377" w:rsidP="003D59B4">
      <w:pPr>
        <w:pStyle w:val="Textonotapie"/>
        <w:spacing w:line="360" w:lineRule="auto"/>
        <w:jc w:val="both"/>
        <w:rPr>
          <w:rFonts w:ascii="Times New Roman" w:hAnsi="Times New Roman" w:cs="Times New Roman"/>
          <w:color w:val="000000" w:themeColor="text1"/>
          <w:lang w:val="es-ES_tradnl"/>
        </w:rPr>
      </w:pPr>
      <w:r w:rsidRPr="00643C49">
        <w:rPr>
          <w:rStyle w:val="Refdenotaalpie"/>
          <w:rFonts w:ascii="Times New Roman" w:hAnsi="Times New Roman" w:cs="Times New Roman"/>
          <w:i/>
          <w:color w:val="000000" w:themeColor="text1"/>
        </w:rPr>
        <w:footnoteRef/>
      </w:r>
      <w:r>
        <w:rPr>
          <w:rFonts w:ascii="Times New Roman" w:hAnsi="Times New Roman" w:cs="Times New Roman"/>
        </w:rPr>
        <w:t>Gallegos Pérez, NC</w:t>
      </w:r>
      <w:r w:rsidRPr="005C68AB">
        <w:rPr>
          <w:rFonts w:ascii="Times New Roman" w:hAnsi="Times New Roman" w:cs="Times New Roman"/>
        </w:rPr>
        <w:t xml:space="preserve"> (2006). </w:t>
      </w:r>
      <w:r w:rsidRPr="005C68AB">
        <w:rPr>
          <w:rFonts w:ascii="Times New Roman" w:hAnsi="Times New Roman" w:cs="Times New Roman"/>
          <w:i/>
        </w:rPr>
        <w:t>La teoría del hecho y acto jurídico aplicada al derecho familiar</w:t>
      </w:r>
      <w:r w:rsidRPr="005C68AB">
        <w:rPr>
          <w:rFonts w:ascii="Times New Roman" w:hAnsi="Times New Roman" w:cs="Times New Roman"/>
        </w:rPr>
        <w:t>. Tabasco: Univ.</w:t>
      </w:r>
      <w:r>
        <w:rPr>
          <w:rFonts w:ascii="Times New Roman" w:hAnsi="Times New Roman" w:cs="Times New Roman"/>
        </w:rPr>
        <w:t xml:space="preserve"> J. Autónoma de Tabasco. p</w:t>
      </w:r>
      <w:r w:rsidRPr="00643C49">
        <w:rPr>
          <w:rFonts w:ascii="Times New Roman" w:hAnsi="Times New Roman" w:cs="Times New Roman"/>
          <w:color w:val="000000" w:themeColor="text1"/>
        </w:rPr>
        <w:t xml:space="preserve">. 65. </w:t>
      </w:r>
    </w:p>
  </w:footnote>
  <w:footnote w:id="11">
    <w:p w:rsidR="00E50377" w:rsidRPr="00BF7203" w:rsidRDefault="00E50377" w:rsidP="003D59B4">
      <w:pPr>
        <w:pStyle w:val="Textonotapie"/>
        <w:spacing w:line="360" w:lineRule="auto"/>
        <w:jc w:val="both"/>
        <w:rPr>
          <w:rFonts w:ascii="Times New Roman" w:hAnsi="Times New Roman" w:cs="Times New Roman"/>
          <w:i/>
          <w:lang w:val="es-ES_tradnl"/>
        </w:rPr>
      </w:pPr>
      <w:r w:rsidRPr="00643C49">
        <w:rPr>
          <w:rStyle w:val="Refdenotaalpie"/>
          <w:rFonts w:ascii="Times New Roman" w:hAnsi="Times New Roman" w:cs="Times New Roman"/>
          <w:color w:val="000000" w:themeColor="text1"/>
        </w:rPr>
        <w:footnoteRef/>
      </w:r>
      <w:r w:rsidRPr="00643C49">
        <w:rPr>
          <w:rFonts w:ascii="Times New Roman" w:hAnsi="Times New Roman" w:cs="Times New Roman"/>
          <w:color w:val="000000" w:themeColor="text1"/>
        </w:rPr>
        <w:t xml:space="preserve"> Art. 9.4 CC: </w:t>
      </w:r>
      <w:r w:rsidRPr="00643C49">
        <w:rPr>
          <w:rFonts w:ascii="Times New Roman" w:hAnsi="Times New Roman" w:cs="Times New Roman"/>
          <w:i/>
          <w:color w:val="000000" w:themeColor="text1"/>
          <w:shd w:val="clear" w:color="auto" w:fill="FFFFFF"/>
        </w:rPr>
        <w:t>El carácter y contenido de la filiación, incluida la adoptiva y las relaciones paterno-filiales, se regirán por la Ley personal del hijo y si no pudiera determinarse ésta, se estará a la de la residencia habitual del hijo.</w:t>
      </w:r>
    </w:p>
  </w:footnote>
  <w:footnote w:id="12">
    <w:p w:rsidR="00E50377" w:rsidRPr="00BF7203" w:rsidRDefault="00E50377" w:rsidP="003D59B4">
      <w:pPr>
        <w:pStyle w:val="Textonotapie"/>
        <w:spacing w:line="360" w:lineRule="auto"/>
        <w:jc w:val="both"/>
        <w:rPr>
          <w:rFonts w:ascii="Times New Roman" w:hAnsi="Times New Roman" w:cs="Times New Roman"/>
          <w:i/>
          <w:lang w:val="es-ES_tradnl"/>
        </w:rPr>
      </w:pPr>
      <w:r w:rsidRPr="00BF7203">
        <w:rPr>
          <w:rStyle w:val="Refdenotaalpie"/>
          <w:rFonts w:ascii="Times New Roman" w:hAnsi="Times New Roman" w:cs="Times New Roman"/>
        </w:rPr>
        <w:footnoteRef/>
      </w:r>
      <w:r w:rsidRPr="00BF7203">
        <w:rPr>
          <w:rFonts w:ascii="Times New Roman" w:hAnsi="Times New Roman" w:cs="Times New Roman"/>
        </w:rPr>
        <w:t xml:space="preserve"> Art. 9.1 CC: </w:t>
      </w:r>
      <w:r w:rsidRPr="00BF7203">
        <w:rPr>
          <w:rFonts w:ascii="Times New Roman" w:hAnsi="Times New Roman" w:cs="Times New Roman"/>
          <w:i/>
          <w:color w:val="000000"/>
          <w:shd w:val="clear" w:color="auto" w:fill="FFFFFF"/>
        </w:rPr>
        <w:t>La ley personal correspondiente a las personas físicas es la determinada por su nacionalidad. Dicha ley regirá la capacidad y el estado civil, los derechos y deberes de familia y la sucesión por causa de muerte.</w:t>
      </w:r>
    </w:p>
  </w:footnote>
  <w:footnote w:id="13">
    <w:p w:rsidR="00E50377" w:rsidRPr="00913CFE" w:rsidRDefault="00E50377" w:rsidP="005F7B89">
      <w:pPr>
        <w:pStyle w:val="Textonotapie"/>
        <w:spacing w:line="360" w:lineRule="auto"/>
        <w:jc w:val="both"/>
        <w:rPr>
          <w:lang w:val="es-ES_tradnl"/>
        </w:rPr>
      </w:pPr>
      <w:r w:rsidRPr="00BF7203">
        <w:rPr>
          <w:rStyle w:val="Refdenotaalpie"/>
          <w:rFonts w:ascii="Times New Roman" w:hAnsi="Times New Roman" w:cs="Times New Roman"/>
        </w:rPr>
        <w:footnoteRef/>
      </w:r>
      <w:r w:rsidRPr="00BF7203">
        <w:rPr>
          <w:rFonts w:ascii="Times New Roman" w:hAnsi="Times New Roman" w:cs="Times New Roman"/>
        </w:rPr>
        <w:t xml:space="preserve"> </w:t>
      </w:r>
      <w:r>
        <w:rPr>
          <w:rFonts w:ascii="Times New Roman" w:hAnsi="Times New Roman" w:cs="Times New Roman"/>
        </w:rPr>
        <w:t xml:space="preserve">Abarca Junco, A P. </w:t>
      </w:r>
      <w:r w:rsidRPr="007D7DE7">
        <w:rPr>
          <w:rFonts w:ascii="Times New Roman" w:hAnsi="Times New Roman" w:cs="Times New Roman"/>
          <w:i/>
        </w:rPr>
        <w:t>Filiación por naturaleza y adoptiva</w:t>
      </w:r>
      <w:r>
        <w:rPr>
          <w:rFonts w:ascii="Times New Roman" w:hAnsi="Times New Roman" w:cs="Times New Roman"/>
          <w:i/>
        </w:rPr>
        <w:t>, “</w:t>
      </w:r>
      <w:r w:rsidRPr="007D7DE7">
        <w:rPr>
          <w:rFonts w:ascii="Times New Roman" w:hAnsi="Times New Roman" w:cs="Times New Roman"/>
        </w:rPr>
        <w:t>Ley aplicable a la filiación</w:t>
      </w:r>
      <w:r>
        <w:rPr>
          <w:rFonts w:ascii="Times New Roman" w:hAnsi="Times New Roman" w:cs="Times New Roman"/>
          <w:i/>
        </w:rPr>
        <w:t xml:space="preserve">”. </w:t>
      </w:r>
      <w:r w:rsidRPr="00EA61D2">
        <w:rPr>
          <w:rFonts w:ascii="Times New Roman" w:hAnsi="Times New Roman" w:cs="Times New Roman"/>
          <w:lang w:val="es-ES_tradnl"/>
        </w:rPr>
        <w:t>Manual de Derecho Internacional Privado UNED</w:t>
      </w:r>
      <w:r>
        <w:rPr>
          <w:rFonts w:ascii="Times New Roman" w:hAnsi="Times New Roman" w:cs="Times New Roman"/>
          <w:lang w:val="es-ES_tradnl"/>
        </w:rPr>
        <w:t>, Colección Grado, (2012). pp</w:t>
      </w:r>
      <w:r w:rsidRPr="00BF7203">
        <w:rPr>
          <w:rFonts w:ascii="Times New Roman" w:hAnsi="Times New Roman" w:cs="Times New Roman"/>
          <w:lang w:val="es-ES_tradnl"/>
        </w:rPr>
        <w:t xml:space="preserve">. 503 y 504. </w:t>
      </w:r>
    </w:p>
  </w:footnote>
  <w:footnote w:id="14">
    <w:p w:rsidR="00E50377" w:rsidRPr="005910A9" w:rsidRDefault="00E50377" w:rsidP="005910A9">
      <w:pPr>
        <w:pStyle w:val="Textonotapie"/>
        <w:spacing w:line="360" w:lineRule="auto"/>
        <w:jc w:val="both"/>
        <w:rPr>
          <w:rFonts w:ascii="Times New Roman" w:hAnsi="Times New Roman" w:cs="Times New Roman"/>
          <w:color w:val="000000" w:themeColor="text1"/>
          <w:lang w:val="es-ES_tradnl"/>
        </w:rPr>
      </w:pPr>
      <w:r w:rsidRPr="005910A9">
        <w:rPr>
          <w:rStyle w:val="Refdenotaalpie"/>
          <w:rFonts w:ascii="Times New Roman" w:hAnsi="Times New Roman" w:cs="Times New Roman"/>
        </w:rPr>
        <w:footnoteRef/>
      </w:r>
      <w:r w:rsidRPr="005910A9">
        <w:rPr>
          <w:rFonts w:ascii="Times New Roman" w:hAnsi="Times New Roman" w:cs="Times New Roman"/>
        </w:rPr>
        <w:t xml:space="preserve"> </w:t>
      </w:r>
      <w:r w:rsidRPr="005910A9">
        <w:rPr>
          <w:rFonts w:ascii="Times New Roman" w:hAnsi="Times New Roman" w:cs="Times New Roman"/>
          <w:color w:val="000000" w:themeColor="text1"/>
        </w:rPr>
        <w:t xml:space="preserve">Art. 10.2 de la ley 14/2006 de 26 de mayo sobre Técnicas de Reproducción Humana y Asistida. </w:t>
      </w:r>
      <w:r w:rsidRPr="00777622">
        <w:rPr>
          <w:rFonts w:ascii="Times New Roman" w:hAnsi="Times New Roman" w:cs="Times New Roman"/>
        </w:rPr>
        <w:t>«BOE»</w:t>
      </w:r>
      <w:r w:rsidRPr="00777622">
        <w:rPr>
          <w:rStyle w:val="apple-converted-space"/>
          <w:rFonts w:ascii="Times New Roman" w:hAnsi="Times New Roman" w:cs="Times New Roman"/>
          <w:color w:val="333333"/>
          <w:shd w:val="clear" w:color="auto" w:fill="FFFFFF"/>
        </w:rPr>
        <w:t> </w:t>
      </w:r>
      <w:r w:rsidRPr="00777622">
        <w:rPr>
          <w:rFonts w:ascii="Times New Roman" w:hAnsi="Times New Roman" w:cs="Times New Roman"/>
        </w:rPr>
        <w:t>núm.</w:t>
      </w:r>
      <w:r w:rsidRPr="00777622">
        <w:rPr>
          <w:rStyle w:val="apple-converted-space"/>
          <w:rFonts w:ascii="Times New Roman" w:hAnsi="Times New Roman" w:cs="Times New Roman"/>
          <w:color w:val="333333"/>
          <w:shd w:val="clear" w:color="auto" w:fill="FFFFFF"/>
        </w:rPr>
        <w:t> </w:t>
      </w:r>
      <w:r w:rsidRPr="00777622">
        <w:rPr>
          <w:rFonts w:ascii="Times New Roman" w:hAnsi="Times New Roman" w:cs="Times New Roman"/>
          <w:color w:val="333333"/>
          <w:shd w:val="clear" w:color="auto" w:fill="FFFFFF"/>
        </w:rPr>
        <w:t>126, de 27/05/2006.</w:t>
      </w:r>
    </w:p>
  </w:footnote>
  <w:footnote w:id="15">
    <w:p w:rsidR="00E50377" w:rsidRPr="005910A9" w:rsidRDefault="00E50377" w:rsidP="005910A9">
      <w:pPr>
        <w:pStyle w:val="Textonotapie"/>
        <w:spacing w:line="360" w:lineRule="auto"/>
        <w:jc w:val="both"/>
        <w:rPr>
          <w:rFonts w:ascii="Times New Roman" w:hAnsi="Times New Roman" w:cs="Times New Roman"/>
          <w:lang w:val="es-ES_tradnl"/>
        </w:rPr>
      </w:pPr>
      <w:r w:rsidRPr="005910A9">
        <w:rPr>
          <w:rStyle w:val="Refdenotaalpie"/>
          <w:rFonts w:ascii="Times New Roman" w:hAnsi="Times New Roman" w:cs="Times New Roman"/>
        </w:rPr>
        <w:footnoteRef/>
      </w:r>
      <w:r w:rsidRPr="005910A9">
        <w:rPr>
          <w:rFonts w:ascii="Times New Roman" w:hAnsi="Times New Roman" w:cs="Times New Roman"/>
        </w:rPr>
        <w:t xml:space="preserve"> </w:t>
      </w:r>
      <w:r w:rsidRPr="005910A9">
        <w:rPr>
          <w:rFonts w:ascii="Times New Roman" w:hAnsi="Times New Roman" w:cs="Times New Roman"/>
          <w:color w:val="000000" w:themeColor="text1"/>
        </w:rPr>
        <w:t xml:space="preserve">Art 10.1 de la ley 14/2006 de 26 de mayo: </w:t>
      </w:r>
      <w:r w:rsidRPr="005910A9">
        <w:rPr>
          <w:rFonts w:ascii="Times New Roman" w:hAnsi="Times New Roman" w:cs="Times New Roman"/>
          <w:i/>
          <w:color w:val="000000" w:themeColor="text1"/>
        </w:rPr>
        <w:t xml:space="preserve">«1. Será nulo de pleno derecho el contrato por el que se convenga la gestación, con o sin precio, a cargo de una mujer que renuncia a la filiación materna en favor del contratante o de un tercero». </w:t>
      </w:r>
      <w:r w:rsidRPr="00777622">
        <w:rPr>
          <w:rFonts w:ascii="Times New Roman" w:hAnsi="Times New Roman" w:cs="Times New Roman"/>
        </w:rPr>
        <w:t>«BOE»</w:t>
      </w:r>
      <w:r w:rsidRPr="00777622">
        <w:rPr>
          <w:rStyle w:val="apple-converted-space"/>
          <w:rFonts w:ascii="Times New Roman" w:hAnsi="Times New Roman" w:cs="Times New Roman"/>
          <w:color w:val="333333"/>
          <w:shd w:val="clear" w:color="auto" w:fill="FFFFFF"/>
        </w:rPr>
        <w:t> </w:t>
      </w:r>
      <w:r w:rsidRPr="00777622">
        <w:rPr>
          <w:rFonts w:ascii="Times New Roman" w:hAnsi="Times New Roman" w:cs="Times New Roman"/>
        </w:rPr>
        <w:t>núm.</w:t>
      </w:r>
      <w:r w:rsidRPr="00777622">
        <w:rPr>
          <w:rStyle w:val="apple-converted-space"/>
          <w:rFonts w:ascii="Times New Roman" w:hAnsi="Times New Roman" w:cs="Times New Roman"/>
          <w:color w:val="333333"/>
          <w:shd w:val="clear" w:color="auto" w:fill="FFFFFF"/>
        </w:rPr>
        <w:t> </w:t>
      </w:r>
      <w:r w:rsidRPr="00777622">
        <w:rPr>
          <w:rFonts w:ascii="Times New Roman" w:hAnsi="Times New Roman" w:cs="Times New Roman"/>
          <w:color w:val="333333"/>
          <w:shd w:val="clear" w:color="auto" w:fill="FFFFFF"/>
        </w:rPr>
        <w:t>126, de 27/05/2006.</w:t>
      </w:r>
    </w:p>
  </w:footnote>
  <w:footnote w:id="16">
    <w:p w:rsidR="00E50377" w:rsidRPr="005910A9" w:rsidRDefault="00E50377" w:rsidP="00337052">
      <w:pPr>
        <w:pStyle w:val="Textonotapie"/>
        <w:spacing w:line="360" w:lineRule="auto"/>
        <w:jc w:val="both"/>
        <w:rPr>
          <w:rFonts w:ascii="Times New Roman" w:hAnsi="Times New Roman" w:cs="Times New Roman"/>
        </w:rPr>
      </w:pPr>
      <w:r w:rsidRPr="005910A9">
        <w:rPr>
          <w:rStyle w:val="Refdenotaalpie"/>
          <w:rFonts w:ascii="Times New Roman" w:hAnsi="Times New Roman" w:cs="Times New Roman"/>
        </w:rPr>
        <w:footnoteRef/>
      </w:r>
      <w:r w:rsidRPr="005910A9">
        <w:rPr>
          <w:rFonts w:ascii="Times New Roman" w:hAnsi="Times New Roman" w:cs="Times New Roman"/>
        </w:rPr>
        <w:t xml:space="preserve"> Art. 1, párrafo 7 de la Ley Federal sobre Protección del Embrión de 13 de diciembre de 1990. Art. 138 BGB, que dice que un contrato de maternidad subrogada es contrario a las buenas costumbres y al orden público.</w:t>
      </w:r>
    </w:p>
  </w:footnote>
  <w:footnote w:id="17">
    <w:p w:rsidR="00E50377" w:rsidRPr="005910A9" w:rsidRDefault="00E50377" w:rsidP="00337052">
      <w:pPr>
        <w:pStyle w:val="Textonotapie"/>
        <w:spacing w:line="360" w:lineRule="auto"/>
        <w:jc w:val="both"/>
        <w:rPr>
          <w:rFonts w:ascii="Times New Roman" w:hAnsi="Times New Roman" w:cs="Times New Roman"/>
        </w:rPr>
      </w:pPr>
      <w:r w:rsidRPr="005910A9">
        <w:rPr>
          <w:rStyle w:val="Refdenotaalpie"/>
          <w:rFonts w:ascii="Times New Roman" w:hAnsi="Times New Roman" w:cs="Times New Roman"/>
        </w:rPr>
        <w:footnoteRef/>
      </w:r>
      <w:r w:rsidRPr="005910A9">
        <w:rPr>
          <w:rFonts w:ascii="Times New Roman" w:hAnsi="Times New Roman" w:cs="Times New Roman"/>
        </w:rPr>
        <w:t xml:space="preserve"> Ley de 1 de Julio, sobre Medicina Reproductiva.</w:t>
      </w:r>
    </w:p>
  </w:footnote>
  <w:footnote w:id="18">
    <w:p w:rsidR="00E50377" w:rsidRPr="00AE425C" w:rsidRDefault="00E50377" w:rsidP="00337052">
      <w:pPr>
        <w:pStyle w:val="Textonotapie"/>
        <w:spacing w:line="360" w:lineRule="auto"/>
        <w:jc w:val="both"/>
        <w:rPr>
          <w:rFonts w:ascii="Times New Roman" w:hAnsi="Times New Roman" w:cs="Times New Roman"/>
        </w:rPr>
      </w:pPr>
      <w:r w:rsidRPr="005910A9">
        <w:rPr>
          <w:rStyle w:val="Refdenotaalpie"/>
          <w:rFonts w:ascii="Times New Roman" w:hAnsi="Times New Roman" w:cs="Times New Roman"/>
        </w:rPr>
        <w:footnoteRef/>
      </w:r>
      <w:r w:rsidRPr="00AE425C">
        <w:rPr>
          <w:rFonts w:ascii="Times New Roman" w:hAnsi="Times New Roman" w:cs="Times New Roman"/>
        </w:rPr>
        <w:t xml:space="preserve"> </w:t>
      </w:r>
      <w:r w:rsidRPr="005910A9">
        <w:rPr>
          <w:rFonts w:ascii="Times New Roman" w:hAnsi="Times New Roman" w:cs="Times New Roman"/>
        </w:rPr>
        <w:t>Ley</w:t>
      </w:r>
      <w:r w:rsidRPr="00AE425C">
        <w:rPr>
          <w:rFonts w:ascii="Times New Roman" w:hAnsi="Times New Roman" w:cs="Times New Roman"/>
        </w:rPr>
        <w:t xml:space="preserve"> nº 14/2006 de TRHA.</w:t>
      </w:r>
    </w:p>
  </w:footnote>
  <w:footnote w:id="19">
    <w:p w:rsidR="00E50377" w:rsidRPr="005910A9" w:rsidRDefault="00E50377" w:rsidP="00337052">
      <w:pPr>
        <w:pStyle w:val="Textonotapie"/>
        <w:spacing w:line="360" w:lineRule="auto"/>
        <w:jc w:val="both"/>
        <w:rPr>
          <w:rFonts w:ascii="Times New Roman" w:hAnsi="Times New Roman" w:cs="Times New Roman"/>
          <w:lang w:val="es-ES_tradnl"/>
        </w:rPr>
      </w:pPr>
      <w:r w:rsidRPr="005910A9">
        <w:rPr>
          <w:rStyle w:val="Refdenotaalpie"/>
          <w:rFonts w:ascii="Times New Roman" w:hAnsi="Times New Roman" w:cs="Times New Roman"/>
        </w:rPr>
        <w:footnoteRef/>
      </w:r>
      <w:r w:rsidRPr="005910A9">
        <w:rPr>
          <w:rFonts w:ascii="Times New Roman" w:hAnsi="Times New Roman" w:cs="Times New Roman"/>
        </w:rPr>
        <w:t xml:space="preserve"> Ley N° 94-653 de 29 de julio de 1994 sobre el Respeto del Cuerpo Humano.</w:t>
      </w:r>
    </w:p>
  </w:footnote>
  <w:footnote w:id="20">
    <w:p w:rsidR="00E50377" w:rsidRPr="005910A9" w:rsidRDefault="00E50377" w:rsidP="00337052">
      <w:pPr>
        <w:pStyle w:val="Textonotapie"/>
        <w:spacing w:line="360" w:lineRule="auto"/>
        <w:jc w:val="both"/>
        <w:rPr>
          <w:lang w:val="es-ES_tradnl"/>
        </w:rPr>
      </w:pPr>
      <w:r w:rsidRPr="005910A9">
        <w:rPr>
          <w:rStyle w:val="Refdenotaalpie"/>
          <w:rFonts w:ascii="Times New Roman" w:hAnsi="Times New Roman" w:cs="Times New Roman"/>
        </w:rPr>
        <w:footnoteRef/>
      </w:r>
      <w:r w:rsidRPr="005910A9">
        <w:rPr>
          <w:rFonts w:ascii="Times New Roman" w:hAnsi="Times New Roman" w:cs="Times New Roman"/>
        </w:rPr>
        <w:t xml:space="preserve"> Ley Nº 40 de 19 de febrero de 2004 sobre procreación médica asistida.</w:t>
      </w:r>
    </w:p>
  </w:footnote>
  <w:footnote w:id="21">
    <w:p w:rsidR="00E50377" w:rsidRPr="005910A9" w:rsidRDefault="00E50377" w:rsidP="00337052">
      <w:pPr>
        <w:pStyle w:val="Textonotapie"/>
        <w:spacing w:line="360" w:lineRule="auto"/>
        <w:jc w:val="both"/>
        <w:rPr>
          <w:rFonts w:ascii="Times New Roman" w:hAnsi="Times New Roman" w:cs="Times New Roman"/>
        </w:rPr>
      </w:pPr>
      <w:r w:rsidRPr="005910A9">
        <w:rPr>
          <w:rStyle w:val="Refdenotaalpie"/>
          <w:rFonts w:ascii="Times New Roman" w:hAnsi="Times New Roman" w:cs="Times New Roman"/>
        </w:rPr>
        <w:footnoteRef/>
      </w:r>
      <w:r w:rsidRPr="005910A9">
        <w:rPr>
          <w:rFonts w:ascii="Times New Roman" w:hAnsi="Times New Roman" w:cs="Times New Roman"/>
        </w:rPr>
        <w:t xml:space="preserve"> Art. 119.2  d) de la Constitución Federal y Art. 4 de la Ley Federal sobre Procreación Médica Asistida</w:t>
      </w:r>
      <w:r>
        <w:rPr>
          <w:rFonts w:ascii="Times New Roman" w:hAnsi="Times New Roman" w:cs="Times New Roman"/>
        </w:rPr>
        <w:t>.</w:t>
      </w:r>
    </w:p>
  </w:footnote>
  <w:footnote w:id="22">
    <w:p w:rsidR="00E50377" w:rsidRPr="00E522BB" w:rsidRDefault="00E50377" w:rsidP="00E522BB">
      <w:pPr>
        <w:pStyle w:val="Textonotapie"/>
        <w:spacing w:line="360" w:lineRule="auto"/>
        <w:jc w:val="both"/>
        <w:rPr>
          <w:rFonts w:ascii="Times New Roman" w:hAnsi="Times New Roman" w:cs="Times New Roman"/>
          <w:lang w:val="es-ES_tradnl"/>
        </w:rPr>
      </w:pPr>
      <w:r w:rsidRPr="00E522BB">
        <w:rPr>
          <w:rStyle w:val="Refdenotaalpie"/>
          <w:rFonts w:ascii="Times New Roman" w:hAnsi="Times New Roman" w:cs="Times New Roman"/>
        </w:rPr>
        <w:footnoteRef/>
      </w:r>
      <w:r w:rsidRPr="00E522BB">
        <w:rPr>
          <w:rFonts w:ascii="Times New Roman" w:hAnsi="Times New Roman" w:cs="Times New Roman"/>
        </w:rPr>
        <w:t xml:space="preserve"> </w:t>
      </w:r>
      <w:r w:rsidRPr="00E522BB">
        <w:rPr>
          <w:rFonts w:ascii="Times New Roman" w:hAnsi="Times New Roman" w:cs="Times New Roman"/>
          <w:color w:val="000000" w:themeColor="text1"/>
          <w:szCs w:val="24"/>
        </w:rPr>
        <w:t xml:space="preserve">Gamboa Montejano, C. </w:t>
      </w:r>
      <w:r w:rsidRPr="00E522BB">
        <w:rPr>
          <w:rFonts w:ascii="Times New Roman" w:hAnsi="Times New Roman" w:cs="Times New Roman"/>
          <w:i/>
          <w:color w:val="000000" w:themeColor="text1"/>
          <w:szCs w:val="24"/>
        </w:rPr>
        <w:t xml:space="preserve">Maternidad subrogada. Estudio teórico conceptual y de derecho comparado, </w:t>
      </w:r>
      <w:r>
        <w:rPr>
          <w:rFonts w:ascii="Times New Roman" w:hAnsi="Times New Roman" w:cs="Times New Roman"/>
          <w:color w:val="000000" w:themeColor="text1"/>
          <w:szCs w:val="24"/>
        </w:rPr>
        <w:t>octubre (</w:t>
      </w:r>
      <w:r w:rsidRPr="00E522BB">
        <w:rPr>
          <w:rFonts w:ascii="Times New Roman" w:hAnsi="Times New Roman" w:cs="Times New Roman"/>
          <w:color w:val="000000" w:themeColor="text1"/>
          <w:szCs w:val="24"/>
        </w:rPr>
        <w:t>2010</w:t>
      </w:r>
      <w:r>
        <w:rPr>
          <w:rFonts w:ascii="Times New Roman" w:hAnsi="Times New Roman" w:cs="Times New Roman"/>
          <w:color w:val="000000" w:themeColor="text1"/>
          <w:szCs w:val="24"/>
        </w:rPr>
        <w:t>)</w:t>
      </w:r>
      <w:r w:rsidRPr="00E522BB">
        <w:rPr>
          <w:rFonts w:ascii="Times New Roman" w:hAnsi="Times New Roman" w:cs="Times New Roman"/>
          <w:color w:val="000000" w:themeColor="text1"/>
          <w:szCs w:val="24"/>
        </w:rPr>
        <w:t>.</w:t>
      </w:r>
    </w:p>
  </w:footnote>
  <w:footnote w:id="23">
    <w:p w:rsidR="00E50377" w:rsidRPr="005910A9" w:rsidRDefault="00E50377" w:rsidP="00E522BB">
      <w:pPr>
        <w:pStyle w:val="Textonotapie"/>
        <w:spacing w:line="360" w:lineRule="auto"/>
        <w:jc w:val="both"/>
        <w:rPr>
          <w:rFonts w:ascii="Times New Roman" w:hAnsi="Times New Roman" w:cs="Times New Roman"/>
        </w:rPr>
      </w:pPr>
      <w:r w:rsidRPr="00E522BB">
        <w:rPr>
          <w:rStyle w:val="Refdenotaalpie"/>
          <w:rFonts w:ascii="Times New Roman" w:hAnsi="Times New Roman" w:cs="Times New Roman"/>
        </w:rPr>
        <w:footnoteRef/>
      </w:r>
      <w:r w:rsidRPr="00E522BB">
        <w:rPr>
          <w:rFonts w:ascii="Times New Roman" w:hAnsi="Times New Roman" w:cs="Times New Roman"/>
          <w:i/>
          <w:iCs/>
        </w:rPr>
        <w:t xml:space="preserve">California </w:t>
      </w:r>
      <w:proofErr w:type="spellStart"/>
      <w:r w:rsidRPr="00E522BB">
        <w:rPr>
          <w:rFonts w:ascii="Times New Roman" w:hAnsi="Times New Roman" w:cs="Times New Roman"/>
          <w:i/>
          <w:iCs/>
        </w:rPr>
        <w:t>Family</w:t>
      </w:r>
      <w:proofErr w:type="spellEnd"/>
      <w:r w:rsidRPr="00E522BB">
        <w:rPr>
          <w:rFonts w:ascii="Times New Roman" w:hAnsi="Times New Roman" w:cs="Times New Roman"/>
          <w:i/>
          <w:iCs/>
        </w:rPr>
        <w:t xml:space="preserve"> </w:t>
      </w:r>
      <w:proofErr w:type="spellStart"/>
      <w:r w:rsidRPr="00E522BB">
        <w:rPr>
          <w:rFonts w:ascii="Times New Roman" w:hAnsi="Times New Roman" w:cs="Times New Roman"/>
          <w:i/>
          <w:iCs/>
        </w:rPr>
        <w:t>Code</w:t>
      </w:r>
      <w:proofErr w:type="spellEnd"/>
      <w:r w:rsidRPr="00E522BB">
        <w:rPr>
          <w:rFonts w:ascii="Times New Roman" w:hAnsi="Times New Roman" w:cs="Times New Roman"/>
        </w:rPr>
        <w:t xml:space="preserve">, </w:t>
      </w:r>
      <w:proofErr w:type="spellStart"/>
      <w:r w:rsidRPr="00E522BB">
        <w:rPr>
          <w:rFonts w:ascii="Times New Roman" w:hAnsi="Times New Roman" w:cs="Times New Roman"/>
        </w:rPr>
        <w:t>Section</w:t>
      </w:r>
      <w:proofErr w:type="spellEnd"/>
      <w:r w:rsidRPr="00E522BB">
        <w:rPr>
          <w:rFonts w:ascii="Times New Roman" w:hAnsi="Times New Roman" w:cs="Times New Roman"/>
        </w:rPr>
        <w:t xml:space="preserve"> 7633.</w:t>
      </w:r>
    </w:p>
  </w:footnote>
  <w:footnote w:id="24">
    <w:p w:rsidR="00E50377" w:rsidRPr="00FF1676" w:rsidRDefault="00E50377" w:rsidP="007D38EE">
      <w:pPr>
        <w:pStyle w:val="Textonotapie"/>
        <w:spacing w:line="360" w:lineRule="auto"/>
        <w:jc w:val="both"/>
      </w:pPr>
      <w:r w:rsidRPr="00A840D8">
        <w:rPr>
          <w:rStyle w:val="Refdenotaalpie"/>
          <w:rFonts w:ascii="Times New Roman" w:hAnsi="Times New Roman" w:cs="Times New Roman"/>
        </w:rPr>
        <w:footnoteRef/>
      </w:r>
      <w:r>
        <w:rPr>
          <w:rFonts w:ascii="Times New Roman" w:hAnsi="Times New Roman" w:cs="Times New Roman"/>
        </w:rPr>
        <w:t xml:space="preserve">Duran </w:t>
      </w:r>
      <w:proofErr w:type="spellStart"/>
      <w:r>
        <w:rPr>
          <w:rFonts w:ascii="Times New Roman" w:hAnsi="Times New Roman" w:cs="Times New Roman"/>
        </w:rPr>
        <w:t>Ayago</w:t>
      </w:r>
      <w:proofErr w:type="spellEnd"/>
      <w:r>
        <w:rPr>
          <w:rFonts w:ascii="Times New Roman" w:hAnsi="Times New Roman" w:cs="Times New Roman"/>
        </w:rPr>
        <w:t>, A.</w:t>
      </w:r>
      <w:r w:rsidRPr="00A840D8">
        <w:rPr>
          <w:rFonts w:ascii="Times New Roman" w:hAnsi="Times New Roman" w:cs="Times New Roman"/>
          <w:i/>
          <w:color w:val="000000" w:themeColor="text1"/>
        </w:rPr>
        <w:t xml:space="preserve"> </w:t>
      </w:r>
      <w:r>
        <w:rPr>
          <w:rFonts w:ascii="Times New Roman" w:hAnsi="Times New Roman" w:cs="Times New Roman"/>
          <w:i/>
          <w:color w:val="000000" w:themeColor="text1"/>
        </w:rPr>
        <w:t>“</w:t>
      </w:r>
      <w:r w:rsidRPr="00E612FB">
        <w:rPr>
          <w:rFonts w:ascii="Times New Roman" w:hAnsi="Times New Roman" w:cs="Times New Roman"/>
          <w:color w:val="000000" w:themeColor="text1"/>
        </w:rPr>
        <w:t>El acceso al registro civil de certificaciones registrales extranjeras a la luz de la ley 20/2011: relevancia para los casos de filiación habida a través de gestación por sustitución.</w:t>
      </w:r>
      <w:r>
        <w:rPr>
          <w:rFonts w:ascii="Times New Roman" w:hAnsi="Times New Roman" w:cs="Times New Roman"/>
          <w:color w:val="000000" w:themeColor="text1"/>
        </w:rPr>
        <w:t>”</w:t>
      </w:r>
      <w:r w:rsidRPr="00A840D8">
        <w:rPr>
          <w:rFonts w:ascii="Times New Roman" w:hAnsi="Times New Roman" w:cs="Times New Roman"/>
          <w:i/>
          <w:color w:val="000000" w:themeColor="text1"/>
        </w:rPr>
        <w:t xml:space="preserve"> Casos de filiación habida a través de gestación por sustitución.</w:t>
      </w:r>
      <w:r>
        <w:rPr>
          <w:rFonts w:ascii="Times New Roman" w:hAnsi="Times New Roman" w:cs="Times New Roman"/>
        </w:rPr>
        <w:t xml:space="preserve"> Anuario </w:t>
      </w:r>
      <w:r w:rsidRPr="00A840D8">
        <w:rPr>
          <w:rFonts w:ascii="Times New Roman" w:hAnsi="Times New Roman" w:cs="Times New Roman"/>
        </w:rPr>
        <w:t>español de Derecho Internacional Privado</w:t>
      </w:r>
      <w:r>
        <w:rPr>
          <w:rFonts w:ascii="Times New Roman" w:hAnsi="Times New Roman" w:cs="Times New Roman"/>
        </w:rPr>
        <w:t>,</w:t>
      </w:r>
      <w:r w:rsidRPr="007C37AC">
        <w:rPr>
          <w:rFonts w:ascii="Times New Roman" w:hAnsi="Times New Roman" w:cs="Times New Roman"/>
        </w:rPr>
        <w:t xml:space="preserve"> </w:t>
      </w:r>
      <w:r>
        <w:rPr>
          <w:rFonts w:ascii="Times New Roman" w:hAnsi="Times New Roman" w:cs="Times New Roman"/>
        </w:rPr>
        <w:t>Tomo XII</w:t>
      </w:r>
      <w:r w:rsidRPr="00A840D8">
        <w:rPr>
          <w:rFonts w:ascii="Times New Roman" w:hAnsi="Times New Roman" w:cs="Times New Roman"/>
        </w:rPr>
        <w:t xml:space="preserve">. </w:t>
      </w:r>
      <w:r>
        <w:rPr>
          <w:rFonts w:ascii="Times New Roman" w:hAnsi="Times New Roman" w:cs="Times New Roman"/>
        </w:rPr>
        <w:t>(</w:t>
      </w:r>
      <w:r w:rsidRPr="00A840D8">
        <w:rPr>
          <w:rFonts w:ascii="Times New Roman" w:hAnsi="Times New Roman" w:cs="Times New Roman"/>
        </w:rPr>
        <w:t>2012</w:t>
      </w:r>
      <w:r>
        <w:rPr>
          <w:rFonts w:ascii="Times New Roman" w:hAnsi="Times New Roman" w:cs="Times New Roman"/>
        </w:rPr>
        <w:t>)</w:t>
      </w:r>
      <w:r w:rsidRPr="00A840D8">
        <w:rPr>
          <w:rFonts w:ascii="Times New Roman" w:hAnsi="Times New Roman" w:cs="Times New Roman"/>
        </w:rPr>
        <w:t>. pp. 277- 283.</w:t>
      </w:r>
    </w:p>
  </w:footnote>
  <w:footnote w:id="25">
    <w:p w:rsidR="00E50377" w:rsidRPr="00E612FB" w:rsidRDefault="00E50377" w:rsidP="00E612FB">
      <w:pPr>
        <w:pStyle w:val="Textonotapie"/>
        <w:spacing w:line="360" w:lineRule="auto"/>
        <w:jc w:val="both"/>
        <w:rPr>
          <w:rFonts w:ascii="Times New Roman" w:hAnsi="Times New Roman" w:cs="Times New Roman"/>
          <w:lang w:val="es-ES_tradnl"/>
        </w:rPr>
      </w:pPr>
      <w:r w:rsidRPr="00E612FB">
        <w:rPr>
          <w:rStyle w:val="Refdenotaalpie"/>
          <w:rFonts w:ascii="Times New Roman" w:hAnsi="Times New Roman" w:cs="Times New Roman"/>
        </w:rPr>
        <w:footnoteRef/>
      </w:r>
      <w:r w:rsidRPr="00E612FB">
        <w:rPr>
          <w:rFonts w:ascii="Times New Roman" w:hAnsi="Times New Roman" w:cs="Times New Roman"/>
        </w:rPr>
        <w:t xml:space="preserve"> Vela Sánchez, A</w:t>
      </w:r>
      <w:r w:rsidRPr="00E612FB">
        <w:rPr>
          <w:rFonts w:ascii="Times New Roman" w:hAnsi="Times New Roman" w:cs="Times New Roman"/>
          <w:color w:val="000000"/>
          <w:shd w:val="clear" w:color="auto" w:fill="FFFFFF"/>
        </w:rPr>
        <w:t xml:space="preserve"> </w:t>
      </w:r>
      <w:r>
        <w:rPr>
          <w:rFonts w:ascii="Times New Roman" w:hAnsi="Times New Roman" w:cs="Times New Roman"/>
          <w:color w:val="000000"/>
          <w:shd w:val="clear" w:color="auto" w:fill="FFFFFF"/>
        </w:rPr>
        <w:t xml:space="preserve">(11 de abril de 2011) </w:t>
      </w:r>
      <w:r w:rsidRPr="00E612FB">
        <w:rPr>
          <w:rFonts w:ascii="Times New Roman" w:hAnsi="Times New Roman" w:cs="Times New Roman"/>
          <w:color w:val="000000"/>
          <w:shd w:val="clear" w:color="auto" w:fill="FFFFFF"/>
        </w:rPr>
        <w:t xml:space="preserve">“La gestación por sustitución o maternidad subrogada: el derecho a recurrir a las madres de alquiler” </w:t>
      </w:r>
      <w:r w:rsidRPr="00E612FB">
        <w:rPr>
          <w:rFonts w:ascii="Times New Roman" w:hAnsi="Times New Roman" w:cs="Times New Roman"/>
          <w:i/>
          <w:color w:val="000000"/>
          <w:shd w:val="clear" w:color="auto" w:fill="FFFFFF"/>
        </w:rPr>
        <w:t>Diario La Ley</w:t>
      </w:r>
      <w:r>
        <w:rPr>
          <w:rFonts w:ascii="Times New Roman" w:hAnsi="Times New Roman" w:cs="Times New Roman"/>
          <w:color w:val="000000"/>
          <w:shd w:val="clear" w:color="auto" w:fill="FFFFFF"/>
        </w:rPr>
        <w:t xml:space="preserve"> nº 7608.</w:t>
      </w:r>
    </w:p>
  </w:footnote>
  <w:footnote w:id="26">
    <w:p w:rsidR="00E50377" w:rsidRPr="00127CF8" w:rsidRDefault="00E50377" w:rsidP="00127CF8">
      <w:pPr>
        <w:pStyle w:val="Textonotapie"/>
        <w:spacing w:line="360" w:lineRule="auto"/>
        <w:rPr>
          <w:rFonts w:ascii="Times New Roman" w:hAnsi="Times New Roman" w:cs="Times New Roman"/>
        </w:rPr>
      </w:pPr>
      <w:r w:rsidRPr="00127CF8">
        <w:rPr>
          <w:rStyle w:val="Refdenotaalpie"/>
          <w:rFonts w:ascii="Times New Roman" w:hAnsi="Times New Roman" w:cs="Times New Roman"/>
        </w:rPr>
        <w:footnoteRef/>
      </w:r>
      <w:r w:rsidRPr="00127CF8">
        <w:rPr>
          <w:rFonts w:ascii="Times New Roman" w:hAnsi="Times New Roman" w:cs="Times New Roman"/>
        </w:rPr>
        <w:t xml:space="preserve"> Su significado es </w:t>
      </w:r>
      <w:r w:rsidRPr="00127CF8">
        <w:rPr>
          <w:rFonts w:ascii="Times New Roman" w:hAnsi="Times New Roman" w:cs="Times New Roman"/>
          <w:szCs w:val="24"/>
        </w:rPr>
        <w:t>“Negocio de bebés”.</w:t>
      </w:r>
      <w:r w:rsidRPr="00127CF8">
        <w:rPr>
          <w:rFonts w:ascii="Times New Roman" w:hAnsi="Times New Roman" w:cs="Times New Roman"/>
        </w:rPr>
        <w:t xml:space="preserve"> </w:t>
      </w:r>
      <w:r w:rsidRPr="00127CF8">
        <w:rPr>
          <w:rFonts w:ascii="Times New Roman" w:hAnsi="Times New Roman" w:cs="Times New Roman"/>
          <w:szCs w:val="24"/>
        </w:rPr>
        <w:t xml:space="preserve">Amador Jiménez, M. </w:t>
      </w:r>
    </w:p>
  </w:footnote>
  <w:footnote w:id="27">
    <w:p w:rsidR="00E50377" w:rsidRPr="00127CF8" w:rsidRDefault="00E50377" w:rsidP="00127CF8">
      <w:pPr>
        <w:pStyle w:val="Textonotapie"/>
        <w:spacing w:line="360" w:lineRule="auto"/>
        <w:rPr>
          <w:rFonts w:ascii="Times New Roman" w:hAnsi="Times New Roman" w:cs="Times New Roman"/>
        </w:rPr>
      </w:pPr>
      <w:r w:rsidRPr="00127CF8">
        <w:rPr>
          <w:rStyle w:val="Refdenotaalpie"/>
          <w:rFonts w:ascii="Times New Roman" w:hAnsi="Times New Roman" w:cs="Times New Roman"/>
        </w:rPr>
        <w:footnoteRef/>
      </w:r>
      <w:r w:rsidRPr="00127CF8">
        <w:rPr>
          <w:rFonts w:ascii="Times New Roman" w:hAnsi="Times New Roman" w:cs="Times New Roman"/>
        </w:rPr>
        <w:t xml:space="preserve"> </w:t>
      </w:r>
      <w:proofErr w:type="spellStart"/>
      <w:r>
        <w:rPr>
          <w:rFonts w:ascii="Times New Roman" w:hAnsi="Times New Roman" w:cs="Times New Roman"/>
          <w:lang w:eastAsia="es-ES"/>
        </w:rPr>
        <w:t>Lamm</w:t>
      </w:r>
      <w:proofErr w:type="spellEnd"/>
      <w:r>
        <w:rPr>
          <w:rFonts w:ascii="Times New Roman" w:hAnsi="Times New Roman" w:cs="Times New Roman"/>
          <w:lang w:eastAsia="es-ES"/>
        </w:rPr>
        <w:t>, E</w:t>
      </w:r>
      <w:r w:rsidRPr="00127CF8">
        <w:rPr>
          <w:rFonts w:ascii="Times New Roman" w:hAnsi="Times New Roman" w:cs="Times New Roman"/>
          <w:lang w:eastAsia="es-ES"/>
        </w:rPr>
        <w:t>.</w:t>
      </w:r>
      <w:r w:rsidRPr="00127CF8">
        <w:rPr>
          <w:rFonts w:ascii="Times New Roman" w:hAnsi="Times New Roman" w:cs="Times New Roman"/>
          <w:i/>
          <w:lang w:eastAsia="es-ES"/>
        </w:rPr>
        <w:t xml:space="preserve"> </w:t>
      </w:r>
      <w:r w:rsidR="00825B9A">
        <w:rPr>
          <w:rFonts w:ascii="Times New Roman" w:hAnsi="Times New Roman" w:cs="Times New Roman"/>
          <w:lang w:eastAsia="es-ES"/>
        </w:rPr>
        <w:t>(</w:t>
      </w:r>
      <w:r w:rsidRPr="009415C0">
        <w:rPr>
          <w:rFonts w:ascii="Times New Roman" w:hAnsi="Times New Roman" w:cs="Times New Roman"/>
          <w:lang w:eastAsia="es-ES"/>
        </w:rPr>
        <w:t>2012)</w:t>
      </w:r>
      <w:r>
        <w:rPr>
          <w:rFonts w:ascii="Times New Roman" w:hAnsi="Times New Roman" w:cs="Times New Roman"/>
          <w:i/>
          <w:lang w:eastAsia="es-ES"/>
        </w:rPr>
        <w:t xml:space="preserve"> “</w:t>
      </w:r>
      <w:r w:rsidRPr="009415C0">
        <w:rPr>
          <w:rFonts w:ascii="Times New Roman" w:hAnsi="Times New Roman" w:cs="Times New Roman"/>
          <w:lang w:eastAsia="es-ES"/>
        </w:rPr>
        <w:t>Gestación por sustitución</w:t>
      </w:r>
      <w:r w:rsidRPr="00127CF8">
        <w:rPr>
          <w:rFonts w:ascii="Times New Roman" w:hAnsi="Times New Roman" w:cs="Times New Roman"/>
          <w:i/>
          <w:lang w:eastAsia="es-ES"/>
        </w:rPr>
        <w:t>.</w:t>
      </w:r>
      <w:r>
        <w:rPr>
          <w:rFonts w:ascii="Times New Roman" w:hAnsi="Times New Roman" w:cs="Times New Roman"/>
          <w:i/>
          <w:lang w:eastAsia="es-ES"/>
        </w:rPr>
        <w:t>”</w:t>
      </w:r>
      <w:r w:rsidRPr="00A53272">
        <w:rPr>
          <w:rFonts w:ascii="Times New Roman" w:hAnsi="Times New Roman" w:cs="Times New Roman"/>
          <w:lang w:eastAsia="es-ES"/>
        </w:rPr>
        <w:t xml:space="preserve"> </w:t>
      </w:r>
      <w:r w:rsidRPr="009415C0">
        <w:rPr>
          <w:rFonts w:ascii="Times New Roman" w:hAnsi="Times New Roman" w:cs="Times New Roman"/>
          <w:i/>
          <w:lang w:eastAsia="es-ES"/>
        </w:rPr>
        <w:t>Revista para el análisis del derecho</w:t>
      </w:r>
      <w:r>
        <w:rPr>
          <w:rFonts w:ascii="Times New Roman" w:hAnsi="Times New Roman" w:cs="Times New Roman"/>
          <w:lang w:eastAsia="es-ES"/>
        </w:rPr>
        <w:t>.</w:t>
      </w:r>
      <w:r w:rsidRPr="00127CF8">
        <w:rPr>
          <w:rFonts w:ascii="Times New Roman" w:hAnsi="Times New Roman" w:cs="Times New Roman"/>
          <w:i/>
          <w:lang w:eastAsia="es-ES"/>
        </w:rPr>
        <w:t xml:space="preserve"> </w:t>
      </w:r>
      <w:proofErr w:type="spellStart"/>
      <w:r>
        <w:rPr>
          <w:rFonts w:ascii="Times New Roman" w:hAnsi="Times New Roman" w:cs="Times New Roman"/>
          <w:lang w:eastAsia="es-ES"/>
        </w:rPr>
        <w:t>InDret</w:t>
      </w:r>
      <w:proofErr w:type="spellEnd"/>
      <w:r>
        <w:rPr>
          <w:rFonts w:ascii="Times New Roman" w:hAnsi="Times New Roman" w:cs="Times New Roman"/>
          <w:lang w:eastAsia="es-ES"/>
        </w:rPr>
        <w:t>.</w:t>
      </w:r>
      <w:r w:rsidR="00825B9A">
        <w:rPr>
          <w:rFonts w:ascii="Times New Roman" w:hAnsi="Times New Roman" w:cs="Times New Roman"/>
          <w:lang w:eastAsia="es-ES"/>
        </w:rPr>
        <w:t xml:space="preserve"> Pp. 21-28.</w:t>
      </w:r>
    </w:p>
  </w:footnote>
  <w:footnote w:id="28">
    <w:p w:rsidR="00E50377" w:rsidRPr="00127CF8" w:rsidRDefault="00E50377" w:rsidP="00127CF8">
      <w:pPr>
        <w:pStyle w:val="Textonotapie"/>
        <w:spacing w:line="360" w:lineRule="auto"/>
        <w:jc w:val="both"/>
        <w:rPr>
          <w:rFonts w:ascii="Times New Roman" w:hAnsi="Times New Roman" w:cs="Times New Roman"/>
        </w:rPr>
      </w:pPr>
      <w:r w:rsidRPr="00127CF8">
        <w:rPr>
          <w:rStyle w:val="Refdenotaalpie"/>
          <w:rFonts w:ascii="Times New Roman" w:hAnsi="Times New Roman" w:cs="Times New Roman"/>
        </w:rPr>
        <w:footnoteRef/>
      </w:r>
      <w:r w:rsidRPr="00127CF8">
        <w:rPr>
          <w:rFonts w:ascii="Times New Roman" w:hAnsi="Times New Roman" w:cs="Times New Roman"/>
        </w:rPr>
        <w:t xml:space="preserve"> Reportaje de prensa publicado por el periódico El País. 2 de Noviembre de 1997. (Suplemento de Domingo, p. 1-3. Se habla de las relaciones entre el Instituto Valenciano de Infertilidad y varias agencias californianas, especializadas en buscar madres de alquiler.</w:t>
      </w:r>
    </w:p>
  </w:footnote>
  <w:footnote w:id="29">
    <w:p w:rsidR="00E50377" w:rsidRPr="003E3296" w:rsidRDefault="00E50377" w:rsidP="00127CF8">
      <w:pPr>
        <w:pStyle w:val="Textonotapie"/>
        <w:spacing w:line="360" w:lineRule="auto"/>
        <w:rPr>
          <w:rFonts w:ascii="Times New Roman" w:hAnsi="Times New Roman" w:cs="Times New Roman"/>
        </w:rPr>
      </w:pPr>
      <w:r w:rsidRPr="00127CF8">
        <w:rPr>
          <w:rStyle w:val="Refdenotaalpie"/>
          <w:rFonts w:ascii="Times New Roman" w:hAnsi="Times New Roman" w:cs="Times New Roman"/>
        </w:rPr>
        <w:footnoteRef/>
      </w:r>
      <w:r w:rsidRPr="00127CF8">
        <w:rPr>
          <w:rFonts w:ascii="Times New Roman" w:hAnsi="Times New Roman" w:cs="Times New Roman"/>
        </w:rPr>
        <w:t xml:space="preserve"> Reino Unido. Art. 36 de la Ley de 1 de noviembre de 1990, de fertilización humana y embriología, y la Ley de Acuerdos de Subrogación de 1985.</w:t>
      </w:r>
    </w:p>
  </w:footnote>
  <w:footnote w:id="30">
    <w:p w:rsidR="00E50377" w:rsidRPr="007C022F" w:rsidRDefault="00E50377" w:rsidP="007C022F">
      <w:pPr>
        <w:spacing w:before="120" w:after="360" w:line="360" w:lineRule="auto"/>
        <w:jc w:val="both"/>
        <w:rPr>
          <w:rFonts w:ascii="Times New Roman" w:hAnsi="Times New Roman" w:cs="Times New Roman"/>
          <w:b/>
          <w:bCs/>
          <w:color w:val="000000" w:themeColor="text1"/>
          <w:sz w:val="20"/>
          <w:szCs w:val="20"/>
          <w:bdr w:val="none" w:sz="0" w:space="0" w:color="auto" w:frame="1"/>
          <w:shd w:val="clear" w:color="auto" w:fill="FFFFFF"/>
        </w:rPr>
      </w:pPr>
      <w:r w:rsidRPr="007C022F">
        <w:rPr>
          <w:rStyle w:val="Refdenotaalpie"/>
          <w:rFonts w:ascii="Times New Roman" w:hAnsi="Times New Roman" w:cs="Times New Roman"/>
          <w:sz w:val="20"/>
          <w:szCs w:val="20"/>
        </w:rPr>
        <w:footnoteRef/>
      </w:r>
      <w:r w:rsidRPr="007C022F">
        <w:rPr>
          <w:rFonts w:ascii="Times New Roman" w:hAnsi="Times New Roman" w:cs="Times New Roman"/>
          <w:sz w:val="20"/>
          <w:szCs w:val="20"/>
        </w:rPr>
        <w:t xml:space="preserve"> </w:t>
      </w:r>
      <w:r w:rsidR="00825B9A">
        <w:rPr>
          <w:rFonts w:ascii="Times New Roman" w:hAnsi="Times New Roman" w:cs="Times New Roman"/>
          <w:color w:val="000000" w:themeColor="text1"/>
          <w:sz w:val="20"/>
          <w:szCs w:val="20"/>
        </w:rPr>
        <w:t xml:space="preserve">Velarde </w:t>
      </w:r>
      <w:proofErr w:type="spellStart"/>
      <w:r w:rsidR="00825B9A">
        <w:rPr>
          <w:rFonts w:ascii="Times New Roman" w:hAnsi="Times New Roman" w:cs="Times New Roman"/>
          <w:color w:val="000000" w:themeColor="text1"/>
          <w:sz w:val="20"/>
          <w:szCs w:val="20"/>
        </w:rPr>
        <w:t>D´amil</w:t>
      </w:r>
      <w:proofErr w:type="spellEnd"/>
      <w:r w:rsidR="00825B9A">
        <w:rPr>
          <w:rFonts w:ascii="Times New Roman" w:hAnsi="Times New Roman" w:cs="Times New Roman"/>
          <w:color w:val="000000" w:themeColor="text1"/>
          <w:sz w:val="20"/>
          <w:szCs w:val="20"/>
        </w:rPr>
        <w:t>, Y. (</w:t>
      </w:r>
      <w:r w:rsidRPr="007C022F">
        <w:rPr>
          <w:rFonts w:ascii="Times New Roman" w:hAnsi="Times New Roman" w:cs="Times New Roman"/>
          <w:color w:val="000000" w:themeColor="text1"/>
          <w:sz w:val="20"/>
          <w:szCs w:val="20"/>
        </w:rPr>
        <w:t>2013) “</w:t>
      </w:r>
      <w:r w:rsidRPr="007C022F">
        <w:rPr>
          <w:rStyle w:val="Textoennegrita"/>
          <w:rFonts w:ascii="Times New Roman" w:hAnsi="Times New Roman" w:cs="Times New Roman"/>
          <w:b w:val="0"/>
          <w:color w:val="000000" w:themeColor="text1"/>
          <w:sz w:val="20"/>
          <w:szCs w:val="20"/>
          <w:bdr w:val="none" w:sz="0" w:space="0" w:color="auto" w:frame="1"/>
          <w:shd w:val="clear" w:color="auto" w:fill="FFFFFF"/>
        </w:rPr>
        <w:t xml:space="preserve">Turismo reproductivo.” </w:t>
      </w:r>
      <w:r w:rsidRPr="007C022F">
        <w:rPr>
          <w:rStyle w:val="Textoennegrita"/>
          <w:rFonts w:ascii="Times New Roman" w:hAnsi="Times New Roman" w:cs="Times New Roman"/>
          <w:b w:val="0"/>
          <w:i/>
          <w:color w:val="000000" w:themeColor="text1"/>
          <w:sz w:val="20"/>
          <w:szCs w:val="20"/>
          <w:bdr w:val="none" w:sz="0" w:space="0" w:color="auto" w:frame="1"/>
          <w:shd w:val="clear" w:color="auto" w:fill="FFFFFF"/>
        </w:rPr>
        <w:t xml:space="preserve">Revista FORJIB Nº1. </w:t>
      </w:r>
      <w:r w:rsidRPr="00EA1C83">
        <w:rPr>
          <w:rStyle w:val="Textoennegrita"/>
          <w:rFonts w:ascii="Times New Roman" w:hAnsi="Times New Roman" w:cs="Times New Roman"/>
          <w:b w:val="0"/>
          <w:color w:val="000000" w:themeColor="text1"/>
          <w:sz w:val="20"/>
          <w:szCs w:val="20"/>
          <w:bdr w:val="none" w:sz="0" w:space="0" w:color="auto" w:frame="1"/>
          <w:shd w:val="clear" w:color="auto" w:fill="FFFFFF"/>
        </w:rPr>
        <w:t>Pp.</w:t>
      </w:r>
      <w:r w:rsidRPr="007C022F">
        <w:rPr>
          <w:rStyle w:val="Textoennegrita"/>
          <w:rFonts w:ascii="Times New Roman" w:hAnsi="Times New Roman" w:cs="Times New Roman"/>
          <w:b w:val="0"/>
          <w:i/>
          <w:color w:val="000000" w:themeColor="text1"/>
          <w:sz w:val="20"/>
          <w:szCs w:val="20"/>
          <w:bdr w:val="none" w:sz="0" w:space="0" w:color="auto" w:frame="1"/>
          <w:shd w:val="clear" w:color="auto" w:fill="FFFFFF"/>
        </w:rPr>
        <w:t xml:space="preserve"> </w:t>
      </w:r>
      <w:r w:rsidRPr="007C022F">
        <w:rPr>
          <w:rStyle w:val="Textoennegrita"/>
          <w:rFonts w:ascii="Times New Roman" w:hAnsi="Times New Roman" w:cs="Times New Roman"/>
          <w:b w:val="0"/>
          <w:color w:val="000000" w:themeColor="text1"/>
          <w:sz w:val="20"/>
          <w:szCs w:val="20"/>
          <w:bdr w:val="none" w:sz="0" w:space="0" w:color="auto" w:frame="1"/>
          <w:shd w:val="clear" w:color="auto" w:fill="FFFFFF"/>
        </w:rPr>
        <w:t xml:space="preserve">20 y 21. </w:t>
      </w:r>
    </w:p>
  </w:footnote>
  <w:footnote w:id="31">
    <w:p w:rsidR="00E50377" w:rsidRPr="007C022F" w:rsidRDefault="00E50377" w:rsidP="007C022F">
      <w:pPr>
        <w:shd w:val="clear" w:color="auto" w:fill="FFFFFF"/>
        <w:spacing w:before="120" w:after="360" w:line="360" w:lineRule="auto"/>
        <w:jc w:val="both"/>
        <w:rPr>
          <w:rFonts w:ascii="Times New Roman" w:hAnsi="Times New Roman" w:cs="Times New Roman"/>
          <w:sz w:val="20"/>
          <w:szCs w:val="20"/>
          <w:lang w:eastAsia="es-ES"/>
        </w:rPr>
      </w:pPr>
      <w:r w:rsidRPr="007C022F">
        <w:rPr>
          <w:rStyle w:val="Refdenotaalpie"/>
          <w:rFonts w:ascii="Times New Roman" w:hAnsi="Times New Roman" w:cs="Times New Roman"/>
          <w:sz w:val="20"/>
          <w:szCs w:val="20"/>
        </w:rPr>
        <w:footnoteRef/>
      </w:r>
      <w:r w:rsidRPr="007C022F">
        <w:rPr>
          <w:rFonts w:ascii="Times New Roman" w:hAnsi="Times New Roman" w:cs="Times New Roman"/>
          <w:sz w:val="20"/>
          <w:szCs w:val="20"/>
        </w:rPr>
        <w:t xml:space="preserve"> </w:t>
      </w:r>
      <w:r w:rsidRPr="007C022F">
        <w:rPr>
          <w:rStyle w:val="Textoennegrita"/>
          <w:rFonts w:ascii="Times New Roman" w:hAnsi="Times New Roman" w:cs="Times New Roman"/>
          <w:b w:val="0"/>
          <w:color w:val="000000"/>
          <w:sz w:val="20"/>
          <w:szCs w:val="20"/>
          <w:shd w:val="clear" w:color="auto" w:fill="FFFFFF"/>
        </w:rPr>
        <w:t>Pérez Vaquero</w:t>
      </w:r>
      <w:r w:rsidRPr="007C022F">
        <w:rPr>
          <w:rFonts w:ascii="Times New Roman" w:hAnsi="Times New Roman" w:cs="Times New Roman"/>
          <w:b/>
          <w:color w:val="000000"/>
          <w:sz w:val="20"/>
          <w:szCs w:val="20"/>
        </w:rPr>
        <w:t xml:space="preserve">, </w:t>
      </w:r>
      <w:r w:rsidRPr="007C022F">
        <w:rPr>
          <w:rFonts w:ascii="Times New Roman" w:hAnsi="Times New Roman" w:cs="Times New Roman"/>
          <w:color w:val="000000"/>
          <w:sz w:val="20"/>
          <w:szCs w:val="20"/>
        </w:rPr>
        <w:t xml:space="preserve">C. </w:t>
      </w:r>
      <w:r w:rsidRPr="007C022F">
        <w:rPr>
          <w:rFonts w:ascii="Times New Roman" w:hAnsi="Times New Roman" w:cs="Times New Roman"/>
          <w:i/>
          <w:color w:val="000000"/>
          <w:sz w:val="20"/>
          <w:szCs w:val="20"/>
        </w:rPr>
        <w:t>Diez claves para conocer los vientres de alquiler</w:t>
      </w:r>
      <w:r w:rsidRPr="007C022F">
        <w:rPr>
          <w:rFonts w:ascii="Times New Roman" w:hAnsi="Times New Roman" w:cs="Times New Roman"/>
          <w:b/>
          <w:color w:val="000000"/>
          <w:sz w:val="20"/>
          <w:szCs w:val="20"/>
        </w:rPr>
        <w:t xml:space="preserve">, </w:t>
      </w:r>
      <w:r w:rsidRPr="007C022F">
        <w:rPr>
          <w:rStyle w:val="Textoennegrita"/>
          <w:rFonts w:ascii="Times New Roman" w:hAnsi="Times New Roman" w:cs="Times New Roman"/>
          <w:b w:val="0"/>
          <w:color w:val="000000"/>
          <w:sz w:val="20"/>
          <w:szCs w:val="20"/>
          <w:shd w:val="clear" w:color="auto" w:fill="FFFFFF"/>
        </w:rPr>
        <w:t>Noticias Jurídicas, diciembre de 2010.</w:t>
      </w:r>
    </w:p>
    <w:p w:rsidR="00E50377" w:rsidRPr="00D838AD" w:rsidRDefault="00E50377">
      <w:pPr>
        <w:pStyle w:val="Textonotapie"/>
      </w:pPr>
    </w:p>
  </w:footnote>
  <w:footnote w:id="32">
    <w:p w:rsidR="00E50377" w:rsidRPr="00295E99" w:rsidRDefault="00E50377" w:rsidP="00295E99">
      <w:pPr>
        <w:pStyle w:val="Textonotapie"/>
        <w:jc w:val="both"/>
        <w:rPr>
          <w:rFonts w:ascii="Times New Roman" w:hAnsi="Times New Roman" w:cs="Times New Roman"/>
        </w:rPr>
      </w:pPr>
      <w:r w:rsidRPr="00295E99">
        <w:rPr>
          <w:rStyle w:val="Refdenotaalpie"/>
          <w:rFonts w:ascii="Times New Roman" w:hAnsi="Times New Roman" w:cs="Times New Roman"/>
        </w:rPr>
        <w:footnoteRef/>
      </w:r>
      <w:r w:rsidRPr="00295E99">
        <w:rPr>
          <w:rFonts w:ascii="Times New Roman" w:hAnsi="Times New Roman" w:cs="Times New Roman"/>
        </w:rPr>
        <w:t xml:space="preserve"> El procedimiento de exequátur se regula en la Sección II “De las Sentencias dictadas por tribunales extranjeros” del título VIII “De la ejecución de las Sentencias” de la LEC de 1881, entre los artículos 951 a 958.</w:t>
      </w:r>
    </w:p>
  </w:footnote>
  <w:footnote w:id="33">
    <w:p w:rsidR="00E50377" w:rsidRPr="00195E2B" w:rsidRDefault="00E50377" w:rsidP="00127CF8">
      <w:pPr>
        <w:spacing w:before="120" w:after="360" w:line="360" w:lineRule="auto"/>
        <w:jc w:val="both"/>
        <w:rPr>
          <w:rFonts w:ascii="Times New Roman" w:hAnsi="Times New Roman" w:cs="Times New Roman"/>
          <w:sz w:val="20"/>
          <w:szCs w:val="20"/>
        </w:rPr>
      </w:pPr>
      <w:r w:rsidRPr="00195E2B">
        <w:rPr>
          <w:rStyle w:val="Refdenotaalpie"/>
          <w:rFonts w:ascii="Times New Roman" w:hAnsi="Times New Roman" w:cs="Times New Roman"/>
          <w:sz w:val="20"/>
          <w:szCs w:val="20"/>
        </w:rPr>
        <w:footnoteRef/>
      </w:r>
      <w:r w:rsidRPr="00195E2B">
        <w:rPr>
          <w:rFonts w:ascii="Times New Roman" w:hAnsi="Times New Roman" w:cs="Times New Roman"/>
          <w:sz w:val="20"/>
          <w:szCs w:val="20"/>
        </w:rPr>
        <w:t xml:space="preserve"> Instrucción de 5 de octubre de 2010, de la DGRN, sobre</w:t>
      </w:r>
      <w:r w:rsidRPr="00195E2B">
        <w:rPr>
          <w:rFonts w:ascii="Times New Roman" w:hAnsi="Times New Roman" w:cs="Times New Roman"/>
          <w:i/>
          <w:sz w:val="20"/>
          <w:szCs w:val="20"/>
        </w:rPr>
        <w:t xml:space="preserve"> régimen registral de la filiación de los nacidos mediante gestación por sustitución</w:t>
      </w:r>
      <w:r>
        <w:rPr>
          <w:rFonts w:ascii="Times New Roman" w:hAnsi="Times New Roman" w:cs="Times New Roman"/>
          <w:sz w:val="20"/>
          <w:szCs w:val="20"/>
        </w:rPr>
        <w:t xml:space="preserve">. </w:t>
      </w:r>
      <w:r w:rsidRPr="00302411">
        <w:rPr>
          <w:rFonts w:ascii="Times New Roman" w:hAnsi="Times New Roman" w:cs="Times New Roman"/>
          <w:sz w:val="20"/>
          <w:szCs w:val="20"/>
        </w:rPr>
        <w:t>BOE nº</w:t>
      </w:r>
      <w:r>
        <w:rPr>
          <w:rFonts w:ascii="Times New Roman" w:hAnsi="Times New Roman" w:cs="Times New Roman"/>
          <w:sz w:val="20"/>
          <w:szCs w:val="20"/>
        </w:rPr>
        <w:t xml:space="preserve"> 243, de 7 de octubre de 2010.</w:t>
      </w:r>
    </w:p>
  </w:footnote>
  <w:footnote w:id="34">
    <w:p w:rsidR="00E50377" w:rsidRPr="0020124C" w:rsidRDefault="00E50377" w:rsidP="00127CF8">
      <w:pPr>
        <w:pStyle w:val="Textonotapie"/>
        <w:spacing w:line="360" w:lineRule="auto"/>
        <w:jc w:val="both"/>
        <w:rPr>
          <w:rFonts w:ascii="Times New Roman" w:hAnsi="Times New Roman" w:cs="Times New Roman"/>
          <w:sz w:val="16"/>
        </w:rPr>
      </w:pPr>
      <w:r w:rsidRPr="00195E2B">
        <w:rPr>
          <w:rStyle w:val="Refdenotaalpie"/>
          <w:rFonts w:ascii="Times New Roman" w:hAnsi="Times New Roman" w:cs="Times New Roman"/>
        </w:rPr>
        <w:footnoteRef/>
      </w:r>
      <w:r w:rsidRPr="00195E2B">
        <w:rPr>
          <w:rFonts w:ascii="Times New Roman" w:hAnsi="Times New Roman" w:cs="Times New Roman"/>
        </w:rPr>
        <w:t xml:space="preserve"> </w:t>
      </w:r>
      <w:r w:rsidRPr="00195E2B">
        <w:rPr>
          <w:rFonts w:ascii="Times New Roman" w:hAnsi="Times New Roman" w:cs="Times New Roman"/>
          <w:shd w:val="clear" w:color="auto" w:fill="FFFFFF"/>
        </w:rPr>
        <w:t>Cuando se hace referencia a la contrariedad con el orden público internacional, se quiere decir que, va contra el sistema de derechos y libertades individuales, que se encuentran recogidos en la CE y en Convenios internacionales de derechos humanos.</w:t>
      </w:r>
    </w:p>
  </w:footnote>
  <w:footnote w:id="35">
    <w:p w:rsidR="00E50377" w:rsidRPr="00D94540" w:rsidRDefault="00E50377" w:rsidP="00D94540">
      <w:pPr>
        <w:pStyle w:val="Textonotapie"/>
        <w:spacing w:line="360" w:lineRule="auto"/>
        <w:jc w:val="both"/>
        <w:rPr>
          <w:rFonts w:ascii="Times New Roman" w:hAnsi="Times New Roman" w:cs="Times New Roman"/>
        </w:rPr>
      </w:pPr>
      <w:r w:rsidRPr="00D94540">
        <w:rPr>
          <w:rStyle w:val="Refdenotaalpie"/>
          <w:rFonts w:ascii="Times New Roman" w:hAnsi="Times New Roman" w:cs="Times New Roman"/>
        </w:rPr>
        <w:footnoteRef/>
      </w:r>
      <w:r w:rsidRPr="00D94540">
        <w:rPr>
          <w:rFonts w:ascii="Times New Roman" w:hAnsi="Times New Roman" w:cs="Times New Roman"/>
        </w:rPr>
        <w:t xml:space="preserve"> BOE nº 126, de 27 de mayo de 2006. </w:t>
      </w:r>
    </w:p>
  </w:footnote>
  <w:footnote w:id="36">
    <w:p w:rsidR="00E50377" w:rsidRPr="003E2445" w:rsidRDefault="00E50377" w:rsidP="00D94540">
      <w:pPr>
        <w:pStyle w:val="Textonotapie"/>
        <w:spacing w:line="360" w:lineRule="auto"/>
        <w:rPr>
          <w:rFonts w:ascii="Times New Roman" w:hAnsi="Times New Roman" w:cs="Times New Roman"/>
        </w:rPr>
      </w:pPr>
      <w:r w:rsidRPr="00D94540">
        <w:rPr>
          <w:rStyle w:val="Refdenotaalpie"/>
          <w:rFonts w:ascii="Times New Roman" w:hAnsi="Times New Roman" w:cs="Times New Roman"/>
        </w:rPr>
        <w:footnoteRef/>
      </w:r>
      <w:r w:rsidRPr="003E2445">
        <w:rPr>
          <w:rFonts w:ascii="Times New Roman" w:hAnsi="Times New Roman" w:cs="Times New Roman"/>
        </w:rPr>
        <w:t xml:space="preserve"> Art. 9 LRC 1957.  Art. 2 LRC 2011</w:t>
      </w:r>
    </w:p>
  </w:footnote>
  <w:footnote w:id="37">
    <w:p w:rsidR="00E50377" w:rsidRPr="00A21B49" w:rsidRDefault="00E50377" w:rsidP="00A21B49">
      <w:pPr>
        <w:shd w:val="clear" w:color="auto" w:fill="FFFFFF"/>
        <w:jc w:val="both"/>
        <w:textAlignment w:val="baseline"/>
        <w:rPr>
          <w:rFonts w:ascii="Arial" w:eastAsia="Times New Roman" w:hAnsi="Arial" w:cs="Arial"/>
          <w:sz w:val="20"/>
          <w:szCs w:val="20"/>
          <w:lang w:eastAsia="es-ES"/>
        </w:rPr>
      </w:pPr>
      <w:r w:rsidRPr="002E19BB">
        <w:rPr>
          <w:rStyle w:val="Refdenotaalpie"/>
          <w:rFonts w:ascii="Times New Roman" w:hAnsi="Times New Roman" w:cs="Times New Roman"/>
        </w:rPr>
        <w:footnoteRef/>
      </w:r>
      <w:r w:rsidRPr="002E19BB">
        <w:rPr>
          <w:rFonts w:ascii="Times New Roman" w:hAnsi="Times New Roman" w:cs="Times New Roman"/>
        </w:rPr>
        <w:t xml:space="preserve"> </w:t>
      </w:r>
      <w:r w:rsidRPr="00A21B49">
        <w:rPr>
          <w:rFonts w:ascii="Times New Roman" w:hAnsi="Times New Roman" w:cs="Times New Roman"/>
          <w:sz w:val="20"/>
          <w:szCs w:val="20"/>
        </w:rPr>
        <w:t>Álvarez González, S. (2014) “La Res. DGRN de 18 de febrero de 2009 y sus secuelas</w:t>
      </w:r>
      <w:r w:rsidRPr="00A21B49">
        <w:rPr>
          <w:rFonts w:ascii="Times New Roman" w:hAnsi="Times New Roman" w:cs="Times New Roman"/>
          <w:i/>
          <w:sz w:val="20"/>
          <w:szCs w:val="20"/>
        </w:rPr>
        <w:t>.”</w:t>
      </w:r>
      <w:r w:rsidRPr="00A21B49">
        <w:rPr>
          <w:rFonts w:ascii="Times New Roman" w:eastAsia="Times New Roman" w:hAnsi="Times New Roman" w:cs="Times New Roman"/>
          <w:iCs/>
          <w:sz w:val="20"/>
          <w:szCs w:val="20"/>
          <w:bdr w:val="none" w:sz="0" w:space="0" w:color="auto" w:frame="1"/>
          <w:lang w:eastAsia="es-ES"/>
        </w:rPr>
        <w:t xml:space="preserve"> Publicado en: </w:t>
      </w:r>
      <w:r w:rsidRPr="00A21B49">
        <w:rPr>
          <w:rFonts w:ascii="Times New Roman" w:eastAsia="Times New Roman" w:hAnsi="Times New Roman" w:cs="Times New Roman"/>
          <w:i/>
          <w:iCs/>
          <w:sz w:val="20"/>
          <w:szCs w:val="20"/>
          <w:bdr w:val="none" w:sz="0" w:space="0" w:color="auto" w:frame="1"/>
          <w:lang w:eastAsia="es-ES"/>
        </w:rPr>
        <w:t>La unificación convencional y regional</w:t>
      </w:r>
      <w:r w:rsidRPr="00A21B49">
        <w:rPr>
          <w:rFonts w:ascii="Times New Roman" w:eastAsia="Times New Roman" w:hAnsi="Times New Roman" w:cs="Times New Roman"/>
          <w:i/>
          <w:iCs/>
          <w:sz w:val="20"/>
          <w:szCs w:val="20"/>
          <w:lang w:eastAsia="es-ES"/>
        </w:rPr>
        <w:t xml:space="preserve"> del Derecho internacional privado </w:t>
      </w:r>
      <w:r w:rsidRPr="00A21B49">
        <w:rPr>
          <w:rFonts w:ascii="Times New Roman" w:eastAsia="Times New Roman" w:hAnsi="Times New Roman" w:cs="Times New Roman"/>
          <w:iCs/>
          <w:sz w:val="20"/>
          <w:szCs w:val="20"/>
          <w:lang w:eastAsia="es-ES"/>
        </w:rPr>
        <w:t>(2014),</w:t>
      </w:r>
      <w:r w:rsidRPr="00A21B49">
        <w:rPr>
          <w:rFonts w:ascii="Arial" w:eastAsia="Times New Roman" w:hAnsi="Arial" w:cs="Arial"/>
          <w:color w:val="000000"/>
          <w:sz w:val="20"/>
          <w:szCs w:val="20"/>
          <w:lang w:eastAsia="es-ES"/>
        </w:rPr>
        <w:t xml:space="preserve"> </w:t>
      </w:r>
      <w:r w:rsidRPr="00A21B49">
        <w:rPr>
          <w:rFonts w:ascii="Times New Roman" w:hAnsi="Times New Roman" w:cs="Times New Roman"/>
          <w:sz w:val="20"/>
          <w:szCs w:val="20"/>
          <w:lang w:eastAsia="es-ES"/>
        </w:rPr>
        <w:t xml:space="preserve">Cristina </w:t>
      </w:r>
      <w:proofErr w:type="spellStart"/>
      <w:r w:rsidRPr="00A21B49">
        <w:rPr>
          <w:rFonts w:ascii="Times New Roman" w:hAnsi="Times New Roman" w:cs="Times New Roman"/>
          <w:sz w:val="20"/>
          <w:szCs w:val="20"/>
          <w:lang w:eastAsia="es-ES"/>
        </w:rPr>
        <w:t>Pellisé</w:t>
      </w:r>
      <w:proofErr w:type="spellEnd"/>
      <w:r w:rsidRPr="00A21B49">
        <w:rPr>
          <w:rFonts w:ascii="Times New Roman" w:hAnsi="Times New Roman" w:cs="Times New Roman"/>
          <w:sz w:val="20"/>
          <w:szCs w:val="20"/>
          <w:lang w:eastAsia="es-ES"/>
        </w:rPr>
        <w:t>, ed.,</w:t>
      </w:r>
      <w:r w:rsidRPr="00A21B49">
        <w:rPr>
          <w:rFonts w:ascii="Times New Roman" w:hAnsi="Times New Roman" w:cs="Times New Roman"/>
          <w:sz w:val="20"/>
          <w:szCs w:val="20"/>
        </w:rPr>
        <w:t xml:space="preserve"> </w:t>
      </w:r>
      <w:r w:rsidRPr="00A21B49">
        <w:rPr>
          <w:rFonts w:ascii="Times New Roman" w:hAnsi="Times New Roman" w:cs="Times New Roman"/>
          <w:sz w:val="20"/>
          <w:szCs w:val="20"/>
          <w:lang w:eastAsia="es-ES"/>
        </w:rPr>
        <w:t>Marcial Pons, Madrid, pp. 61-74</w:t>
      </w:r>
    </w:p>
  </w:footnote>
  <w:footnote w:id="38">
    <w:p w:rsidR="00E50377" w:rsidRPr="00F51156" w:rsidRDefault="00E50377" w:rsidP="00A21B49">
      <w:pPr>
        <w:pStyle w:val="Textonotapie"/>
        <w:spacing w:line="360" w:lineRule="auto"/>
        <w:jc w:val="both"/>
        <w:rPr>
          <w:rFonts w:ascii="Times New Roman" w:hAnsi="Times New Roman" w:cs="Times New Roman"/>
          <w:i/>
          <w:lang w:val="es-ES_tradnl"/>
        </w:rPr>
      </w:pPr>
      <w:r w:rsidRPr="00A21B49">
        <w:rPr>
          <w:rStyle w:val="Refdenotaalpie"/>
          <w:rFonts w:ascii="Times New Roman" w:hAnsi="Times New Roman" w:cs="Times New Roman"/>
        </w:rPr>
        <w:footnoteRef/>
      </w:r>
      <w:r w:rsidRPr="00A21B49">
        <w:rPr>
          <w:rFonts w:ascii="Times New Roman" w:hAnsi="Times New Roman" w:cs="Times New Roman"/>
        </w:rPr>
        <w:t xml:space="preserve"> Art. 10.1 CE: </w:t>
      </w:r>
      <w:r w:rsidRPr="00A21B49">
        <w:rPr>
          <w:rFonts w:ascii="Times New Roman" w:hAnsi="Times New Roman" w:cs="Times New Roman"/>
          <w:i/>
        </w:rPr>
        <w:t>“La dignidad de la persona, los derechos inviolables que le son inherentes, el libre desarrollo de la personalidad, el respeto a la ley y a los derechos de los demás son fundamento del orden político y de la paz social”</w:t>
      </w:r>
    </w:p>
  </w:footnote>
  <w:footnote w:id="39">
    <w:p w:rsidR="00E50377" w:rsidRPr="00F51156" w:rsidRDefault="00E50377" w:rsidP="003A459B">
      <w:pPr>
        <w:pStyle w:val="a"/>
        <w:shd w:val="clear" w:color="auto" w:fill="FFFFFF"/>
        <w:spacing w:line="360" w:lineRule="auto"/>
        <w:jc w:val="both"/>
        <w:rPr>
          <w:b/>
          <w:bCs/>
          <w:i/>
          <w:color w:val="4C6F99"/>
          <w:sz w:val="20"/>
          <w:szCs w:val="20"/>
        </w:rPr>
      </w:pPr>
      <w:r w:rsidRPr="000F3C3D">
        <w:rPr>
          <w:rStyle w:val="Refdenotaalpie"/>
          <w:sz w:val="20"/>
          <w:szCs w:val="20"/>
        </w:rPr>
        <w:footnoteRef/>
      </w:r>
      <w:r w:rsidRPr="00F51156">
        <w:rPr>
          <w:bCs/>
          <w:color w:val="000000" w:themeColor="text1"/>
          <w:sz w:val="20"/>
          <w:szCs w:val="20"/>
        </w:rPr>
        <w:t>Artículo 1261</w:t>
      </w:r>
      <w:r>
        <w:rPr>
          <w:bCs/>
          <w:color w:val="000000" w:themeColor="text1"/>
          <w:sz w:val="20"/>
          <w:szCs w:val="20"/>
        </w:rPr>
        <w:t xml:space="preserve"> CC</w:t>
      </w:r>
      <w:r w:rsidRPr="000F3C3D">
        <w:rPr>
          <w:b/>
          <w:bCs/>
          <w:color w:val="000000" w:themeColor="text1"/>
          <w:sz w:val="20"/>
          <w:szCs w:val="20"/>
        </w:rPr>
        <w:t xml:space="preserve">: </w:t>
      </w:r>
      <w:r w:rsidRPr="00F51156">
        <w:rPr>
          <w:i/>
          <w:sz w:val="20"/>
          <w:szCs w:val="20"/>
        </w:rPr>
        <w:t>No hay contrato sino cuando concurren los requisitos siguientes: 1. º Consentimiento de los contratantes. 2. º Objeto cierto que sea materia del contrato. 3. º Causa de la obligación que se establezca.</w:t>
      </w:r>
    </w:p>
  </w:footnote>
  <w:footnote w:id="40">
    <w:p w:rsidR="00E50377" w:rsidRPr="00F51156" w:rsidRDefault="00E50377" w:rsidP="00FF2333">
      <w:pPr>
        <w:pStyle w:val="a"/>
        <w:shd w:val="clear" w:color="auto" w:fill="FFFFFF"/>
        <w:spacing w:line="360" w:lineRule="auto"/>
        <w:jc w:val="both"/>
        <w:rPr>
          <w:b/>
          <w:bCs/>
          <w:i/>
          <w:color w:val="4C6F99"/>
          <w:sz w:val="20"/>
          <w:szCs w:val="20"/>
        </w:rPr>
      </w:pPr>
      <w:r w:rsidRPr="000F3C3D">
        <w:rPr>
          <w:rStyle w:val="Refdenotaalpie"/>
          <w:sz w:val="20"/>
          <w:szCs w:val="20"/>
        </w:rPr>
        <w:footnoteRef/>
      </w:r>
      <w:r w:rsidRPr="00F51156">
        <w:rPr>
          <w:rStyle w:val="nfasis"/>
          <w:bCs/>
          <w:i w:val="0"/>
          <w:iCs w:val="0"/>
          <w:color w:val="000000" w:themeColor="text1"/>
          <w:sz w:val="20"/>
          <w:szCs w:val="20"/>
        </w:rPr>
        <w:t>Artículo 220 CP:</w:t>
      </w:r>
      <w:r w:rsidRPr="000F3C3D">
        <w:rPr>
          <w:rStyle w:val="nfasis"/>
          <w:b/>
          <w:bCs/>
          <w:i w:val="0"/>
          <w:iCs w:val="0"/>
          <w:color w:val="000000" w:themeColor="text1"/>
          <w:sz w:val="20"/>
          <w:szCs w:val="20"/>
        </w:rPr>
        <w:t xml:space="preserve"> </w:t>
      </w:r>
      <w:r w:rsidRPr="00F51156">
        <w:rPr>
          <w:i/>
          <w:color w:val="000000" w:themeColor="text1"/>
          <w:sz w:val="20"/>
          <w:szCs w:val="20"/>
        </w:rPr>
        <w:t>1</w:t>
      </w:r>
      <w:r w:rsidRPr="00F51156">
        <w:rPr>
          <w:i/>
          <w:sz w:val="20"/>
          <w:szCs w:val="20"/>
        </w:rPr>
        <w:t>. La suposición de un parto será castigada con las penas de prisión de seis meses a dos años. 2. La misma pena se impondrá al que ocultare o entregare a terceros un hijo para alterar o modificar su filiación.</w:t>
      </w:r>
    </w:p>
  </w:footnote>
  <w:footnote w:id="41">
    <w:p w:rsidR="00E50377" w:rsidRPr="00F51156" w:rsidRDefault="00E50377" w:rsidP="002F7023">
      <w:pPr>
        <w:spacing w:line="360" w:lineRule="auto"/>
        <w:jc w:val="both"/>
        <w:rPr>
          <w:rFonts w:ascii="Times New Roman" w:hAnsi="Times New Roman" w:cs="Times New Roman"/>
          <w:i/>
          <w:sz w:val="20"/>
          <w:szCs w:val="20"/>
        </w:rPr>
      </w:pPr>
      <w:r w:rsidRPr="00FB5D0C">
        <w:rPr>
          <w:rStyle w:val="Refdenotaalpie"/>
          <w:rFonts w:ascii="Times New Roman" w:hAnsi="Times New Roman" w:cs="Times New Roman"/>
          <w:sz w:val="20"/>
          <w:szCs w:val="20"/>
        </w:rPr>
        <w:footnoteRef/>
      </w:r>
      <w:r w:rsidRPr="00F51156">
        <w:rPr>
          <w:rFonts w:ascii="Times New Roman" w:hAnsi="Times New Roman" w:cs="Times New Roman"/>
          <w:sz w:val="20"/>
          <w:szCs w:val="20"/>
        </w:rPr>
        <w:t>Artículo 221 CP:</w:t>
      </w:r>
      <w:r w:rsidRPr="00FB5D0C">
        <w:rPr>
          <w:rFonts w:ascii="Times New Roman" w:hAnsi="Times New Roman" w:cs="Times New Roman"/>
          <w:sz w:val="20"/>
          <w:szCs w:val="20"/>
        </w:rPr>
        <w:t xml:space="preserve"> </w:t>
      </w:r>
      <w:r w:rsidRPr="00F51156">
        <w:rPr>
          <w:rFonts w:ascii="Times New Roman" w:hAnsi="Times New Roman" w:cs="Times New Roman"/>
          <w:i/>
          <w:sz w:val="20"/>
          <w:szCs w:val="20"/>
        </w:rPr>
        <w:t>1. Los que, mediando compensación económica, entreguen a otra persona un hijo, descendiente o cualquier menor aunque no concurra relación de filiación o parentesco, eludiendo los procedimientos legales de la guarda, acogimiento o adopción, con la finalidad de establecer una relación análoga a la de filiación, serán castigados con las penas de prisión de uno a cinco años y de inhabilitación</w:t>
      </w:r>
      <w:r w:rsidRPr="00FB5D0C">
        <w:rPr>
          <w:rFonts w:ascii="Times New Roman" w:hAnsi="Times New Roman" w:cs="Times New Roman"/>
          <w:sz w:val="20"/>
          <w:szCs w:val="20"/>
        </w:rPr>
        <w:t xml:space="preserve"> </w:t>
      </w:r>
      <w:r w:rsidRPr="00F51156">
        <w:rPr>
          <w:rFonts w:ascii="Times New Roman" w:hAnsi="Times New Roman" w:cs="Times New Roman"/>
          <w:i/>
          <w:sz w:val="20"/>
          <w:szCs w:val="20"/>
        </w:rPr>
        <w:t>especial para el ejercicio del derecho de la patria potestad, tutela, curatela o guarda por tiempo de cuatro a 10 años.</w:t>
      </w:r>
    </w:p>
    <w:p w:rsidR="00E50377" w:rsidRPr="00F51156" w:rsidRDefault="00E50377" w:rsidP="002F7023">
      <w:pPr>
        <w:spacing w:line="360" w:lineRule="auto"/>
        <w:jc w:val="both"/>
        <w:rPr>
          <w:rFonts w:ascii="Times New Roman" w:hAnsi="Times New Roman" w:cs="Times New Roman"/>
          <w:i/>
          <w:sz w:val="20"/>
          <w:szCs w:val="20"/>
        </w:rPr>
      </w:pPr>
      <w:r w:rsidRPr="00F51156">
        <w:rPr>
          <w:rFonts w:ascii="Times New Roman" w:hAnsi="Times New Roman" w:cs="Times New Roman"/>
          <w:i/>
          <w:sz w:val="20"/>
          <w:szCs w:val="20"/>
        </w:rPr>
        <w:t>2. Con la misma pena serán castigados la persona que lo reciba y el intermediario, aunque la entrega del menor se hubiese efectuado en país extranjero.</w:t>
      </w:r>
    </w:p>
    <w:p w:rsidR="00E50377" w:rsidRPr="00F51156" w:rsidRDefault="00E50377" w:rsidP="002F7023">
      <w:pPr>
        <w:spacing w:line="360" w:lineRule="auto"/>
        <w:jc w:val="both"/>
        <w:rPr>
          <w:rFonts w:ascii="Times New Roman" w:hAnsi="Times New Roman" w:cs="Times New Roman"/>
          <w:i/>
          <w:sz w:val="20"/>
          <w:szCs w:val="20"/>
        </w:rPr>
      </w:pPr>
      <w:r w:rsidRPr="00F51156">
        <w:rPr>
          <w:rFonts w:ascii="Times New Roman" w:hAnsi="Times New Roman" w:cs="Times New Roman"/>
          <w:i/>
          <w:sz w:val="20"/>
          <w:szCs w:val="20"/>
        </w:rPr>
        <w:t>3. Si los hechos se cometieren utilizando guarderías, colegios u otros locales o establecimientos donde se recojan niños, se impondrá a los culpables la pena de inhabilitación especial para el ejercicio de las referidas actividades por tiempo de dos a seis años y se podrá acordar la clausura temporal o definitiva de los establecimientos. En la clausura temporal, el plazo no podrá exceder de cinco años.</w:t>
      </w:r>
    </w:p>
    <w:p w:rsidR="00E50377" w:rsidRPr="00AC66F9" w:rsidRDefault="00E50377" w:rsidP="002F7023">
      <w:pPr>
        <w:pStyle w:val="Textonotapie"/>
      </w:pPr>
    </w:p>
  </w:footnote>
  <w:footnote w:id="42">
    <w:p w:rsidR="00E50377" w:rsidRPr="00E81956" w:rsidRDefault="00E50377" w:rsidP="00270FB1">
      <w:pPr>
        <w:spacing w:before="120" w:after="360" w:line="360" w:lineRule="auto"/>
        <w:jc w:val="both"/>
        <w:rPr>
          <w:rFonts w:ascii="Times New Roman" w:hAnsi="Times New Roman" w:cs="Times New Roman"/>
          <w:color w:val="000000" w:themeColor="text1"/>
          <w:sz w:val="20"/>
          <w:szCs w:val="20"/>
        </w:rPr>
      </w:pPr>
      <w:r w:rsidRPr="00E81956">
        <w:rPr>
          <w:rStyle w:val="Refdenotaalpie"/>
          <w:rFonts w:ascii="Times New Roman" w:hAnsi="Times New Roman" w:cs="Times New Roman"/>
          <w:sz w:val="20"/>
          <w:szCs w:val="20"/>
        </w:rPr>
        <w:footnoteRef/>
      </w:r>
      <w:r w:rsidRPr="00E81956">
        <w:rPr>
          <w:rFonts w:ascii="Times New Roman" w:hAnsi="Times New Roman" w:cs="Times New Roman"/>
          <w:sz w:val="20"/>
          <w:szCs w:val="20"/>
        </w:rPr>
        <w:t xml:space="preserve"> </w:t>
      </w:r>
      <w:r w:rsidRPr="00E81956">
        <w:rPr>
          <w:rFonts w:ascii="Times New Roman" w:hAnsi="Times New Roman" w:cs="Times New Roman"/>
          <w:color w:val="000000" w:themeColor="text1"/>
          <w:sz w:val="20"/>
          <w:szCs w:val="20"/>
        </w:rPr>
        <w:t>Convenio hecho en Nueva York del 20 de noviembre de 1989. BOE núm., 313 de 31 de diciembre de 1990, entra en vigor en 1991 en España.</w:t>
      </w:r>
    </w:p>
    <w:p w:rsidR="00E50377" w:rsidRPr="00F64404" w:rsidRDefault="00E50377" w:rsidP="00270FB1">
      <w:pPr>
        <w:pStyle w:val="Textonotapie"/>
      </w:pPr>
    </w:p>
  </w:footnote>
  <w:footnote w:id="43">
    <w:p w:rsidR="00E50377" w:rsidRPr="00C11C28" w:rsidRDefault="00E50377" w:rsidP="00A82311">
      <w:pPr>
        <w:pStyle w:val="a"/>
        <w:shd w:val="clear" w:color="auto" w:fill="FFFFFF"/>
        <w:spacing w:line="360" w:lineRule="auto"/>
        <w:jc w:val="both"/>
        <w:rPr>
          <w:b/>
          <w:bCs/>
          <w:i/>
          <w:color w:val="4C6F99"/>
          <w:sz w:val="20"/>
          <w:szCs w:val="20"/>
        </w:rPr>
      </w:pPr>
      <w:r w:rsidRPr="002B2F62">
        <w:rPr>
          <w:rStyle w:val="Refdenotaalpie"/>
          <w:color w:val="000000" w:themeColor="text1"/>
          <w:sz w:val="20"/>
          <w:szCs w:val="20"/>
        </w:rPr>
        <w:footnoteRef/>
      </w:r>
      <w:r w:rsidRPr="002B2F62">
        <w:rPr>
          <w:color w:val="000000" w:themeColor="text1"/>
          <w:sz w:val="20"/>
          <w:szCs w:val="20"/>
        </w:rPr>
        <w:t xml:space="preserve"> </w:t>
      </w:r>
      <w:r w:rsidRPr="00F51156">
        <w:rPr>
          <w:bCs/>
          <w:color w:val="000000" w:themeColor="text1"/>
          <w:sz w:val="20"/>
          <w:szCs w:val="20"/>
        </w:rPr>
        <w:t>Artículo 954 LEC</w:t>
      </w:r>
      <w:r w:rsidRPr="002B2F62">
        <w:rPr>
          <w:b/>
          <w:bCs/>
          <w:color w:val="000000" w:themeColor="text1"/>
          <w:sz w:val="20"/>
          <w:szCs w:val="20"/>
        </w:rPr>
        <w:t>:</w:t>
      </w:r>
      <w:r w:rsidRPr="002B2F62">
        <w:rPr>
          <w:b/>
          <w:bCs/>
          <w:color w:val="4C6F99"/>
          <w:sz w:val="20"/>
          <w:szCs w:val="20"/>
        </w:rPr>
        <w:t xml:space="preserve"> </w:t>
      </w:r>
      <w:r w:rsidRPr="00F51156">
        <w:rPr>
          <w:i/>
          <w:color w:val="000000" w:themeColor="text1"/>
          <w:sz w:val="20"/>
          <w:szCs w:val="20"/>
        </w:rPr>
        <w:t>Si no estuviere en ninguno de los casos de que hablan los tres artículos que anteceden, las ejecutorias tendrán fuerza en España si reúnen las circunstancias siguientes: 1. ª Que la ejecutoria haya sido dictada a consecuencia del ejercicio de una acción personal. 2. ª Que no haya sido dictada en rebeldía. 3. ª Que la obligación para cuyo cumplimiento se haya procedido sea lícita en España. 4. ª Que la carta ejecutoria reúna los requisitos necesarios en la nación en que se haya dictado para ser considerada como auténtica, y los que las leyes españolas requieren para que haga fe en España.</w:t>
      </w:r>
      <w:r w:rsidRPr="00E50377">
        <w:rPr>
          <w:rFonts w:ascii="Trebuchet MS" w:hAnsi="Trebuchet MS"/>
          <w:color w:val="333333"/>
          <w:sz w:val="18"/>
          <w:szCs w:val="18"/>
          <w:shd w:val="clear" w:color="auto" w:fill="FFFFFF"/>
        </w:rPr>
        <w:t xml:space="preserve"> </w:t>
      </w:r>
      <w:r w:rsidRPr="00E50377">
        <w:rPr>
          <w:color w:val="333333"/>
          <w:sz w:val="20"/>
          <w:szCs w:val="20"/>
          <w:shd w:val="clear" w:color="auto" w:fill="FFFFFF"/>
        </w:rPr>
        <w:t>Publicado en</w:t>
      </w:r>
      <w:r w:rsidRPr="00E50377">
        <w:rPr>
          <w:rStyle w:val="apple-converted-space"/>
          <w:color w:val="333333"/>
          <w:sz w:val="20"/>
          <w:szCs w:val="20"/>
          <w:shd w:val="clear" w:color="auto" w:fill="FFFFFF"/>
        </w:rPr>
        <w:t> </w:t>
      </w:r>
      <w:r w:rsidRPr="00E50377">
        <w:rPr>
          <w:sz w:val="20"/>
          <w:szCs w:val="20"/>
        </w:rPr>
        <w:t>BOE</w:t>
      </w:r>
      <w:r w:rsidRPr="00E50377">
        <w:rPr>
          <w:rStyle w:val="apple-converted-space"/>
          <w:color w:val="333333"/>
          <w:sz w:val="20"/>
          <w:szCs w:val="20"/>
          <w:shd w:val="clear" w:color="auto" w:fill="FFFFFF"/>
        </w:rPr>
        <w:t> </w:t>
      </w:r>
      <w:r w:rsidRPr="00E50377">
        <w:rPr>
          <w:color w:val="333333"/>
          <w:sz w:val="20"/>
          <w:szCs w:val="20"/>
          <w:shd w:val="clear" w:color="auto" w:fill="FFFFFF"/>
        </w:rPr>
        <w:t>núm. 7 de</w:t>
      </w:r>
      <w:r w:rsidRPr="00E50377">
        <w:rPr>
          <w:rStyle w:val="apple-converted-space"/>
          <w:color w:val="333333"/>
          <w:sz w:val="20"/>
          <w:szCs w:val="20"/>
          <w:shd w:val="clear" w:color="auto" w:fill="FFFFFF"/>
        </w:rPr>
        <w:t> </w:t>
      </w:r>
      <w:r w:rsidRPr="00E50377">
        <w:rPr>
          <w:sz w:val="20"/>
          <w:szCs w:val="20"/>
        </w:rPr>
        <w:t>08 de Enero de 2000</w:t>
      </w:r>
    </w:p>
  </w:footnote>
  <w:footnote w:id="44">
    <w:p w:rsidR="00E50377" w:rsidRPr="00644562" w:rsidRDefault="00E50377" w:rsidP="00E50377">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Art. 81 y 85 RRC.</w:t>
      </w:r>
      <w:r w:rsidRPr="00E50377">
        <w:t xml:space="preserve"> </w:t>
      </w:r>
      <w:r w:rsidRPr="00E50377">
        <w:rPr>
          <w:rFonts w:ascii="Times New Roman" w:hAnsi="Times New Roman" w:cs="Times New Roman"/>
        </w:rPr>
        <w:t>BOE</w:t>
      </w:r>
      <w:r w:rsidRPr="00E50377">
        <w:rPr>
          <w:rStyle w:val="apple-converted-space"/>
          <w:rFonts w:ascii="Times New Roman" w:hAnsi="Times New Roman" w:cs="Times New Roman"/>
          <w:color w:val="333333"/>
          <w:shd w:val="clear" w:color="auto" w:fill="FFFFFF"/>
        </w:rPr>
        <w:t> </w:t>
      </w:r>
      <w:r w:rsidRPr="00E50377">
        <w:rPr>
          <w:rFonts w:ascii="Times New Roman" w:hAnsi="Times New Roman" w:cs="Times New Roman"/>
          <w:color w:val="333333"/>
          <w:shd w:val="clear" w:color="auto" w:fill="FFFFFF"/>
        </w:rPr>
        <w:t>núm. 296 de</w:t>
      </w:r>
      <w:r w:rsidRPr="00E50377">
        <w:rPr>
          <w:rStyle w:val="apple-converted-space"/>
          <w:rFonts w:ascii="Times New Roman" w:hAnsi="Times New Roman" w:cs="Times New Roman"/>
          <w:color w:val="333333"/>
          <w:shd w:val="clear" w:color="auto" w:fill="FFFFFF"/>
        </w:rPr>
        <w:t> </w:t>
      </w:r>
      <w:r w:rsidRPr="00E50377">
        <w:rPr>
          <w:rFonts w:ascii="Times New Roman" w:hAnsi="Times New Roman" w:cs="Times New Roman"/>
        </w:rPr>
        <w:t>11 de Diciembre de 1958</w:t>
      </w:r>
    </w:p>
  </w:footnote>
  <w:footnote w:id="45">
    <w:p w:rsidR="00E50377" w:rsidRPr="008E1617" w:rsidRDefault="00E50377" w:rsidP="00270FB1">
      <w:pPr>
        <w:shd w:val="clear" w:color="auto" w:fill="FFFFFF"/>
        <w:spacing w:before="100" w:beforeAutospacing="1" w:after="24" w:line="360" w:lineRule="auto"/>
        <w:jc w:val="both"/>
        <w:rPr>
          <w:rFonts w:ascii="Times New Roman" w:eastAsia="Times New Roman" w:hAnsi="Times New Roman" w:cs="Times New Roman"/>
          <w:color w:val="000000" w:themeColor="text1"/>
          <w:sz w:val="20"/>
          <w:szCs w:val="20"/>
          <w:lang w:eastAsia="es-ES"/>
        </w:rPr>
      </w:pPr>
      <w:r w:rsidRPr="008E1617">
        <w:rPr>
          <w:rStyle w:val="Refdenotaalpie"/>
          <w:rFonts w:ascii="Times New Roman" w:hAnsi="Times New Roman" w:cs="Times New Roman"/>
          <w:color w:val="000000" w:themeColor="text1"/>
          <w:sz w:val="20"/>
          <w:szCs w:val="20"/>
        </w:rPr>
        <w:footnoteRef/>
      </w:r>
      <w:r w:rsidRPr="008E1617">
        <w:rPr>
          <w:rFonts w:ascii="Times New Roman" w:hAnsi="Times New Roman" w:cs="Times New Roman"/>
          <w:color w:val="000000" w:themeColor="text1"/>
          <w:sz w:val="20"/>
          <w:szCs w:val="20"/>
        </w:rPr>
        <w:t xml:space="preserve"> </w:t>
      </w:r>
      <w:r w:rsidRPr="00FE50D1">
        <w:rPr>
          <w:rFonts w:ascii="Times New Roman" w:eastAsia="Times New Roman" w:hAnsi="Times New Roman" w:cs="Times New Roman"/>
          <w:i/>
          <w:iCs/>
          <w:color w:val="000000" w:themeColor="text1"/>
          <w:sz w:val="20"/>
          <w:szCs w:val="20"/>
          <w:lang w:eastAsia="es-ES"/>
        </w:rPr>
        <w:t>Fórum shopping</w:t>
      </w:r>
      <w:r w:rsidRPr="00FE50D1">
        <w:rPr>
          <w:rFonts w:ascii="Times New Roman" w:eastAsia="Times New Roman" w:hAnsi="Times New Roman" w:cs="Times New Roman"/>
          <w:color w:val="000000" w:themeColor="text1"/>
          <w:sz w:val="20"/>
          <w:szCs w:val="20"/>
          <w:lang w:eastAsia="es-ES"/>
        </w:rPr>
        <w:t>:</w:t>
      </w:r>
      <w:r w:rsidRPr="008E1617">
        <w:rPr>
          <w:rFonts w:ascii="Times New Roman" w:eastAsia="Times New Roman" w:hAnsi="Times New Roman" w:cs="Times New Roman"/>
          <w:color w:val="000000" w:themeColor="text1"/>
          <w:sz w:val="20"/>
          <w:szCs w:val="20"/>
          <w:lang w:eastAsia="es-ES"/>
        </w:rPr>
        <w:t xml:space="preserve"> Consiste en la práctica de los abogados de dar una solución a las controversias o problemas internacionales ante aquel tribunal de entre los distintos</w:t>
      </w:r>
      <w:r>
        <w:rPr>
          <w:rFonts w:ascii="Times New Roman" w:eastAsia="Times New Roman" w:hAnsi="Times New Roman" w:cs="Times New Roman"/>
          <w:color w:val="000000" w:themeColor="text1"/>
          <w:sz w:val="20"/>
          <w:szCs w:val="20"/>
          <w:lang w:eastAsia="es-ES"/>
        </w:rPr>
        <w:t xml:space="preserve"> que</w:t>
      </w:r>
      <w:r w:rsidRPr="008E1617">
        <w:rPr>
          <w:rFonts w:ascii="Times New Roman" w:eastAsia="Times New Roman" w:hAnsi="Times New Roman" w:cs="Times New Roman"/>
          <w:color w:val="000000" w:themeColor="text1"/>
          <w:sz w:val="20"/>
          <w:szCs w:val="20"/>
          <w:lang w:eastAsia="es-ES"/>
        </w:rPr>
        <w:t xml:space="preserve"> hay que pueden ser competentes que, según la ley aplicable, le dará una respuesta jurídica más favorable a sus intereses.</w:t>
      </w:r>
    </w:p>
    <w:p w:rsidR="00E50377" w:rsidRPr="00F64404" w:rsidRDefault="00E50377" w:rsidP="00270FB1">
      <w:pPr>
        <w:pStyle w:val="Textonotapie"/>
      </w:pPr>
    </w:p>
  </w:footnote>
  <w:footnote w:id="46">
    <w:p w:rsidR="00E50377" w:rsidRPr="00F51156" w:rsidRDefault="00E50377" w:rsidP="00354786">
      <w:pPr>
        <w:pStyle w:val="a"/>
        <w:shd w:val="clear" w:color="auto" w:fill="FFFFFF"/>
        <w:spacing w:line="360" w:lineRule="auto"/>
        <w:jc w:val="both"/>
        <w:rPr>
          <w:b/>
          <w:bCs/>
          <w:i/>
          <w:color w:val="000000" w:themeColor="text1"/>
          <w:sz w:val="20"/>
          <w:szCs w:val="20"/>
        </w:rPr>
      </w:pPr>
      <w:r w:rsidRPr="007406B8">
        <w:rPr>
          <w:rStyle w:val="Refdenotaalpie"/>
          <w:sz w:val="20"/>
          <w:szCs w:val="20"/>
        </w:rPr>
        <w:footnoteRef/>
      </w:r>
      <w:r w:rsidRPr="007406B8">
        <w:rPr>
          <w:sz w:val="20"/>
          <w:szCs w:val="20"/>
        </w:rPr>
        <w:t xml:space="preserve"> </w:t>
      </w:r>
      <w:r w:rsidRPr="00EF01BE">
        <w:rPr>
          <w:rStyle w:val="nfasis"/>
          <w:bCs/>
          <w:i w:val="0"/>
          <w:iCs w:val="0"/>
          <w:color w:val="000000" w:themeColor="text1"/>
          <w:sz w:val="20"/>
          <w:szCs w:val="20"/>
        </w:rPr>
        <w:t>Artículo 23 de la LRC</w:t>
      </w:r>
      <w:r w:rsidRPr="007406B8">
        <w:rPr>
          <w:rStyle w:val="nfasis"/>
          <w:b/>
          <w:bCs/>
          <w:i w:val="0"/>
          <w:iCs w:val="0"/>
          <w:color w:val="000000" w:themeColor="text1"/>
          <w:sz w:val="20"/>
          <w:szCs w:val="20"/>
        </w:rPr>
        <w:t xml:space="preserve">: </w:t>
      </w:r>
      <w:r w:rsidRPr="00F51156">
        <w:rPr>
          <w:i/>
          <w:color w:val="000000" w:themeColor="text1"/>
          <w:sz w:val="20"/>
          <w:szCs w:val="20"/>
        </w:rPr>
        <w:t>Las inscripciones se practican en virtud de documento auténtico o, en los casos señalados en la Ley, por declaración en la forma que ella prescribe.</w:t>
      </w:r>
    </w:p>
    <w:p w:rsidR="00E50377" w:rsidRPr="00F51156" w:rsidRDefault="00E50377" w:rsidP="00354786">
      <w:pPr>
        <w:pStyle w:val="NormalWeb"/>
        <w:shd w:val="clear" w:color="auto" w:fill="FFFFFF"/>
        <w:spacing w:line="360" w:lineRule="auto"/>
        <w:jc w:val="both"/>
        <w:rPr>
          <w:i/>
          <w:color w:val="000000" w:themeColor="text1"/>
          <w:sz w:val="20"/>
          <w:szCs w:val="20"/>
        </w:rPr>
      </w:pPr>
      <w:r w:rsidRPr="00F51156">
        <w:rPr>
          <w:i/>
          <w:color w:val="000000" w:themeColor="text1"/>
          <w:sz w:val="20"/>
          <w:szCs w:val="20"/>
        </w:rPr>
        <w:t>También podrán practicarse, sin necesidad de previo expediente, por certificación de asientos extendidos en Registros extranjeros, siempre que no haya duda de la realidad del hecho inscrito y de su legalidad conforme a la Ley española.</w:t>
      </w:r>
    </w:p>
    <w:p w:rsidR="00E50377" w:rsidRPr="00296F52" w:rsidRDefault="00E50377" w:rsidP="00354786">
      <w:pPr>
        <w:pStyle w:val="NormalWeb"/>
        <w:shd w:val="clear" w:color="auto" w:fill="FFFFFF"/>
        <w:spacing w:line="360" w:lineRule="auto"/>
        <w:jc w:val="both"/>
        <w:rPr>
          <w:i/>
          <w:color w:val="000000" w:themeColor="text1"/>
          <w:sz w:val="20"/>
          <w:szCs w:val="20"/>
        </w:rPr>
      </w:pPr>
      <w:r w:rsidRPr="00F51156">
        <w:rPr>
          <w:i/>
          <w:color w:val="000000" w:themeColor="text1"/>
          <w:sz w:val="20"/>
          <w:szCs w:val="20"/>
        </w:rPr>
        <w:t>Los asientos se realizarán en lengua castellana o en la lengua oficial propia de la Comunidad Autónoma en que radique el Registro Civil, según la lengua en que esté redactado el documento o en que se realice la manifestación. Si el documento es bilingüe, se realizarán en la lengua indicada por quien lo presente al Registro. Todo ello, siempre que la legislación lingüística de la Comunidad Autónoma prevea la posibilidad de redacción de los asientos de los registros públicos en idioma cooficial distinto del castella</w:t>
      </w:r>
      <w:r>
        <w:rPr>
          <w:i/>
          <w:color w:val="000000" w:themeColor="text1"/>
          <w:sz w:val="20"/>
          <w:szCs w:val="20"/>
        </w:rPr>
        <w:t>no.</w:t>
      </w:r>
      <w:r w:rsidR="00296F52" w:rsidRPr="00296F52">
        <w:rPr>
          <w:rFonts w:ascii="Trebuchet MS" w:hAnsi="Trebuchet MS"/>
          <w:color w:val="333333"/>
          <w:sz w:val="18"/>
          <w:szCs w:val="18"/>
          <w:shd w:val="clear" w:color="auto" w:fill="FFFFFF"/>
        </w:rPr>
        <w:t xml:space="preserve"> </w:t>
      </w:r>
      <w:r w:rsidR="00296F52">
        <w:rPr>
          <w:rStyle w:val="apple-converted-space"/>
          <w:rFonts w:ascii="Trebuchet MS" w:hAnsi="Trebuchet MS"/>
          <w:color w:val="333333"/>
          <w:sz w:val="18"/>
          <w:szCs w:val="18"/>
          <w:shd w:val="clear" w:color="auto" w:fill="FFFFFF"/>
        </w:rPr>
        <w:t> </w:t>
      </w:r>
      <w:r w:rsidR="00296F52" w:rsidRPr="00296F52">
        <w:rPr>
          <w:sz w:val="20"/>
          <w:szCs w:val="20"/>
        </w:rPr>
        <w:t>BOE</w:t>
      </w:r>
      <w:r w:rsidR="00296F52" w:rsidRPr="00296F52">
        <w:rPr>
          <w:rStyle w:val="apple-converted-space"/>
          <w:color w:val="333333"/>
          <w:sz w:val="20"/>
          <w:szCs w:val="20"/>
          <w:shd w:val="clear" w:color="auto" w:fill="FFFFFF"/>
        </w:rPr>
        <w:t> </w:t>
      </w:r>
      <w:r w:rsidR="00296F52" w:rsidRPr="00296F52">
        <w:rPr>
          <w:color w:val="333333"/>
          <w:sz w:val="20"/>
          <w:szCs w:val="20"/>
          <w:shd w:val="clear" w:color="auto" w:fill="FFFFFF"/>
        </w:rPr>
        <w:t>núm. 151 de</w:t>
      </w:r>
      <w:r w:rsidR="00296F52" w:rsidRPr="00296F52">
        <w:rPr>
          <w:rStyle w:val="apple-converted-space"/>
          <w:color w:val="333333"/>
          <w:sz w:val="20"/>
          <w:szCs w:val="20"/>
          <w:shd w:val="clear" w:color="auto" w:fill="FFFFFF"/>
        </w:rPr>
        <w:t> </w:t>
      </w:r>
      <w:r w:rsidR="00296F52" w:rsidRPr="00296F52">
        <w:rPr>
          <w:sz w:val="20"/>
          <w:szCs w:val="20"/>
        </w:rPr>
        <w:t>10 de Junio de 1957</w:t>
      </w:r>
    </w:p>
  </w:footnote>
  <w:footnote w:id="47">
    <w:p w:rsidR="00E50377" w:rsidRPr="00F51156" w:rsidRDefault="00E50377" w:rsidP="00354786">
      <w:pPr>
        <w:pStyle w:val="Textonotapie"/>
        <w:spacing w:line="360" w:lineRule="auto"/>
        <w:jc w:val="both"/>
        <w:rPr>
          <w:rFonts w:ascii="Times New Roman" w:hAnsi="Times New Roman" w:cs="Times New Roman"/>
          <w:i/>
        </w:rPr>
      </w:pPr>
      <w:r w:rsidRPr="00E81956">
        <w:rPr>
          <w:rStyle w:val="Refdenotaalpie"/>
          <w:rFonts w:ascii="Times New Roman" w:hAnsi="Times New Roman" w:cs="Times New Roman"/>
        </w:rPr>
        <w:footnoteRef/>
      </w:r>
      <w:r w:rsidRPr="00E81956">
        <w:rPr>
          <w:rFonts w:ascii="Times New Roman" w:hAnsi="Times New Roman" w:cs="Times New Roman"/>
        </w:rPr>
        <w:t xml:space="preserve"> </w:t>
      </w:r>
      <w:r w:rsidRPr="00F51156">
        <w:rPr>
          <w:rFonts w:ascii="Times New Roman" w:hAnsi="Times New Roman" w:cs="Times New Roman"/>
        </w:rPr>
        <w:t>Artículo 14 CE:</w:t>
      </w:r>
      <w:r w:rsidRPr="00E81956">
        <w:rPr>
          <w:rFonts w:ascii="Times New Roman" w:hAnsi="Times New Roman" w:cs="Times New Roman"/>
        </w:rPr>
        <w:t xml:space="preserve"> </w:t>
      </w:r>
      <w:r w:rsidRPr="00F51156">
        <w:rPr>
          <w:rFonts w:ascii="Times New Roman" w:hAnsi="Times New Roman" w:cs="Times New Roman"/>
          <w:i/>
          <w:shd w:val="clear" w:color="auto" w:fill="FFFFFF"/>
        </w:rPr>
        <w:t>Los españoles son iguales ante la ley, sin que pueda prevalecer discriminación alguna por razón de nacimiento, raza, sexo, religión, opinión o cualquier otra condición o circunstancia personal o social.</w:t>
      </w:r>
    </w:p>
  </w:footnote>
  <w:footnote w:id="48">
    <w:p w:rsidR="00E50377" w:rsidRPr="00354786" w:rsidRDefault="00E50377" w:rsidP="00354786">
      <w:pPr>
        <w:spacing w:before="120" w:after="360" w:line="360" w:lineRule="auto"/>
        <w:jc w:val="both"/>
        <w:rPr>
          <w:rFonts w:ascii="Times New Roman" w:hAnsi="Times New Roman" w:cs="Times New Roman"/>
          <w:color w:val="FF0000"/>
          <w:sz w:val="20"/>
          <w:szCs w:val="20"/>
        </w:rPr>
      </w:pPr>
      <w:r w:rsidRPr="00E81956">
        <w:rPr>
          <w:rStyle w:val="Refdenotaalpie"/>
          <w:rFonts w:ascii="Times New Roman" w:hAnsi="Times New Roman" w:cs="Times New Roman"/>
          <w:sz w:val="20"/>
          <w:szCs w:val="20"/>
        </w:rPr>
        <w:footnoteRef/>
      </w:r>
      <w:r w:rsidRPr="00E81956">
        <w:rPr>
          <w:rFonts w:ascii="Times New Roman" w:hAnsi="Times New Roman" w:cs="Times New Roman"/>
          <w:sz w:val="20"/>
          <w:szCs w:val="20"/>
        </w:rPr>
        <w:t xml:space="preserve"> Convención hecha en Nueva York el 2 de noviembre de 1989.</w:t>
      </w:r>
    </w:p>
  </w:footnote>
  <w:footnote w:id="49">
    <w:p w:rsidR="00E50377" w:rsidRPr="004C1727" w:rsidRDefault="00E50377" w:rsidP="004C1727">
      <w:pPr>
        <w:spacing w:line="360" w:lineRule="auto"/>
        <w:jc w:val="both"/>
        <w:rPr>
          <w:rFonts w:ascii="Times New Roman" w:hAnsi="Times New Roman" w:cs="Times New Roman"/>
          <w:szCs w:val="20"/>
        </w:rPr>
      </w:pPr>
      <w:r w:rsidRPr="00664816">
        <w:rPr>
          <w:rStyle w:val="Refdenotaalpie"/>
          <w:rFonts w:ascii="Times New Roman" w:hAnsi="Times New Roman" w:cs="Times New Roman"/>
          <w:sz w:val="20"/>
          <w:szCs w:val="20"/>
        </w:rPr>
        <w:footnoteRef/>
      </w:r>
      <w:r w:rsidR="004C1727">
        <w:rPr>
          <w:rStyle w:val="apple-converted-space"/>
          <w:rFonts w:ascii="Verdana" w:hAnsi="Verdana"/>
          <w:color w:val="333333"/>
          <w:sz w:val="18"/>
          <w:szCs w:val="18"/>
        </w:rPr>
        <w:t> </w:t>
      </w:r>
      <w:r w:rsidR="004C1727" w:rsidRPr="004C1727">
        <w:rPr>
          <w:rStyle w:val="Textoennegrita"/>
          <w:rFonts w:ascii="Times New Roman" w:hAnsi="Times New Roman" w:cs="Times New Roman"/>
          <w:b w:val="0"/>
          <w:sz w:val="20"/>
          <w:szCs w:val="18"/>
        </w:rPr>
        <w:t>Regulado en</w:t>
      </w:r>
      <w:r w:rsidR="004C1727" w:rsidRPr="004C1727">
        <w:rPr>
          <w:rStyle w:val="apple-converted-space"/>
          <w:rFonts w:ascii="Times New Roman" w:hAnsi="Times New Roman" w:cs="Times New Roman"/>
          <w:b/>
          <w:sz w:val="20"/>
          <w:szCs w:val="18"/>
        </w:rPr>
        <w:t> </w:t>
      </w:r>
      <w:r w:rsidR="004C1727" w:rsidRPr="004C1727">
        <w:rPr>
          <w:rFonts w:ascii="Times New Roman" w:hAnsi="Times New Roman" w:cs="Times New Roman"/>
          <w:sz w:val="20"/>
          <w:szCs w:val="18"/>
        </w:rPr>
        <w:t>la Sección II</w:t>
      </w:r>
      <w:r w:rsidR="004C1727" w:rsidRPr="004C1727">
        <w:rPr>
          <w:rStyle w:val="apple-converted-space"/>
          <w:rFonts w:ascii="Times New Roman" w:hAnsi="Times New Roman" w:cs="Times New Roman"/>
          <w:sz w:val="20"/>
          <w:szCs w:val="18"/>
        </w:rPr>
        <w:t> </w:t>
      </w:r>
      <w:r w:rsidR="004C1727" w:rsidRPr="004C1727">
        <w:rPr>
          <w:rStyle w:val="nfasis"/>
          <w:rFonts w:ascii="Times New Roman" w:hAnsi="Times New Roman" w:cs="Times New Roman"/>
          <w:sz w:val="20"/>
          <w:szCs w:val="18"/>
        </w:rPr>
        <w:t>"De las Sentencias dictadas por  Tribunales Extranjeros</w:t>
      </w:r>
      <w:r w:rsidR="004C1727" w:rsidRPr="004C1727">
        <w:rPr>
          <w:rFonts w:ascii="Times New Roman" w:hAnsi="Times New Roman" w:cs="Times New Roman"/>
          <w:sz w:val="20"/>
          <w:szCs w:val="18"/>
        </w:rPr>
        <w:t>" del Título VIII "</w:t>
      </w:r>
      <w:r w:rsidR="004C1727" w:rsidRPr="004C1727">
        <w:rPr>
          <w:rStyle w:val="nfasis"/>
          <w:rFonts w:ascii="Times New Roman" w:hAnsi="Times New Roman" w:cs="Times New Roman"/>
          <w:sz w:val="20"/>
          <w:szCs w:val="18"/>
        </w:rPr>
        <w:t>De la ejecución de las Sentencias</w:t>
      </w:r>
      <w:r w:rsidR="004C1727" w:rsidRPr="004C1727">
        <w:rPr>
          <w:rFonts w:ascii="Times New Roman" w:hAnsi="Times New Roman" w:cs="Times New Roman"/>
          <w:sz w:val="20"/>
          <w:szCs w:val="18"/>
        </w:rPr>
        <w:t>" de la Ley de Enjuiciamiento Civil de 1881 en los artículos 951 a 958.</w:t>
      </w:r>
      <w:r w:rsidR="004C1727" w:rsidRPr="004C1727">
        <w:rPr>
          <w:rStyle w:val="apple-converted-space"/>
          <w:rFonts w:ascii="Verdana" w:hAnsi="Verdana"/>
          <w:sz w:val="20"/>
          <w:szCs w:val="18"/>
        </w:rPr>
        <w:t> </w:t>
      </w:r>
      <w:r w:rsidRPr="004C1727">
        <w:rPr>
          <w:rFonts w:ascii="Times New Roman" w:hAnsi="Times New Roman" w:cs="Times New Roman"/>
          <w:szCs w:val="20"/>
        </w:rPr>
        <w:t xml:space="preserve"> </w:t>
      </w:r>
      <w:r w:rsidRPr="004C1727">
        <w:rPr>
          <w:rFonts w:ascii="Times New Roman" w:hAnsi="Times New Roman" w:cs="Times New Roman"/>
          <w:sz w:val="20"/>
          <w:szCs w:val="20"/>
        </w:rPr>
        <w:t>El exequátur es un conjunto de normas conforme a las cuales el ordenamiento jurídico de un Estado comprueba que una sentencia judicial emanada de un Tribunal de otro Estado reúne los requisitos que permiten su reconocimiento y homologación. Si hablamos del exequátur como procedimiento judicial, es aquel procedimiento que tiene por</w:t>
      </w:r>
      <w:r w:rsidRPr="00664816">
        <w:rPr>
          <w:rFonts w:ascii="Times New Roman" w:hAnsi="Times New Roman" w:cs="Times New Roman"/>
          <w:sz w:val="20"/>
          <w:szCs w:val="20"/>
        </w:rPr>
        <w:t xml:space="preserve"> objeto reconocer la validez de una sentencia dictada por un Tribunal extranjero y por tanto permitir su ejecución en un Estado distinto del que se dictó la misma.</w:t>
      </w:r>
    </w:p>
    <w:p w:rsidR="00E50377" w:rsidRPr="00664816" w:rsidRDefault="00E50377" w:rsidP="00270FB1">
      <w:pPr>
        <w:spacing w:line="360" w:lineRule="auto"/>
        <w:jc w:val="both"/>
        <w:rPr>
          <w:rFonts w:ascii="Times New Roman" w:hAnsi="Times New Roman" w:cs="Times New Roman"/>
          <w:sz w:val="20"/>
          <w:szCs w:val="20"/>
        </w:rPr>
      </w:pPr>
      <w:r w:rsidRPr="00664816">
        <w:rPr>
          <w:rFonts w:ascii="Times New Roman" w:hAnsi="Times New Roman" w:cs="Times New Roman"/>
          <w:sz w:val="20"/>
          <w:szCs w:val="20"/>
        </w:rPr>
        <w:t>Destacar que éste no es un nuevo procedimiento en el que se entre a resolver nuevamente el fondo del asunto, no se trata de una revisión de la Sentencia dictada en el extranjero</w:t>
      </w:r>
      <w:r>
        <w:rPr>
          <w:rFonts w:ascii="Times New Roman" w:hAnsi="Times New Roman" w:cs="Times New Roman"/>
          <w:sz w:val="20"/>
          <w:szCs w:val="20"/>
        </w:rPr>
        <w:t xml:space="preserve"> (Art. 36 del Reglamento 44/2001)</w:t>
      </w:r>
      <w:r w:rsidRPr="00664816">
        <w:rPr>
          <w:rFonts w:ascii="Times New Roman" w:hAnsi="Times New Roman" w:cs="Times New Roman"/>
          <w:sz w:val="20"/>
          <w:szCs w:val="20"/>
        </w:rPr>
        <w:t>. Es un procedimiento en el que simplemente se verifica que la sentencia extranjera cumple los requisitos para que sea válida y por tanto sea reconocida y ejecutada en España.</w:t>
      </w:r>
    </w:p>
    <w:p w:rsidR="00E50377" w:rsidRPr="004C7068" w:rsidRDefault="00E50377" w:rsidP="00270FB1">
      <w:pPr>
        <w:pStyle w:val="Textonotapie"/>
      </w:pPr>
    </w:p>
  </w:footnote>
  <w:footnote w:id="50">
    <w:p w:rsidR="004C1727" w:rsidRPr="004C1727" w:rsidRDefault="004C1727" w:rsidP="004C1727">
      <w:pPr>
        <w:pStyle w:val="Textonotapie"/>
        <w:jc w:val="both"/>
      </w:pPr>
      <w:r>
        <w:rPr>
          <w:rStyle w:val="Refdenotaalpie"/>
        </w:rPr>
        <w:footnoteRef/>
      </w:r>
      <w:r>
        <w:t xml:space="preserve"> </w:t>
      </w:r>
      <w:r w:rsidRPr="004C1727">
        <w:rPr>
          <w:rFonts w:ascii="Times New Roman" w:hAnsi="Times New Roman" w:cs="Times New Roman"/>
        </w:rPr>
        <w:t>BOE</w:t>
      </w:r>
      <w:r w:rsidRPr="004C1727">
        <w:rPr>
          <w:rStyle w:val="apple-converted-space"/>
          <w:rFonts w:ascii="Times New Roman" w:hAnsi="Times New Roman" w:cs="Times New Roman"/>
          <w:shd w:val="clear" w:color="auto" w:fill="FFFFFF"/>
        </w:rPr>
        <w:t> </w:t>
      </w:r>
      <w:r w:rsidRPr="004C1727">
        <w:rPr>
          <w:rFonts w:ascii="Times New Roman" w:hAnsi="Times New Roman" w:cs="Times New Roman"/>
          <w:shd w:val="clear" w:color="auto" w:fill="FFFFFF"/>
        </w:rPr>
        <w:t>núm. 7 de</w:t>
      </w:r>
      <w:r w:rsidRPr="004C1727">
        <w:rPr>
          <w:rStyle w:val="apple-converted-space"/>
          <w:rFonts w:ascii="Times New Roman" w:hAnsi="Times New Roman" w:cs="Times New Roman"/>
          <w:shd w:val="clear" w:color="auto" w:fill="FFFFFF"/>
        </w:rPr>
        <w:t> </w:t>
      </w:r>
      <w:r w:rsidRPr="004C1727">
        <w:rPr>
          <w:rFonts w:ascii="Times New Roman" w:hAnsi="Times New Roman" w:cs="Times New Roman"/>
        </w:rPr>
        <w:t>08 de Enero de 2000</w:t>
      </w:r>
    </w:p>
  </w:footnote>
  <w:footnote w:id="51">
    <w:p w:rsidR="00E50377" w:rsidRPr="00203E30" w:rsidRDefault="00E50377" w:rsidP="00D30D9E">
      <w:pPr>
        <w:shd w:val="clear" w:color="auto" w:fill="FFFFFF"/>
        <w:textAlignment w:val="baseline"/>
        <w:rPr>
          <w:rFonts w:ascii="Arial" w:eastAsia="Times New Roman" w:hAnsi="Arial" w:cs="Arial"/>
          <w:sz w:val="24"/>
          <w:szCs w:val="24"/>
          <w:lang w:eastAsia="es-ES"/>
        </w:rPr>
      </w:pPr>
      <w:r>
        <w:rPr>
          <w:rStyle w:val="Refdenotaalpie"/>
        </w:rPr>
        <w:footnoteRef/>
      </w:r>
      <w:r>
        <w:t xml:space="preserve"> </w:t>
      </w:r>
      <w:r w:rsidRPr="006E15C4">
        <w:rPr>
          <w:rFonts w:ascii="Times New Roman" w:hAnsi="Times New Roman" w:cs="Times New Roman"/>
          <w:sz w:val="20"/>
        </w:rPr>
        <w:t>Álvarez González, S.</w:t>
      </w:r>
      <w:r w:rsidRPr="006E15C4">
        <w:rPr>
          <w:sz w:val="20"/>
        </w:rPr>
        <w:t xml:space="preserve"> </w:t>
      </w:r>
      <w:r w:rsidR="001B6AC6">
        <w:rPr>
          <w:sz w:val="20"/>
        </w:rPr>
        <w:t>“</w:t>
      </w:r>
      <w:r w:rsidRPr="001B6AC6">
        <w:rPr>
          <w:rFonts w:ascii="Times New Roman" w:eastAsia="Times New Roman" w:hAnsi="Times New Roman" w:cs="Times New Roman"/>
          <w:iCs/>
          <w:sz w:val="20"/>
          <w:szCs w:val="24"/>
          <w:bdr w:val="none" w:sz="0" w:space="0" w:color="auto" w:frame="1"/>
          <w:lang w:eastAsia="es-ES"/>
        </w:rPr>
        <w:t>Una precisión sobre el Registro</w:t>
      </w:r>
      <w:r>
        <w:rPr>
          <w:rFonts w:ascii="Times New Roman" w:eastAsia="Times New Roman" w:hAnsi="Times New Roman" w:cs="Times New Roman"/>
          <w:i/>
          <w:iCs/>
          <w:sz w:val="20"/>
          <w:szCs w:val="24"/>
          <w:bdr w:val="none" w:sz="0" w:space="0" w:color="auto" w:frame="1"/>
          <w:lang w:eastAsia="es-ES"/>
        </w:rPr>
        <w:t>.</w:t>
      </w:r>
      <w:r w:rsidR="001B6AC6">
        <w:rPr>
          <w:rFonts w:ascii="Times New Roman" w:eastAsia="Times New Roman" w:hAnsi="Times New Roman" w:cs="Times New Roman"/>
          <w:i/>
          <w:iCs/>
          <w:sz w:val="20"/>
          <w:szCs w:val="24"/>
          <w:bdr w:val="none" w:sz="0" w:space="0" w:color="auto" w:frame="1"/>
          <w:lang w:eastAsia="es-ES"/>
        </w:rPr>
        <w:t>”</w:t>
      </w:r>
      <w:r>
        <w:rPr>
          <w:rFonts w:ascii="Times New Roman" w:eastAsia="Times New Roman" w:hAnsi="Times New Roman" w:cs="Times New Roman"/>
          <w:i/>
          <w:iCs/>
          <w:sz w:val="20"/>
          <w:szCs w:val="24"/>
          <w:bdr w:val="none" w:sz="0" w:space="0" w:color="auto" w:frame="1"/>
          <w:lang w:eastAsia="es-ES"/>
        </w:rPr>
        <w:t xml:space="preserve"> </w:t>
      </w:r>
      <w:r w:rsidRPr="001B6AC6">
        <w:rPr>
          <w:rFonts w:ascii="Times New Roman" w:eastAsia="Times New Roman" w:hAnsi="Times New Roman" w:cs="Times New Roman"/>
          <w:i/>
          <w:iCs/>
          <w:sz w:val="20"/>
          <w:szCs w:val="24"/>
          <w:bdr w:val="none" w:sz="0" w:space="0" w:color="auto" w:frame="1"/>
          <w:lang w:eastAsia="es-ES"/>
        </w:rPr>
        <w:t>Reconocimiento de la filiación derivada de la gestación por sustitución.</w:t>
      </w:r>
      <w:r>
        <w:rPr>
          <w:rFonts w:ascii="Times New Roman" w:eastAsia="Times New Roman" w:hAnsi="Times New Roman" w:cs="Times New Roman"/>
          <w:iCs/>
          <w:sz w:val="20"/>
          <w:szCs w:val="24"/>
          <w:bdr w:val="none" w:sz="0" w:space="0" w:color="auto" w:frame="1"/>
          <w:lang w:eastAsia="es-ES"/>
        </w:rPr>
        <w:t xml:space="preserve"> p. 79-82</w:t>
      </w:r>
    </w:p>
  </w:footnote>
  <w:footnote w:id="52">
    <w:p w:rsidR="00E50377" w:rsidRPr="00FF2333" w:rsidRDefault="00E50377" w:rsidP="00CF5516">
      <w:pPr>
        <w:pStyle w:val="Textonotapie"/>
        <w:spacing w:line="360" w:lineRule="auto"/>
        <w:jc w:val="both"/>
        <w:rPr>
          <w:rFonts w:ascii="Times New Roman" w:hAnsi="Times New Roman" w:cs="Times New Roman"/>
          <w:color w:val="000000" w:themeColor="text1"/>
          <w:lang w:val="es-ES_tradnl"/>
        </w:rPr>
      </w:pPr>
      <w:r w:rsidRPr="00FF2333">
        <w:rPr>
          <w:rStyle w:val="Refdenotaalpie"/>
          <w:rFonts w:ascii="Times New Roman" w:hAnsi="Times New Roman" w:cs="Times New Roman"/>
        </w:rPr>
        <w:footnoteRef/>
      </w:r>
      <w:r w:rsidRPr="00FF2333">
        <w:rPr>
          <w:rFonts w:ascii="Times New Roman" w:hAnsi="Times New Roman" w:cs="Times New Roman"/>
        </w:rPr>
        <w:t>E</w:t>
      </w:r>
      <w:r w:rsidRPr="00FF2333">
        <w:rPr>
          <w:rFonts w:ascii="Times New Roman" w:hAnsi="Times New Roman" w:cs="Times New Roman"/>
          <w:color w:val="000000" w:themeColor="text1"/>
          <w:shd w:val="clear" w:color="auto" w:fill="FFFFFF"/>
        </w:rPr>
        <w:t xml:space="preserve">s un método simplificado de </w:t>
      </w:r>
      <w:hyperlink r:id="rId2" w:tooltip="Legalización" w:history="1">
        <w:r w:rsidRPr="00FF2333">
          <w:rPr>
            <w:rStyle w:val="Hipervnculo"/>
            <w:rFonts w:ascii="Times New Roman" w:hAnsi="Times New Roman" w:cs="Times New Roman"/>
            <w:color w:val="000000" w:themeColor="text1"/>
            <w:u w:val="none"/>
            <w:shd w:val="clear" w:color="auto" w:fill="FFFFFF"/>
          </w:rPr>
          <w:t>legalización</w:t>
        </w:r>
      </w:hyperlink>
      <w:r w:rsidRPr="00FF2333">
        <w:rPr>
          <w:rStyle w:val="apple-converted-space"/>
          <w:rFonts w:ascii="Times New Roman" w:hAnsi="Times New Roman" w:cs="Times New Roman"/>
          <w:color w:val="000000" w:themeColor="text1"/>
          <w:shd w:val="clear" w:color="auto" w:fill="FFFFFF"/>
        </w:rPr>
        <w:t> </w:t>
      </w:r>
      <w:r w:rsidRPr="00FF2333">
        <w:rPr>
          <w:rFonts w:ascii="Times New Roman" w:hAnsi="Times New Roman" w:cs="Times New Roman"/>
          <w:color w:val="000000" w:themeColor="text1"/>
          <w:shd w:val="clear" w:color="auto" w:fill="FFFFFF"/>
        </w:rPr>
        <w:t>de documentos a efectos de verificar su autenticidad en el ámbito</w:t>
      </w:r>
      <w:r w:rsidRPr="00FF2333">
        <w:rPr>
          <w:rStyle w:val="apple-converted-space"/>
          <w:rFonts w:ascii="Times New Roman" w:hAnsi="Times New Roman" w:cs="Times New Roman"/>
          <w:color w:val="000000" w:themeColor="text1"/>
          <w:shd w:val="clear" w:color="auto" w:fill="FFFFFF"/>
        </w:rPr>
        <w:t> </w:t>
      </w:r>
      <w:hyperlink r:id="rId3" w:tooltip="Derecho internacional" w:history="1">
        <w:r w:rsidRPr="00FF2333">
          <w:rPr>
            <w:rStyle w:val="Hipervnculo"/>
            <w:rFonts w:ascii="Times New Roman" w:hAnsi="Times New Roman" w:cs="Times New Roman"/>
            <w:color w:val="000000" w:themeColor="text1"/>
            <w:u w:val="none"/>
            <w:shd w:val="clear" w:color="auto" w:fill="FFFFFF"/>
          </w:rPr>
          <w:t>internacional</w:t>
        </w:r>
      </w:hyperlink>
      <w:r w:rsidRPr="00FF2333">
        <w:rPr>
          <w:rFonts w:ascii="Times New Roman" w:hAnsi="Times New Roman" w:cs="Times New Roman"/>
          <w:color w:val="000000" w:themeColor="text1"/>
          <w:shd w:val="clear" w:color="auto" w:fill="FFFFFF"/>
        </w:rPr>
        <w:t xml:space="preserve">. Físicamente consiste en una hoja que se agrega (adherida al reverso o en una página adicional) a los documentos que la autoridad competente estampa sobre una copia del </w:t>
      </w:r>
      <w:hyperlink r:id="rId4" w:tooltip="Documento público" w:history="1">
        <w:r w:rsidRPr="00FF2333">
          <w:rPr>
            <w:rStyle w:val="Hipervnculo"/>
            <w:rFonts w:ascii="Times New Roman" w:hAnsi="Times New Roman" w:cs="Times New Roman"/>
            <w:color w:val="000000" w:themeColor="text1"/>
            <w:u w:val="none"/>
            <w:shd w:val="clear" w:color="auto" w:fill="FFFFFF"/>
          </w:rPr>
          <w:t>documento público</w:t>
        </w:r>
      </w:hyperlink>
      <w:r w:rsidRPr="00FF2333">
        <w:rPr>
          <w:rFonts w:ascii="Times New Roman" w:hAnsi="Times New Roman" w:cs="Times New Roman"/>
          <w:color w:val="000000" w:themeColor="text1"/>
          <w:shd w:val="clear" w:color="auto" w:fill="FFFFFF"/>
        </w:rPr>
        <w:t>. Fue introducido como método alternativo a la</w:t>
      </w:r>
      <w:r w:rsidRPr="00FF2333">
        <w:rPr>
          <w:rStyle w:val="apple-converted-space"/>
          <w:rFonts w:ascii="Times New Roman" w:hAnsi="Times New Roman" w:cs="Times New Roman"/>
          <w:color w:val="000000" w:themeColor="text1"/>
          <w:shd w:val="clear" w:color="auto" w:fill="FFFFFF"/>
        </w:rPr>
        <w:t> </w:t>
      </w:r>
      <w:hyperlink r:id="rId5" w:tooltip="Legalización" w:history="1">
        <w:r w:rsidRPr="00FF2333">
          <w:rPr>
            <w:rStyle w:val="Hipervnculo"/>
            <w:rFonts w:ascii="Times New Roman" w:hAnsi="Times New Roman" w:cs="Times New Roman"/>
            <w:color w:val="000000" w:themeColor="text1"/>
            <w:u w:val="none"/>
            <w:shd w:val="clear" w:color="auto" w:fill="FFFFFF"/>
          </w:rPr>
          <w:t>legalización</w:t>
        </w:r>
      </w:hyperlink>
      <w:r w:rsidRPr="00FF2333">
        <w:rPr>
          <w:rStyle w:val="apple-converted-space"/>
          <w:rFonts w:ascii="Times New Roman" w:hAnsi="Times New Roman" w:cs="Times New Roman"/>
          <w:color w:val="000000" w:themeColor="text1"/>
          <w:shd w:val="clear" w:color="auto" w:fill="FFFFFF"/>
        </w:rPr>
        <w:t> </w:t>
      </w:r>
      <w:r w:rsidRPr="00FF2333">
        <w:rPr>
          <w:rFonts w:ascii="Times New Roman" w:hAnsi="Times New Roman" w:cs="Times New Roman"/>
          <w:color w:val="000000" w:themeColor="text1"/>
          <w:shd w:val="clear" w:color="auto" w:fill="FFFFFF"/>
        </w:rPr>
        <w:t>por un</w:t>
      </w:r>
      <w:r w:rsidRPr="00FF2333">
        <w:rPr>
          <w:rStyle w:val="apple-converted-space"/>
          <w:rFonts w:ascii="Times New Roman" w:hAnsi="Times New Roman" w:cs="Times New Roman"/>
          <w:color w:val="000000" w:themeColor="text1"/>
          <w:shd w:val="clear" w:color="auto" w:fill="FFFFFF"/>
        </w:rPr>
        <w:t> </w:t>
      </w:r>
      <w:hyperlink r:id="rId6" w:tooltip="Conferencia de La Haya de Derecho Internacional Privado" w:history="1">
        <w:r w:rsidRPr="00FF2333">
          <w:rPr>
            <w:rStyle w:val="Hipervnculo"/>
            <w:rFonts w:ascii="Times New Roman" w:hAnsi="Times New Roman" w:cs="Times New Roman"/>
            <w:color w:val="000000" w:themeColor="text1"/>
            <w:u w:val="none"/>
            <w:shd w:val="clear" w:color="auto" w:fill="FFFFFF"/>
          </w:rPr>
          <w:t>Convenio de La Haya</w:t>
        </w:r>
      </w:hyperlink>
      <w:r w:rsidRPr="00FF2333">
        <w:rPr>
          <w:rStyle w:val="apple-converted-space"/>
          <w:rFonts w:ascii="Times New Roman" w:hAnsi="Times New Roman" w:cs="Times New Roman"/>
          <w:color w:val="000000" w:themeColor="text1"/>
          <w:shd w:val="clear" w:color="auto" w:fill="FFFFFF"/>
        </w:rPr>
        <w:t> </w:t>
      </w:r>
      <w:r w:rsidRPr="00FF2333">
        <w:rPr>
          <w:rFonts w:ascii="Times New Roman" w:hAnsi="Times New Roman" w:cs="Times New Roman"/>
          <w:color w:val="000000" w:themeColor="text1"/>
          <w:shd w:val="clear" w:color="auto" w:fill="FFFFFF"/>
        </w:rPr>
        <w:t xml:space="preserve">(también conocida como </w:t>
      </w:r>
      <w:hyperlink r:id="rId7" w:tooltip="Conferencia de La Haya de Derecho Internacional Privado" w:history="1">
        <w:r w:rsidRPr="00FF2333">
          <w:rPr>
            <w:rStyle w:val="Hipervnculo"/>
            <w:rFonts w:ascii="Times New Roman" w:hAnsi="Times New Roman" w:cs="Times New Roman"/>
            <w:color w:val="000000" w:themeColor="text1"/>
            <w:u w:val="none"/>
            <w:shd w:val="clear" w:color="auto" w:fill="FFFFFF"/>
          </w:rPr>
          <w:t>Convención de La Haya</w:t>
        </w:r>
      </w:hyperlink>
      <w:r w:rsidRPr="00FF2333">
        <w:rPr>
          <w:rStyle w:val="apple-converted-space"/>
          <w:rFonts w:ascii="Times New Roman" w:hAnsi="Times New Roman" w:cs="Times New Roman"/>
          <w:color w:val="000000" w:themeColor="text1"/>
          <w:shd w:val="clear" w:color="auto" w:fill="FFFFFF"/>
        </w:rPr>
        <w:t> </w:t>
      </w:r>
      <w:r w:rsidRPr="00FF2333">
        <w:rPr>
          <w:rFonts w:ascii="Times New Roman" w:hAnsi="Times New Roman" w:cs="Times New Roman"/>
          <w:color w:val="000000" w:themeColor="text1"/>
          <w:shd w:val="clear" w:color="auto" w:fill="FFFFFF"/>
        </w:rPr>
        <w:t>o</w:t>
      </w:r>
      <w:r w:rsidRPr="00FF2333">
        <w:rPr>
          <w:rStyle w:val="apple-converted-space"/>
          <w:rFonts w:ascii="Times New Roman" w:hAnsi="Times New Roman" w:cs="Times New Roman"/>
          <w:color w:val="000000" w:themeColor="text1"/>
          <w:shd w:val="clear" w:color="auto" w:fill="FFFFFF"/>
        </w:rPr>
        <w:t> </w:t>
      </w:r>
      <w:hyperlink r:id="rId8" w:tooltip="Conferencia de La Haya de Derecho Internacional Privado" w:history="1">
        <w:r w:rsidRPr="00FF2333">
          <w:rPr>
            <w:rStyle w:val="Hipervnculo"/>
            <w:rFonts w:ascii="Times New Roman" w:hAnsi="Times New Roman" w:cs="Times New Roman"/>
            <w:color w:val="000000" w:themeColor="text1"/>
            <w:u w:val="none"/>
            <w:shd w:val="clear" w:color="auto" w:fill="FFFFFF"/>
          </w:rPr>
          <w:t>Conferencia de La Haya de Derecho Internacional Privado</w:t>
        </w:r>
      </w:hyperlink>
      <w:r w:rsidRPr="00FF2333">
        <w:rPr>
          <w:rFonts w:ascii="Times New Roman" w:hAnsi="Times New Roman" w:cs="Times New Roman"/>
          <w:color w:val="000000" w:themeColor="text1"/>
          <w:shd w:val="clear" w:color="auto" w:fill="FFFFFF"/>
        </w:rPr>
        <w:t>), de fecha</w:t>
      </w:r>
      <w:r w:rsidRPr="00FF2333">
        <w:rPr>
          <w:rStyle w:val="apple-converted-space"/>
          <w:rFonts w:ascii="Times New Roman" w:hAnsi="Times New Roman" w:cs="Times New Roman"/>
          <w:color w:val="000000" w:themeColor="text1"/>
          <w:shd w:val="clear" w:color="auto" w:fill="FFFFFF"/>
        </w:rPr>
        <w:t> </w:t>
      </w:r>
      <w:hyperlink r:id="rId9" w:tooltip="5 de octubre" w:history="1">
        <w:r w:rsidRPr="00FF2333">
          <w:rPr>
            <w:rStyle w:val="Hipervnculo"/>
            <w:rFonts w:ascii="Times New Roman" w:hAnsi="Times New Roman" w:cs="Times New Roman"/>
            <w:color w:val="000000" w:themeColor="text1"/>
            <w:u w:val="none"/>
            <w:shd w:val="clear" w:color="auto" w:fill="FFFFFF"/>
          </w:rPr>
          <w:t>5 de octubre</w:t>
        </w:r>
      </w:hyperlink>
      <w:r w:rsidRPr="00FF2333">
        <w:rPr>
          <w:rStyle w:val="apple-converted-space"/>
          <w:rFonts w:ascii="Times New Roman" w:hAnsi="Times New Roman" w:cs="Times New Roman"/>
          <w:color w:val="000000" w:themeColor="text1"/>
          <w:shd w:val="clear" w:color="auto" w:fill="FFFFFF"/>
        </w:rPr>
        <w:t> </w:t>
      </w:r>
      <w:r w:rsidRPr="00FF2333">
        <w:rPr>
          <w:rFonts w:ascii="Times New Roman" w:hAnsi="Times New Roman" w:cs="Times New Roman"/>
          <w:color w:val="000000" w:themeColor="text1"/>
          <w:shd w:val="clear" w:color="auto" w:fill="FFFFFF"/>
        </w:rPr>
        <w:t>de</w:t>
      </w:r>
      <w:r w:rsidRPr="00FF2333">
        <w:rPr>
          <w:rStyle w:val="apple-converted-space"/>
          <w:rFonts w:ascii="Times New Roman" w:hAnsi="Times New Roman" w:cs="Times New Roman"/>
          <w:color w:val="000000" w:themeColor="text1"/>
          <w:shd w:val="clear" w:color="auto" w:fill="FFFFFF"/>
        </w:rPr>
        <w:t> </w:t>
      </w:r>
      <w:hyperlink r:id="rId10" w:tooltip="1961" w:history="1">
        <w:r w:rsidRPr="00FF2333">
          <w:rPr>
            <w:rStyle w:val="Hipervnculo"/>
            <w:rFonts w:ascii="Times New Roman" w:hAnsi="Times New Roman" w:cs="Times New Roman"/>
            <w:color w:val="000000" w:themeColor="text1"/>
            <w:u w:val="none"/>
            <w:shd w:val="clear" w:color="auto" w:fill="FFFFFF"/>
          </w:rPr>
          <w:t>1961</w:t>
        </w:r>
      </w:hyperlink>
      <w:r w:rsidRPr="00FF2333">
        <w:rPr>
          <w:rFonts w:ascii="Times New Roman" w:hAnsi="Times New Roman" w:cs="Times New Roman"/>
          <w:color w:val="000000" w:themeColor="text1"/>
          <w:shd w:val="clear" w:color="auto" w:fill="FFFFFF"/>
        </w:rPr>
        <w:t>.</w:t>
      </w:r>
    </w:p>
  </w:footnote>
  <w:footnote w:id="53">
    <w:p w:rsidR="00E50377" w:rsidRPr="008E0888" w:rsidRDefault="00E50377" w:rsidP="008E0888">
      <w:pPr>
        <w:shd w:val="clear" w:color="auto" w:fill="FFFFFF"/>
        <w:textAlignment w:val="baseline"/>
        <w:rPr>
          <w:rFonts w:ascii="Arial" w:eastAsia="Times New Roman" w:hAnsi="Arial" w:cs="Arial"/>
          <w:sz w:val="24"/>
          <w:szCs w:val="24"/>
          <w:lang w:eastAsia="es-ES"/>
        </w:rPr>
      </w:pPr>
      <w:r>
        <w:rPr>
          <w:rStyle w:val="Refdenotaalpie"/>
        </w:rPr>
        <w:footnoteRef/>
      </w:r>
      <w:r>
        <w:t xml:space="preserve"> </w:t>
      </w:r>
      <w:r w:rsidRPr="008E0888">
        <w:rPr>
          <w:rFonts w:ascii="Times New Roman" w:eastAsia="Times New Roman" w:hAnsi="Times New Roman" w:cs="Times New Roman"/>
          <w:iCs/>
          <w:sz w:val="20"/>
          <w:szCs w:val="24"/>
          <w:bdr w:val="none" w:sz="0" w:space="0" w:color="auto" w:frame="1"/>
          <w:lang w:eastAsia="es-ES"/>
        </w:rPr>
        <w:t xml:space="preserve">Publicado en: </w:t>
      </w:r>
      <w:r w:rsidRPr="008E0888">
        <w:rPr>
          <w:rFonts w:ascii="Times New Roman" w:eastAsia="Times New Roman" w:hAnsi="Times New Roman" w:cs="Times New Roman"/>
          <w:i/>
          <w:iCs/>
          <w:sz w:val="20"/>
          <w:szCs w:val="24"/>
          <w:bdr w:val="none" w:sz="0" w:space="0" w:color="auto" w:frame="1"/>
          <w:lang w:eastAsia="es-ES"/>
        </w:rPr>
        <w:t>La unificación convencional y regional</w:t>
      </w:r>
      <w:r w:rsidRPr="008E0888">
        <w:rPr>
          <w:rFonts w:ascii="Times New Roman" w:eastAsia="Times New Roman" w:hAnsi="Times New Roman" w:cs="Times New Roman"/>
          <w:i/>
          <w:iCs/>
          <w:sz w:val="20"/>
          <w:szCs w:val="24"/>
          <w:lang w:eastAsia="es-ES"/>
        </w:rPr>
        <w:t xml:space="preserve"> del Derecho internacional privado </w:t>
      </w:r>
      <w:r w:rsidRPr="008E0888">
        <w:rPr>
          <w:rFonts w:ascii="Times New Roman" w:eastAsia="Times New Roman" w:hAnsi="Times New Roman" w:cs="Times New Roman"/>
          <w:iCs/>
          <w:sz w:val="20"/>
          <w:szCs w:val="24"/>
          <w:lang w:eastAsia="es-ES"/>
        </w:rPr>
        <w:t>(2014),</w:t>
      </w:r>
      <w:r w:rsidRPr="008E0888">
        <w:rPr>
          <w:rFonts w:ascii="Arial" w:eastAsia="Times New Roman" w:hAnsi="Arial" w:cs="Arial"/>
          <w:color w:val="000000"/>
          <w:sz w:val="20"/>
          <w:szCs w:val="24"/>
          <w:lang w:eastAsia="es-ES"/>
        </w:rPr>
        <w:t xml:space="preserve"> </w:t>
      </w:r>
      <w:r w:rsidRPr="008E0888">
        <w:rPr>
          <w:rFonts w:ascii="Times New Roman" w:hAnsi="Times New Roman" w:cs="Times New Roman"/>
          <w:sz w:val="20"/>
          <w:lang w:eastAsia="es-ES"/>
        </w:rPr>
        <w:t xml:space="preserve">Cristina </w:t>
      </w:r>
      <w:proofErr w:type="spellStart"/>
      <w:r w:rsidRPr="008E0888">
        <w:rPr>
          <w:rFonts w:ascii="Times New Roman" w:hAnsi="Times New Roman" w:cs="Times New Roman"/>
          <w:sz w:val="20"/>
          <w:lang w:eastAsia="es-ES"/>
        </w:rPr>
        <w:t>Pellisé</w:t>
      </w:r>
      <w:proofErr w:type="spellEnd"/>
      <w:r w:rsidRPr="008E0888">
        <w:rPr>
          <w:rFonts w:ascii="Times New Roman" w:hAnsi="Times New Roman" w:cs="Times New Roman"/>
          <w:sz w:val="20"/>
          <w:lang w:eastAsia="es-ES"/>
        </w:rPr>
        <w:t>,</w:t>
      </w:r>
      <w:r>
        <w:rPr>
          <w:rFonts w:ascii="Times New Roman" w:hAnsi="Times New Roman" w:cs="Times New Roman"/>
          <w:sz w:val="20"/>
          <w:lang w:eastAsia="es-ES"/>
        </w:rPr>
        <w:t xml:space="preserve"> </w:t>
      </w:r>
      <w:r w:rsidRPr="008E0888">
        <w:rPr>
          <w:rFonts w:ascii="Times New Roman" w:hAnsi="Times New Roman" w:cs="Times New Roman"/>
          <w:sz w:val="20"/>
          <w:lang w:eastAsia="es-ES"/>
        </w:rPr>
        <w:t>ed.,</w:t>
      </w:r>
      <w:r w:rsidRPr="008E0888">
        <w:rPr>
          <w:rFonts w:ascii="Times New Roman" w:hAnsi="Times New Roman" w:cs="Times New Roman"/>
          <w:sz w:val="20"/>
        </w:rPr>
        <w:t xml:space="preserve"> </w:t>
      </w:r>
      <w:r w:rsidRPr="008E0888">
        <w:rPr>
          <w:rFonts w:ascii="Times New Roman" w:hAnsi="Times New Roman" w:cs="Times New Roman"/>
          <w:sz w:val="20"/>
          <w:lang w:eastAsia="es-ES"/>
        </w:rPr>
        <w:t>Marcial Pons, Madrid, pp. 61-74</w:t>
      </w:r>
    </w:p>
  </w:footnote>
  <w:footnote w:id="54">
    <w:p w:rsidR="00E50377" w:rsidRPr="00FF2333" w:rsidRDefault="00E50377" w:rsidP="00FF2333">
      <w:pPr>
        <w:spacing w:line="360" w:lineRule="auto"/>
        <w:jc w:val="both"/>
        <w:rPr>
          <w:rFonts w:ascii="Times New Roman" w:hAnsi="Times New Roman" w:cs="Times New Roman"/>
          <w:i/>
          <w:color w:val="000000" w:themeColor="text1"/>
          <w:sz w:val="20"/>
          <w:szCs w:val="20"/>
        </w:rPr>
      </w:pPr>
      <w:r w:rsidRPr="0014200D">
        <w:rPr>
          <w:rStyle w:val="Refdenotaalpie"/>
          <w:rFonts w:ascii="Times New Roman" w:hAnsi="Times New Roman" w:cs="Times New Roman"/>
          <w:sz w:val="20"/>
          <w:szCs w:val="20"/>
        </w:rPr>
        <w:footnoteRef/>
      </w:r>
      <w:r w:rsidRPr="0014200D">
        <w:rPr>
          <w:rFonts w:ascii="Times New Roman" w:hAnsi="Times New Roman" w:cs="Times New Roman"/>
          <w:sz w:val="20"/>
          <w:szCs w:val="20"/>
        </w:rPr>
        <w:t xml:space="preserve"> Duran </w:t>
      </w:r>
      <w:proofErr w:type="spellStart"/>
      <w:r w:rsidRPr="0014200D">
        <w:rPr>
          <w:rFonts w:ascii="Times New Roman" w:hAnsi="Times New Roman" w:cs="Times New Roman"/>
          <w:sz w:val="20"/>
          <w:szCs w:val="20"/>
        </w:rPr>
        <w:t>Ayago</w:t>
      </w:r>
      <w:proofErr w:type="spellEnd"/>
      <w:r w:rsidRPr="0014200D">
        <w:rPr>
          <w:rFonts w:ascii="Times New Roman" w:hAnsi="Times New Roman" w:cs="Times New Roman"/>
          <w:sz w:val="20"/>
          <w:szCs w:val="20"/>
        </w:rPr>
        <w:t xml:space="preserve">, A. </w:t>
      </w:r>
      <w:r>
        <w:rPr>
          <w:rFonts w:ascii="Times New Roman" w:hAnsi="Times New Roman" w:cs="Times New Roman"/>
          <w:sz w:val="20"/>
          <w:szCs w:val="20"/>
        </w:rPr>
        <w:t>(2012)</w:t>
      </w:r>
      <w:r w:rsidRPr="0014200D">
        <w:rPr>
          <w:rFonts w:ascii="Times New Roman" w:hAnsi="Times New Roman" w:cs="Times New Roman"/>
          <w:i/>
          <w:color w:val="000000" w:themeColor="text1"/>
          <w:sz w:val="20"/>
          <w:szCs w:val="20"/>
        </w:rPr>
        <w:t>, El acceso al registro civil de certificaciones registrales extranjeras a la luz de la ley 20/2011: relevancia para los casos de filiación habida a través de gestación por sustitución. Casos de filiación habida a través de gestación por sustitución.</w:t>
      </w:r>
      <w:r>
        <w:rPr>
          <w:rFonts w:ascii="Times New Roman" w:hAnsi="Times New Roman" w:cs="Times New Roman"/>
          <w:sz w:val="20"/>
          <w:szCs w:val="20"/>
        </w:rPr>
        <w:t xml:space="preserve"> </w:t>
      </w:r>
      <w:r w:rsidR="00C61A41" w:rsidRPr="0014200D">
        <w:rPr>
          <w:rFonts w:ascii="Times New Roman" w:hAnsi="Times New Roman" w:cs="Times New Roman"/>
          <w:sz w:val="20"/>
          <w:szCs w:val="20"/>
        </w:rPr>
        <w:t>Anuario español de Derecho Internacional Privado</w:t>
      </w:r>
      <w:r w:rsidR="00C61A41">
        <w:rPr>
          <w:rFonts w:ascii="Times New Roman" w:hAnsi="Times New Roman" w:cs="Times New Roman"/>
          <w:sz w:val="20"/>
          <w:szCs w:val="20"/>
        </w:rPr>
        <w:t xml:space="preserve"> </w:t>
      </w:r>
      <w:r>
        <w:rPr>
          <w:rFonts w:ascii="Times New Roman" w:hAnsi="Times New Roman" w:cs="Times New Roman"/>
          <w:sz w:val="20"/>
          <w:szCs w:val="20"/>
        </w:rPr>
        <w:t xml:space="preserve">Tomo XII. </w:t>
      </w:r>
      <w:proofErr w:type="spellStart"/>
      <w:r>
        <w:rPr>
          <w:rFonts w:ascii="Times New Roman" w:hAnsi="Times New Roman" w:cs="Times New Roman"/>
          <w:sz w:val="20"/>
          <w:szCs w:val="20"/>
        </w:rPr>
        <w:t>Iprolex</w:t>
      </w:r>
      <w:proofErr w:type="spellEnd"/>
      <w:r w:rsidRPr="0014200D">
        <w:rPr>
          <w:rFonts w:ascii="Times New Roman" w:hAnsi="Times New Roman" w:cs="Times New Roman"/>
          <w:sz w:val="20"/>
          <w:szCs w:val="20"/>
        </w:rPr>
        <w:t>. pp. 308.</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4C9F"/>
      </v:shape>
    </w:pict>
  </w:numPicBullet>
  <w:abstractNum w:abstractNumId="0">
    <w:nsid w:val="15411ADC"/>
    <w:multiLevelType w:val="hybridMultilevel"/>
    <w:tmpl w:val="A3407D04"/>
    <w:lvl w:ilvl="0" w:tplc="2AC08908">
      <w:start w:val="1"/>
      <w:numFmt w:val="upperLetter"/>
      <w:lvlText w:val="%1."/>
      <w:lvlJc w:val="left"/>
      <w:pPr>
        <w:ind w:left="1647"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1FA420B3"/>
    <w:multiLevelType w:val="hybridMultilevel"/>
    <w:tmpl w:val="063C8932"/>
    <w:lvl w:ilvl="0" w:tplc="2AC08908">
      <w:start w:val="1"/>
      <w:numFmt w:val="upperLetter"/>
      <w:lvlText w:val="%1."/>
      <w:lvlJc w:val="left"/>
      <w:pPr>
        <w:ind w:left="1647"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29C64851"/>
    <w:multiLevelType w:val="hybridMultilevel"/>
    <w:tmpl w:val="C72806C2"/>
    <w:lvl w:ilvl="0" w:tplc="0C0A0011">
      <w:start w:val="1"/>
      <w:numFmt w:val="decimal"/>
      <w:lvlText w:val="%1)"/>
      <w:lvlJc w:val="left"/>
      <w:pPr>
        <w:ind w:left="927" w:hanging="360"/>
      </w:pPr>
    </w:lvl>
    <w:lvl w:ilvl="1" w:tplc="A7C6E868">
      <w:start w:val="1"/>
      <w:numFmt w:val="upperLetter"/>
      <w:lvlText w:val="%2."/>
      <w:lvlJc w:val="left"/>
      <w:pPr>
        <w:ind w:left="1647" w:hanging="360"/>
      </w:pPr>
      <w:rPr>
        <w:rFonts w:hint="default"/>
        <w:b/>
      </w:r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3">
    <w:nsid w:val="2A855C27"/>
    <w:multiLevelType w:val="hybridMultilevel"/>
    <w:tmpl w:val="4CFCCD68"/>
    <w:lvl w:ilvl="0" w:tplc="0C0A0011">
      <w:start w:val="1"/>
      <w:numFmt w:val="decimal"/>
      <w:lvlText w:val="%1)"/>
      <w:lvlJc w:val="left"/>
      <w:pPr>
        <w:ind w:left="360" w:hanging="360"/>
      </w:p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4">
    <w:nsid w:val="2F312F40"/>
    <w:multiLevelType w:val="hybridMultilevel"/>
    <w:tmpl w:val="DD825282"/>
    <w:lvl w:ilvl="0" w:tplc="0C0A0017">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
    <w:nsid w:val="340E31B2"/>
    <w:multiLevelType w:val="multilevel"/>
    <w:tmpl w:val="82F220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F6706D0"/>
    <w:multiLevelType w:val="hybridMultilevel"/>
    <w:tmpl w:val="061EF532"/>
    <w:lvl w:ilvl="0" w:tplc="568A6AC4">
      <w:start w:val="2"/>
      <w:numFmt w:val="bullet"/>
      <w:lvlText w:val="-"/>
      <w:lvlJc w:val="left"/>
      <w:pPr>
        <w:ind w:left="360" w:hanging="360"/>
      </w:pPr>
      <w:rPr>
        <w:rFonts w:ascii="Times New Roman" w:eastAsia="Times New Roman" w:hAnsi="Times New Roman" w:hint="default"/>
      </w:rPr>
    </w:lvl>
    <w:lvl w:ilvl="1" w:tplc="0C0A0003" w:tentative="1">
      <w:start w:val="1"/>
      <w:numFmt w:val="bullet"/>
      <w:lvlText w:val="o"/>
      <w:lvlJc w:val="left"/>
      <w:pPr>
        <w:ind w:left="2073" w:hanging="360"/>
      </w:pPr>
      <w:rPr>
        <w:rFonts w:ascii="Courier New" w:hAnsi="Courier New" w:cs="Courier New" w:hint="default"/>
      </w:rPr>
    </w:lvl>
    <w:lvl w:ilvl="2" w:tplc="0C0A0005" w:tentative="1">
      <w:start w:val="1"/>
      <w:numFmt w:val="bullet"/>
      <w:lvlText w:val=""/>
      <w:lvlJc w:val="left"/>
      <w:pPr>
        <w:ind w:left="2793" w:hanging="360"/>
      </w:pPr>
      <w:rPr>
        <w:rFonts w:ascii="Wingdings" w:hAnsi="Wingdings" w:hint="default"/>
      </w:rPr>
    </w:lvl>
    <w:lvl w:ilvl="3" w:tplc="0C0A0001" w:tentative="1">
      <w:start w:val="1"/>
      <w:numFmt w:val="bullet"/>
      <w:lvlText w:val=""/>
      <w:lvlJc w:val="left"/>
      <w:pPr>
        <w:ind w:left="3513" w:hanging="360"/>
      </w:pPr>
      <w:rPr>
        <w:rFonts w:ascii="Symbol" w:hAnsi="Symbol" w:hint="default"/>
      </w:rPr>
    </w:lvl>
    <w:lvl w:ilvl="4" w:tplc="0C0A0003" w:tentative="1">
      <w:start w:val="1"/>
      <w:numFmt w:val="bullet"/>
      <w:lvlText w:val="o"/>
      <w:lvlJc w:val="left"/>
      <w:pPr>
        <w:ind w:left="4233" w:hanging="360"/>
      </w:pPr>
      <w:rPr>
        <w:rFonts w:ascii="Courier New" w:hAnsi="Courier New" w:cs="Courier New" w:hint="default"/>
      </w:rPr>
    </w:lvl>
    <w:lvl w:ilvl="5" w:tplc="0C0A0005" w:tentative="1">
      <w:start w:val="1"/>
      <w:numFmt w:val="bullet"/>
      <w:lvlText w:val=""/>
      <w:lvlJc w:val="left"/>
      <w:pPr>
        <w:ind w:left="4953" w:hanging="360"/>
      </w:pPr>
      <w:rPr>
        <w:rFonts w:ascii="Wingdings" w:hAnsi="Wingdings" w:hint="default"/>
      </w:rPr>
    </w:lvl>
    <w:lvl w:ilvl="6" w:tplc="0C0A0001" w:tentative="1">
      <w:start w:val="1"/>
      <w:numFmt w:val="bullet"/>
      <w:lvlText w:val=""/>
      <w:lvlJc w:val="left"/>
      <w:pPr>
        <w:ind w:left="5673" w:hanging="360"/>
      </w:pPr>
      <w:rPr>
        <w:rFonts w:ascii="Symbol" w:hAnsi="Symbol" w:hint="default"/>
      </w:rPr>
    </w:lvl>
    <w:lvl w:ilvl="7" w:tplc="0C0A0003" w:tentative="1">
      <w:start w:val="1"/>
      <w:numFmt w:val="bullet"/>
      <w:lvlText w:val="o"/>
      <w:lvlJc w:val="left"/>
      <w:pPr>
        <w:ind w:left="6393" w:hanging="360"/>
      </w:pPr>
      <w:rPr>
        <w:rFonts w:ascii="Courier New" w:hAnsi="Courier New" w:cs="Courier New" w:hint="default"/>
      </w:rPr>
    </w:lvl>
    <w:lvl w:ilvl="8" w:tplc="0C0A0005" w:tentative="1">
      <w:start w:val="1"/>
      <w:numFmt w:val="bullet"/>
      <w:lvlText w:val=""/>
      <w:lvlJc w:val="left"/>
      <w:pPr>
        <w:ind w:left="7113" w:hanging="360"/>
      </w:pPr>
      <w:rPr>
        <w:rFonts w:ascii="Wingdings" w:hAnsi="Wingdings" w:hint="default"/>
      </w:rPr>
    </w:lvl>
  </w:abstractNum>
  <w:abstractNum w:abstractNumId="7">
    <w:nsid w:val="41CD23A9"/>
    <w:multiLevelType w:val="hybridMultilevel"/>
    <w:tmpl w:val="5B6CA28E"/>
    <w:lvl w:ilvl="0" w:tplc="568A6AC4">
      <w:start w:val="2"/>
      <w:numFmt w:val="bullet"/>
      <w:lvlText w:val="-"/>
      <w:lvlJc w:val="left"/>
      <w:pPr>
        <w:ind w:left="644" w:hanging="360"/>
      </w:pPr>
      <w:rPr>
        <w:rFonts w:ascii="Times New Roman" w:eastAsia="Times New Roman" w:hAnsi="Times New Roman" w:hint="default"/>
      </w:rPr>
    </w:lvl>
    <w:lvl w:ilvl="1" w:tplc="0C0A0003" w:tentative="1">
      <w:start w:val="1"/>
      <w:numFmt w:val="bullet"/>
      <w:lvlText w:val="o"/>
      <w:lvlJc w:val="left"/>
      <w:pPr>
        <w:ind w:left="2073" w:hanging="360"/>
      </w:pPr>
      <w:rPr>
        <w:rFonts w:ascii="Courier New" w:hAnsi="Courier New" w:cs="Courier New" w:hint="default"/>
      </w:rPr>
    </w:lvl>
    <w:lvl w:ilvl="2" w:tplc="0C0A0005" w:tentative="1">
      <w:start w:val="1"/>
      <w:numFmt w:val="bullet"/>
      <w:lvlText w:val=""/>
      <w:lvlJc w:val="left"/>
      <w:pPr>
        <w:ind w:left="2793" w:hanging="360"/>
      </w:pPr>
      <w:rPr>
        <w:rFonts w:ascii="Wingdings" w:hAnsi="Wingdings" w:hint="default"/>
      </w:rPr>
    </w:lvl>
    <w:lvl w:ilvl="3" w:tplc="0C0A0001" w:tentative="1">
      <w:start w:val="1"/>
      <w:numFmt w:val="bullet"/>
      <w:lvlText w:val=""/>
      <w:lvlJc w:val="left"/>
      <w:pPr>
        <w:ind w:left="3513" w:hanging="360"/>
      </w:pPr>
      <w:rPr>
        <w:rFonts w:ascii="Symbol" w:hAnsi="Symbol" w:hint="default"/>
      </w:rPr>
    </w:lvl>
    <w:lvl w:ilvl="4" w:tplc="0C0A0003" w:tentative="1">
      <w:start w:val="1"/>
      <w:numFmt w:val="bullet"/>
      <w:lvlText w:val="o"/>
      <w:lvlJc w:val="left"/>
      <w:pPr>
        <w:ind w:left="4233" w:hanging="360"/>
      </w:pPr>
      <w:rPr>
        <w:rFonts w:ascii="Courier New" w:hAnsi="Courier New" w:cs="Courier New" w:hint="default"/>
      </w:rPr>
    </w:lvl>
    <w:lvl w:ilvl="5" w:tplc="0C0A0005" w:tentative="1">
      <w:start w:val="1"/>
      <w:numFmt w:val="bullet"/>
      <w:lvlText w:val=""/>
      <w:lvlJc w:val="left"/>
      <w:pPr>
        <w:ind w:left="4953" w:hanging="360"/>
      </w:pPr>
      <w:rPr>
        <w:rFonts w:ascii="Wingdings" w:hAnsi="Wingdings" w:hint="default"/>
      </w:rPr>
    </w:lvl>
    <w:lvl w:ilvl="6" w:tplc="0C0A0001" w:tentative="1">
      <w:start w:val="1"/>
      <w:numFmt w:val="bullet"/>
      <w:lvlText w:val=""/>
      <w:lvlJc w:val="left"/>
      <w:pPr>
        <w:ind w:left="5673" w:hanging="360"/>
      </w:pPr>
      <w:rPr>
        <w:rFonts w:ascii="Symbol" w:hAnsi="Symbol" w:hint="default"/>
      </w:rPr>
    </w:lvl>
    <w:lvl w:ilvl="7" w:tplc="0C0A0003" w:tentative="1">
      <w:start w:val="1"/>
      <w:numFmt w:val="bullet"/>
      <w:lvlText w:val="o"/>
      <w:lvlJc w:val="left"/>
      <w:pPr>
        <w:ind w:left="6393" w:hanging="360"/>
      </w:pPr>
      <w:rPr>
        <w:rFonts w:ascii="Courier New" w:hAnsi="Courier New" w:cs="Courier New" w:hint="default"/>
      </w:rPr>
    </w:lvl>
    <w:lvl w:ilvl="8" w:tplc="0C0A0005" w:tentative="1">
      <w:start w:val="1"/>
      <w:numFmt w:val="bullet"/>
      <w:lvlText w:val=""/>
      <w:lvlJc w:val="left"/>
      <w:pPr>
        <w:ind w:left="7113" w:hanging="360"/>
      </w:pPr>
      <w:rPr>
        <w:rFonts w:ascii="Wingdings" w:hAnsi="Wingdings" w:hint="default"/>
      </w:rPr>
    </w:lvl>
  </w:abstractNum>
  <w:abstractNum w:abstractNumId="8">
    <w:nsid w:val="431F4C40"/>
    <w:multiLevelType w:val="hybridMultilevel"/>
    <w:tmpl w:val="F7B8D0A0"/>
    <w:lvl w:ilvl="0" w:tplc="0C0A0011">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nsid w:val="443144CC"/>
    <w:multiLevelType w:val="hybridMultilevel"/>
    <w:tmpl w:val="13982BA0"/>
    <w:lvl w:ilvl="0" w:tplc="0C0A0011">
      <w:start w:val="1"/>
      <w:numFmt w:val="decimal"/>
      <w:lvlText w:val="%1)"/>
      <w:lvlJc w:val="left"/>
      <w:pPr>
        <w:ind w:left="927" w:hanging="360"/>
      </w:p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10">
    <w:nsid w:val="4EF0091F"/>
    <w:multiLevelType w:val="hybridMultilevel"/>
    <w:tmpl w:val="B044C4AE"/>
    <w:lvl w:ilvl="0" w:tplc="0C0A0007">
      <w:start w:val="1"/>
      <w:numFmt w:val="bullet"/>
      <w:lvlText w:val=""/>
      <w:lvlPicBulletId w:val="0"/>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1">
    <w:nsid w:val="50452932"/>
    <w:multiLevelType w:val="multilevel"/>
    <w:tmpl w:val="5C5A7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99D2C3C"/>
    <w:multiLevelType w:val="hybridMultilevel"/>
    <w:tmpl w:val="3EBE8DBC"/>
    <w:lvl w:ilvl="0" w:tplc="740A027A">
      <w:start w:val="2"/>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5A605D9D"/>
    <w:multiLevelType w:val="hybridMultilevel"/>
    <w:tmpl w:val="78F030C4"/>
    <w:lvl w:ilvl="0" w:tplc="568A6AC4">
      <w:start w:val="2"/>
      <w:numFmt w:val="bullet"/>
      <w:lvlText w:val="-"/>
      <w:lvlJc w:val="left"/>
      <w:pPr>
        <w:tabs>
          <w:tab w:val="num" w:pos="360"/>
        </w:tabs>
        <w:ind w:left="360" w:hanging="360"/>
      </w:pPr>
      <w:rPr>
        <w:rFonts w:ascii="Times New Roman" w:eastAsia="Times New Roman" w:hAnsi="Times New Roman" w:hint="default"/>
      </w:rPr>
    </w:lvl>
    <w:lvl w:ilvl="1" w:tplc="0C0A0003">
      <w:start w:val="1"/>
      <w:numFmt w:val="bullet"/>
      <w:lvlText w:val="o"/>
      <w:lvlJc w:val="left"/>
      <w:pPr>
        <w:tabs>
          <w:tab w:val="num" w:pos="1364"/>
        </w:tabs>
        <w:ind w:left="1364" w:hanging="360"/>
      </w:pPr>
      <w:rPr>
        <w:rFonts w:ascii="Courier New" w:hAnsi="Courier New" w:cs="Courier New" w:hint="default"/>
      </w:rPr>
    </w:lvl>
    <w:lvl w:ilvl="2" w:tplc="0C0A0005">
      <w:start w:val="1"/>
      <w:numFmt w:val="bullet"/>
      <w:lvlText w:val=""/>
      <w:lvlJc w:val="left"/>
      <w:pPr>
        <w:tabs>
          <w:tab w:val="num" w:pos="2084"/>
        </w:tabs>
        <w:ind w:left="2084" w:hanging="360"/>
      </w:pPr>
      <w:rPr>
        <w:rFonts w:ascii="Wingdings" w:hAnsi="Wingdings" w:cs="Wingdings" w:hint="default"/>
      </w:rPr>
    </w:lvl>
    <w:lvl w:ilvl="3" w:tplc="0C0A0001">
      <w:start w:val="1"/>
      <w:numFmt w:val="bullet"/>
      <w:lvlText w:val=""/>
      <w:lvlJc w:val="left"/>
      <w:pPr>
        <w:tabs>
          <w:tab w:val="num" w:pos="2804"/>
        </w:tabs>
        <w:ind w:left="2804" w:hanging="360"/>
      </w:pPr>
      <w:rPr>
        <w:rFonts w:ascii="Symbol" w:hAnsi="Symbol" w:cs="Symbol" w:hint="default"/>
      </w:rPr>
    </w:lvl>
    <w:lvl w:ilvl="4" w:tplc="0C0A0003">
      <w:start w:val="1"/>
      <w:numFmt w:val="bullet"/>
      <w:lvlText w:val="o"/>
      <w:lvlJc w:val="left"/>
      <w:pPr>
        <w:tabs>
          <w:tab w:val="num" w:pos="3524"/>
        </w:tabs>
        <w:ind w:left="3524" w:hanging="360"/>
      </w:pPr>
      <w:rPr>
        <w:rFonts w:ascii="Courier New" w:hAnsi="Courier New" w:cs="Courier New" w:hint="default"/>
      </w:rPr>
    </w:lvl>
    <w:lvl w:ilvl="5" w:tplc="0C0A0005">
      <w:start w:val="1"/>
      <w:numFmt w:val="bullet"/>
      <w:lvlText w:val=""/>
      <w:lvlJc w:val="left"/>
      <w:pPr>
        <w:tabs>
          <w:tab w:val="num" w:pos="4244"/>
        </w:tabs>
        <w:ind w:left="4244" w:hanging="360"/>
      </w:pPr>
      <w:rPr>
        <w:rFonts w:ascii="Wingdings" w:hAnsi="Wingdings" w:cs="Wingdings" w:hint="default"/>
      </w:rPr>
    </w:lvl>
    <w:lvl w:ilvl="6" w:tplc="0C0A0001">
      <w:start w:val="1"/>
      <w:numFmt w:val="bullet"/>
      <w:lvlText w:val=""/>
      <w:lvlJc w:val="left"/>
      <w:pPr>
        <w:tabs>
          <w:tab w:val="num" w:pos="4964"/>
        </w:tabs>
        <w:ind w:left="4964" w:hanging="360"/>
      </w:pPr>
      <w:rPr>
        <w:rFonts w:ascii="Symbol" w:hAnsi="Symbol" w:cs="Symbol" w:hint="default"/>
      </w:rPr>
    </w:lvl>
    <w:lvl w:ilvl="7" w:tplc="0C0A0003">
      <w:start w:val="1"/>
      <w:numFmt w:val="bullet"/>
      <w:lvlText w:val="o"/>
      <w:lvlJc w:val="left"/>
      <w:pPr>
        <w:tabs>
          <w:tab w:val="num" w:pos="5684"/>
        </w:tabs>
        <w:ind w:left="5684" w:hanging="360"/>
      </w:pPr>
      <w:rPr>
        <w:rFonts w:ascii="Courier New" w:hAnsi="Courier New" w:cs="Courier New" w:hint="default"/>
      </w:rPr>
    </w:lvl>
    <w:lvl w:ilvl="8" w:tplc="0C0A0005">
      <w:start w:val="1"/>
      <w:numFmt w:val="bullet"/>
      <w:lvlText w:val=""/>
      <w:lvlJc w:val="left"/>
      <w:pPr>
        <w:tabs>
          <w:tab w:val="num" w:pos="6404"/>
        </w:tabs>
        <w:ind w:left="6404" w:hanging="360"/>
      </w:pPr>
      <w:rPr>
        <w:rFonts w:ascii="Wingdings" w:hAnsi="Wingdings" w:cs="Wingdings" w:hint="default"/>
      </w:rPr>
    </w:lvl>
  </w:abstractNum>
  <w:abstractNum w:abstractNumId="14">
    <w:nsid w:val="6B5B55D4"/>
    <w:multiLevelType w:val="hybridMultilevel"/>
    <w:tmpl w:val="CC80C9FA"/>
    <w:lvl w:ilvl="0" w:tplc="0C0A0015">
      <w:start w:val="1"/>
      <w:numFmt w:val="upperLetter"/>
      <w:lvlText w:val="%1."/>
      <w:lvlJc w:val="left"/>
      <w:pPr>
        <w:ind w:left="1494" w:hanging="360"/>
      </w:pPr>
    </w:lvl>
    <w:lvl w:ilvl="1" w:tplc="0C0A0019" w:tentative="1">
      <w:start w:val="1"/>
      <w:numFmt w:val="lowerLetter"/>
      <w:lvlText w:val="%2."/>
      <w:lvlJc w:val="left"/>
      <w:pPr>
        <w:ind w:left="2214" w:hanging="360"/>
      </w:pPr>
    </w:lvl>
    <w:lvl w:ilvl="2" w:tplc="0C0A001B" w:tentative="1">
      <w:start w:val="1"/>
      <w:numFmt w:val="lowerRoman"/>
      <w:lvlText w:val="%3."/>
      <w:lvlJc w:val="right"/>
      <w:pPr>
        <w:ind w:left="2934" w:hanging="180"/>
      </w:pPr>
    </w:lvl>
    <w:lvl w:ilvl="3" w:tplc="0C0A000F" w:tentative="1">
      <w:start w:val="1"/>
      <w:numFmt w:val="decimal"/>
      <w:lvlText w:val="%4."/>
      <w:lvlJc w:val="left"/>
      <w:pPr>
        <w:ind w:left="3654" w:hanging="360"/>
      </w:pPr>
    </w:lvl>
    <w:lvl w:ilvl="4" w:tplc="0C0A0019" w:tentative="1">
      <w:start w:val="1"/>
      <w:numFmt w:val="lowerLetter"/>
      <w:lvlText w:val="%5."/>
      <w:lvlJc w:val="left"/>
      <w:pPr>
        <w:ind w:left="4374" w:hanging="360"/>
      </w:pPr>
    </w:lvl>
    <w:lvl w:ilvl="5" w:tplc="0C0A001B" w:tentative="1">
      <w:start w:val="1"/>
      <w:numFmt w:val="lowerRoman"/>
      <w:lvlText w:val="%6."/>
      <w:lvlJc w:val="right"/>
      <w:pPr>
        <w:ind w:left="5094" w:hanging="180"/>
      </w:pPr>
    </w:lvl>
    <w:lvl w:ilvl="6" w:tplc="0C0A000F" w:tentative="1">
      <w:start w:val="1"/>
      <w:numFmt w:val="decimal"/>
      <w:lvlText w:val="%7."/>
      <w:lvlJc w:val="left"/>
      <w:pPr>
        <w:ind w:left="5814" w:hanging="360"/>
      </w:pPr>
    </w:lvl>
    <w:lvl w:ilvl="7" w:tplc="0C0A0019" w:tentative="1">
      <w:start w:val="1"/>
      <w:numFmt w:val="lowerLetter"/>
      <w:lvlText w:val="%8."/>
      <w:lvlJc w:val="left"/>
      <w:pPr>
        <w:ind w:left="6534" w:hanging="360"/>
      </w:pPr>
    </w:lvl>
    <w:lvl w:ilvl="8" w:tplc="0C0A001B" w:tentative="1">
      <w:start w:val="1"/>
      <w:numFmt w:val="lowerRoman"/>
      <w:lvlText w:val="%9."/>
      <w:lvlJc w:val="right"/>
      <w:pPr>
        <w:ind w:left="7254" w:hanging="180"/>
      </w:pPr>
    </w:lvl>
  </w:abstractNum>
  <w:abstractNum w:abstractNumId="15">
    <w:nsid w:val="713B28F4"/>
    <w:multiLevelType w:val="multilevel"/>
    <w:tmpl w:val="9C0CE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2C07071"/>
    <w:multiLevelType w:val="hybridMultilevel"/>
    <w:tmpl w:val="2A50A696"/>
    <w:lvl w:ilvl="0" w:tplc="7C9C032E">
      <w:start w:val="1"/>
      <w:numFmt w:val="upperLetter"/>
      <w:lvlText w:val="%1."/>
      <w:lvlJc w:val="left"/>
      <w:pPr>
        <w:ind w:left="1778" w:hanging="360"/>
      </w:pPr>
      <w:rPr>
        <w:b/>
      </w:rPr>
    </w:lvl>
    <w:lvl w:ilvl="1" w:tplc="0C0A0019" w:tentative="1">
      <w:start w:val="1"/>
      <w:numFmt w:val="lowerLetter"/>
      <w:lvlText w:val="%2."/>
      <w:lvlJc w:val="left"/>
      <w:pPr>
        <w:ind w:left="2498" w:hanging="360"/>
      </w:pPr>
    </w:lvl>
    <w:lvl w:ilvl="2" w:tplc="0C0A001B" w:tentative="1">
      <w:start w:val="1"/>
      <w:numFmt w:val="lowerRoman"/>
      <w:lvlText w:val="%3."/>
      <w:lvlJc w:val="right"/>
      <w:pPr>
        <w:ind w:left="3218" w:hanging="180"/>
      </w:pPr>
    </w:lvl>
    <w:lvl w:ilvl="3" w:tplc="0C0A000F" w:tentative="1">
      <w:start w:val="1"/>
      <w:numFmt w:val="decimal"/>
      <w:lvlText w:val="%4."/>
      <w:lvlJc w:val="left"/>
      <w:pPr>
        <w:ind w:left="3938" w:hanging="360"/>
      </w:pPr>
    </w:lvl>
    <w:lvl w:ilvl="4" w:tplc="0C0A0019" w:tentative="1">
      <w:start w:val="1"/>
      <w:numFmt w:val="lowerLetter"/>
      <w:lvlText w:val="%5."/>
      <w:lvlJc w:val="left"/>
      <w:pPr>
        <w:ind w:left="4658" w:hanging="360"/>
      </w:pPr>
    </w:lvl>
    <w:lvl w:ilvl="5" w:tplc="0C0A001B" w:tentative="1">
      <w:start w:val="1"/>
      <w:numFmt w:val="lowerRoman"/>
      <w:lvlText w:val="%6."/>
      <w:lvlJc w:val="right"/>
      <w:pPr>
        <w:ind w:left="5378" w:hanging="180"/>
      </w:pPr>
    </w:lvl>
    <w:lvl w:ilvl="6" w:tplc="0C0A000F" w:tentative="1">
      <w:start w:val="1"/>
      <w:numFmt w:val="decimal"/>
      <w:lvlText w:val="%7."/>
      <w:lvlJc w:val="left"/>
      <w:pPr>
        <w:ind w:left="6098" w:hanging="360"/>
      </w:pPr>
    </w:lvl>
    <w:lvl w:ilvl="7" w:tplc="0C0A0019" w:tentative="1">
      <w:start w:val="1"/>
      <w:numFmt w:val="lowerLetter"/>
      <w:lvlText w:val="%8."/>
      <w:lvlJc w:val="left"/>
      <w:pPr>
        <w:ind w:left="6818" w:hanging="360"/>
      </w:pPr>
    </w:lvl>
    <w:lvl w:ilvl="8" w:tplc="0C0A001B" w:tentative="1">
      <w:start w:val="1"/>
      <w:numFmt w:val="lowerRoman"/>
      <w:lvlText w:val="%9."/>
      <w:lvlJc w:val="right"/>
      <w:pPr>
        <w:ind w:left="7538" w:hanging="180"/>
      </w:pPr>
    </w:lvl>
  </w:abstractNum>
  <w:abstractNum w:abstractNumId="17">
    <w:nsid w:val="739B5D4A"/>
    <w:multiLevelType w:val="multilevel"/>
    <w:tmpl w:val="5B0085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nsid w:val="74AA5E70"/>
    <w:multiLevelType w:val="hybridMultilevel"/>
    <w:tmpl w:val="8D822A7C"/>
    <w:lvl w:ilvl="0" w:tplc="43DCD264">
      <w:start w:val="1"/>
      <w:numFmt w:val="upperLetter"/>
      <w:lvlText w:val="%1."/>
      <w:lvlJc w:val="left"/>
      <w:pPr>
        <w:ind w:left="786" w:hanging="360"/>
      </w:pPr>
      <w:rPr>
        <w:b/>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num w:numId="1">
    <w:abstractNumId w:val="13"/>
  </w:num>
  <w:num w:numId="2">
    <w:abstractNumId w:val="7"/>
  </w:num>
  <w:num w:numId="3">
    <w:abstractNumId w:val="6"/>
  </w:num>
  <w:num w:numId="4">
    <w:abstractNumId w:val="10"/>
  </w:num>
  <w:num w:numId="5">
    <w:abstractNumId w:val="3"/>
  </w:num>
  <w:num w:numId="6">
    <w:abstractNumId w:val="4"/>
  </w:num>
  <w:num w:numId="7">
    <w:abstractNumId w:val="18"/>
  </w:num>
  <w:num w:numId="8">
    <w:abstractNumId w:val="8"/>
  </w:num>
  <w:num w:numId="9">
    <w:abstractNumId w:val="0"/>
  </w:num>
  <w:num w:numId="10">
    <w:abstractNumId w:val="1"/>
  </w:num>
  <w:num w:numId="11">
    <w:abstractNumId w:val="16"/>
  </w:num>
  <w:num w:numId="12">
    <w:abstractNumId w:val="14"/>
  </w:num>
  <w:num w:numId="13">
    <w:abstractNumId w:val="2"/>
  </w:num>
  <w:num w:numId="14">
    <w:abstractNumId w:val="11"/>
  </w:num>
  <w:num w:numId="15">
    <w:abstractNumId w:val="15"/>
  </w:num>
  <w:num w:numId="16">
    <w:abstractNumId w:val="17"/>
  </w:num>
  <w:num w:numId="17">
    <w:abstractNumId w:val="5"/>
  </w:num>
  <w:num w:numId="18">
    <w:abstractNumId w:val="12"/>
  </w:num>
  <w:num w:numId="19">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644028"/>
    <w:rsid w:val="00004EA8"/>
    <w:rsid w:val="0000550A"/>
    <w:rsid w:val="00006BCF"/>
    <w:rsid w:val="000100C3"/>
    <w:rsid w:val="000133CF"/>
    <w:rsid w:val="00013964"/>
    <w:rsid w:val="00017075"/>
    <w:rsid w:val="000259F8"/>
    <w:rsid w:val="00025F47"/>
    <w:rsid w:val="00026A78"/>
    <w:rsid w:val="00027968"/>
    <w:rsid w:val="0003112B"/>
    <w:rsid w:val="00033B58"/>
    <w:rsid w:val="0004428F"/>
    <w:rsid w:val="000464F0"/>
    <w:rsid w:val="00060BDD"/>
    <w:rsid w:val="0006344E"/>
    <w:rsid w:val="000649D1"/>
    <w:rsid w:val="0006677F"/>
    <w:rsid w:val="00075EB8"/>
    <w:rsid w:val="000837B6"/>
    <w:rsid w:val="000839BF"/>
    <w:rsid w:val="000912FF"/>
    <w:rsid w:val="000962CE"/>
    <w:rsid w:val="0009771B"/>
    <w:rsid w:val="000A68BE"/>
    <w:rsid w:val="000B5280"/>
    <w:rsid w:val="000C2C2E"/>
    <w:rsid w:val="000C3A1F"/>
    <w:rsid w:val="000D7FCF"/>
    <w:rsid w:val="000E259D"/>
    <w:rsid w:val="000F29F5"/>
    <w:rsid w:val="000F3C3D"/>
    <w:rsid w:val="000F5F0D"/>
    <w:rsid w:val="000F6C66"/>
    <w:rsid w:val="000F7DAC"/>
    <w:rsid w:val="001010C2"/>
    <w:rsid w:val="00103B08"/>
    <w:rsid w:val="00105640"/>
    <w:rsid w:val="00116167"/>
    <w:rsid w:val="001205ED"/>
    <w:rsid w:val="00122EA7"/>
    <w:rsid w:val="00123761"/>
    <w:rsid w:val="00124907"/>
    <w:rsid w:val="0012631F"/>
    <w:rsid w:val="00127AAE"/>
    <w:rsid w:val="00127CF8"/>
    <w:rsid w:val="00130E11"/>
    <w:rsid w:val="00131A1F"/>
    <w:rsid w:val="0013296D"/>
    <w:rsid w:val="0013359D"/>
    <w:rsid w:val="00134017"/>
    <w:rsid w:val="00137BB7"/>
    <w:rsid w:val="0014200D"/>
    <w:rsid w:val="0014543C"/>
    <w:rsid w:val="00145FBB"/>
    <w:rsid w:val="00147FBB"/>
    <w:rsid w:val="0015464C"/>
    <w:rsid w:val="0015590E"/>
    <w:rsid w:val="001616E1"/>
    <w:rsid w:val="00163111"/>
    <w:rsid w:val="0017008B"/>
    <w:rsid w:val="001721FC"/>
    <w:rsid w:val="00182BB3"/>
    <w:rsid w:val="00185593"/>
    <w:rsid w:val="00193561"/>
    <w:rsid w:val="00195E2B"/>
    <w:rsid w:val="00197652"/>
    <w:rsid w:val="001A118D"/>
    <w:rsid w:val="001B6AC6"/>
    <w:rsid w:val="001C45DE"/>
    <w:rsid w:val="001C460E"/>
    <w:rsid w:val="001C4787"/>
    <w:rsid w:val="001E088C"/>
    <w:rsid w:val="001E1A87"/>
    <w:rsid w:val="001E37C1"/>
    <w:rsid w:val="001E46F8"/>
    <w:rsid w:val="001E4C49"/>
    <w:rsid w:val="001F0096"/>
    <w:rsid w:val="001F4E7D"/>
    <w:rsid w:val="001F6A2C"/>
    <w:rsid w:val="0020124C"/>
    <w:rsid w:val="0020182B"/>
    <w:rsid w:val="00203C74"/>
    <w:rsid w:val="00203E30"/>
    <w:rsid w:val="002051AB"/>
    <w:rsid w:val="00210C44"/>
    <w:rsid w:val="002173A2"/>
    <w:rsid w:val="002220BF"/>
    <w:rsid w:val="00231389"/>
    <w:rsid w:val="002370BD"/>
    <w:rsid w:val="00244AEA"/>
    <w:rsid w:val="002463B5"/>
    <w:rsid w:val="00255E19"/>
    <w:rsid w:val="002621DF"/>
    <w:rsid w:val="00264A34"/>
    <w:rsid w:val="00267ADA"/>
    <w:rsid w:val="002708AE"/>
    <w:rsid w:val="00270FB1"/>
    <w:rsid w:val="0027203E"/>
    <w:rsid w:val="00275B7F"/>
    <w:rsid w:val="00275C6C"/>
    <w:rsid w:val="00281CD5"/>
    <w:rsid w:val="002833CF"/>
    <w:rsid w:val="002859C2"/>
    <w:rsid w:val="00285D79"/>
    <w:rsid w:val="00286327"/>
    <w:rsid w:val="00295E99"/>
    <w:rsid w:val="00296F52"/>
    <w:rsid w:val="002A25F8"/>
    <w:rsid w:val="002A3D22"/>
    <w:rsid w:val="002A70BF"/>
    <w:rsid w:val="002A7643"/>
    <w:rsid w:val="002B0575"/>
    <w:rsid w:val="002B0D1D"/>
    <w:rsid w:val="002B2D45"/>
    <w:rsid w:val="002B2F62"/>
    <w:rsid w:val="002B66E5"/>
    <w:rsid w:val="002C6184"/>
    <w:rsid w:val="002C7F73"/>
    <w:rsid w:val="002D6D8E"/>
    <w:rsid w:val="002E19BB"/>
    <w:rsid w:val="002E236F"/>
    <w:rsid w:val="002E3E98"/>
    <w:rsid w:val="002E4375"/>
    <w:rsid w:val="002E45BA"/>
    <w:rsid w:val="002E6135"/>
    <w:rsid w:val="002E6696"/>
    <w:rsid w:val="002F1DA8"/>
    <w:rsid w:val="002F210C"/>
    <w:rsid w:val="002F30B3"/>
    <w:rsid w:val="002F39CB"/>
    <w:rsid w:val="002F7023"/>
    <w:rsid w:val="003004DF"/>
    <w:rsid w:val="0030066A"/>
    <w:rsid w:val="00302411"/>
    <w:rsid w:val="00303CBE"/>
    <w:rsid w:val="0030609A"/>
    <w:rsid w:val="0030647D"/>
    <w:rsid w:val="00320962"/>
    <w:rsid w:val="00324BA9"/>
    <w:rsid w:val="00334357"/>
    <w:rsid w:val="00335DFD"/>
    <w:rsid w:val="00337052"/>
    <w:rsid w:val="00344367"/>
    <w:rsid w:val="0035343A"/>
    <w:rsid w:val="00353A02"/>
    <w:rsid w:val="00354786"/>
    <w:rsid w:val="00355395"/>
    <w:rsid w:val="003632F9"/>
    <w:rsid w:val="00363694"/>
    <w:rsid w:val="00364039"/>
    <w:rsid w:val="003653EC"/>
    <w:rsid w:val="00367C81"/>
    <w:rsid w:val="00372BCC"/>
    <w:rsid w:val="0038462E"/>
    <w:rsid w:val="003A36E0"/>
    <w:rsid w:val="003A459B"/>
    <w:rsid w:val="003A61D1"/>
    <w:rsid w:val="003C4B89"/>
    <w:rsid w:val="003C6C47"/>
    <w:rsid w:val="003D0128"/>
    <w:rsid w:val="003D155E"/>
    <w:rsid w:val="003D59B4"/>
    <w:rsid w:val="003D6B2B"/>
    <w:rsid w:val="003D71B5"/>
    <w:rsid w:val="003E2445"/>
    <w:rsid w:val="003E3296"/>
    <w:rsid w:val="003E3F4B"/>
    <w:rsid w:val="003E43D1"/>
    <w:rsid w:val="003E4A19"/>
    <w:rsid w:val="003F48FF"/>
    <w:rsid w:val="003F6864"/>
    <w:rsid w:val="003F75C0"/>
    <w:rsid w:val="00420922"/>
    <w:rsid w:val="0042242A"/>
    <w:rsid w:val="00425E9E"/>
    <w:rsid w:val="00427163"/>
    <w:rsid w:val="00431384"/>
    <w:rsid w:val="0043277D"/>
    <w:rsid w:val="00432CB1"/>
    <w:rsid w:val="00443754"/>
    <w:rsid w:val="0045522B"/>
    <w:rsid w:val="00457A77"/>
    <w:rsid w:val="00460209"/>
    <w:rsid w:val="004673C3"/>
    <w:rsid w:val="004676D2"/>
    <w:rsid w:val="004719D7"/>
    <w:rsid w:val="00472D82"/>
    <w:rsid w:val="00481C8B"/>
    <w:rsid w:val="004A4BC8"/>
    <w:rsid w:val="004B3B88"/>
    <w:rsid w:val="004C16DA"/>
    <w:rsid w:val="004C1727"/>
    <w:rsid w:val="004C7068"/>
    <w:rsid w:val="004D1475"/>
    <w:rsid w:val="004E2311"/>
    <w:rsid w:val="004E3F0A"/>
    <w:rsid w:val="004E6634"/>
    <w:rsid w:val="004E6F41"/>
    <w:rsid w:val="004E7108"/>
    <w:rsid w:val="004F2B3F"/>
    <w:rsid w:val="004F4900"/>
    <w:rsid w:val="004F76B6"/>
    <w:rsid w:val="00503E0E"/>
    <w:rsid w:val="005123F4"/>
    <w:rsid w:val="005161EE"/>
    <w:rsid w:val="00516656"/>
    <w:rsid w:val="0051768F"/>
    <w:rsid w:val="005268F8"/>
    <w:rsid w:val="00527571"/>
    <w:rsid w:val="00541698"/>
    <w:rsid w:val="00544653"/>
    <w:rsid w:val="005620AD"/>
    <w:rsid w:val="005667BF"/>
    <w:rsid w:val="00567E4B"/>
    <w:rsid w:val="0057152C"/>
    <w:rsid w:val="005800A7"/>
    <w:rsid w:val="00580B80"/>
    <w:rsid w:val="00583DAB"/>
    <w:rsid w:val="0058709B"/>
    <w:rsid w:val="00590188"/>
    <w:rsid w:val="00590FBB"/>
    <w:rsid w:val="005910A9"/>
    <w:rsid w:val="0059135C"/>
    <w:rsid w:val="00594D04"/>
    <w:rsid w:val="005A4C7D"/>
    <w:rsid w:val="005A4CE4"/>
    <w:rsid w:val="005B57EB"/>
    <w:rsid w:val="005C5D59"/>
    <w:rsid w:val="005C68AB"/>
    <w:rsid w:val="005D4114"/>
    <w:rsid w:val="005D4C4E"/>
    <w:rsid w:val="005E2BEB"/>
    <w:rsid w:val="005E316D"/>
    <w:rsid w:val="005E4A0B"/>
    <w:rsid w:val="005F7B89"/>
    <w:rsid w:val="00612DA2"/>
    <w:rsid w:val="00615F23"/>
    <w:rsid w:val="0062202D"/>
    <w:rsid w:val="00622792"/>
    <w:rsid w:val="00622D09"/>
    <w:rsid w:val="0063478B"/>
    <w:rsid w:val="0064396B"/>
    <w:rsid w:val="00643C49"/>
    <w:rsid w:val="00644028"/>
    <w:rsid w:val="00644562"/>
    <w:rsid w:val="00651C45"/>
    <w:rsid w:val="006526DF"/>
    <w:rsid w:val="00664816"/>
    <w:rsid w:val="00671184"/>
    <w:rsid w:val="00681F9B"/>
    <w:rsid w:val="00685D1E"/>
    <w:rsid w:val="00687B2C"/>
    <w:rsid w:val="006A20E4"/>
    <w:rsid w:val="006A347A"/>
    <w:rsid w:val="006B03EB"/>
    <w:rsid w:val="006B1F4B"/>
    <w:rsid w:val="006C3766"/>
    <w:rsid w:val="006C60D1"/>
    <w:rsid w:val="006C7538"/>
    <w:rsid w:val="006D7A2F"/>
    <w:rsid w:val="006E15C4"/>
    <w:rsid w:val="006E7A4E"/>
    <w:rsid w:val="006F094A"/>
    <w:rsid w:val="0070103B"/>
    <w:rsid w:val="007039AB"/>
    <w:rsid w:val="007100D1"/>
    <w:rsid w:val="00711246"/>
    <w:rsid w:val="00711E4F"/>
    <w:rsid w:val="007141FF"/>
    <w:rsid w:val="0071635F"/>
    <w:rsid w:val="00717AF2"/>
    <w:rsid w:val="007232DE"/>
    <w:rsid w:val="00723CDA"/>
    <w:rsid w:val="007361D6"/>
    <w:rsid w:val="007406B8"/>
    <w:rsid w:val="0074600E"/>
    <w:rsid w:val="00747E4D"/>
    <w:rsid w:val="0076160F"/>
    <w:rsid w:val="0077017A"/>
    <w:rsid w:val="007756F2"/>
    <w:rsid w:val="00777622"/>
    <w:rsid w:val="00792C00"/>
    <w:rsid w:val="007934C4"/>
    <w:rsid w:val="00797395"/>
    <w:rsid w:val="00797C3E"/>
    <w:rsid w:val="007A2B7F"/>
    <w:rsid w:val="007A3DD6"/>
    <w:rsid w:val="007B112F"/>
    <w:rsid w:val="007B1823"/>
    <w:rsid w:val="007B68E1"/>
    <w:rsid w:val="007B7A5E"/>
    <w:rsid w:val="007B7FE7"/>
    <w:rsid w:val="007C022F"/>
    <w:rsid w:val="007C2CD7"/>
    <w:rsid w:val="007C37AC"/>
    <w:rsid w:val="007C4E74"/>
    <w:rsid w:val="007C5A4E"/>
    <w:rsid w:val="007D38EE"/>
    <w:rsid w:val="007D5D68"/>
    <w:rsid w:val="007D7DE7"/>
    <w:rsid w:val="007E1010"/>
    <w:rsid w:val="007E4D18"/>
    <w:rsid w:val="007F13C7"/>
    <w:rsid w:val="007F35E8"/>
    <w:rsid w:val="00801DCA"/>
    <w:rsid w:val="008026E0"/>
    <w:rsid w:val="00804183"/>
    <w:rsid w:val="00807629"/>
    <w:rsid w:val="008129D8"/>
    <w:rsid w:val="00812D5D"/>
    <w:rsid w:val="00825B9A"/>
    <w:rsid w:val="00826DAA"/>
    <w:rsid w:val="00832C14"/>
    <w:rsid w:val="008368C6"/>
    <w:rsid w:val="00850CAB"/>
    <w:rsid w:val="00852558"/>
    <w:rsid w:val="00856FAF"/>
    <w:rsid w:val="00857488"/>
    <w:rsid w:val="00866E52"/>
    <w:rsid w:val="00871A82"/>
    <w:rsid w:val="00880892"/>
    <w:rsid w:val="00881B99"/>
    <w:rsid w:val="00886214"/>
    <w:rsid w:val="008964E5"/>
    <w:rsid w:val="00897F5C"/>
    <w:rsid w:val="008A0D59"/>
    <w:rsid w:val="008A553B"/>
    <w:rsid w:val="008B1BDF"/>
    <w:rsid w:val="008B2450"/>
    <w:rsid w:val="008B4173"/>
    <w:rsid w:val="008C7BAB"/>
    <w:rsid w:val="008D3D43"/>
    <w:rsid w:val="008D721B"/>
    <w:rsid w:val="008D796F"/>
    <w:rsid w:val="008E0888"/>
    <w:rsid w:val="008E1617"/>
    <w:rsid w:val="008F0029"/>
    <w:rsid w:val="008F3751"/>
    <w:rsid w:val="008F785C"/>
    <w:rsid w:val="0090052F"/>
    <w:rsid w:val="009010E8"/>
    <w:rsid w:val="009043F1"/>
    <w:rsid w:val="00904A65"/>
    <w:rsid w:val="00904DAB"/>
    <w:rsid w:val="00906729"/>
    <w:rsid w:val="00913CFE"/>
    <w:rsid w:val="00915C30"/>
    <w:rsid w:val="009229FA"/>
    <w:rsid w:val="00927CA1"/>
    <w:rsid w:val="00933DD4"/>
    <w:rsid w:val="009348CA"/>
    <w:rsid w:val="00935475"/>
    <w:rsid w:val="00935B0F"/>
    <w:rsid w:val="00940FCC"/>
    <w:rsid w:val="009415C0"/>
    <w:rsid w:val="009467CE"/>
    <w:rsid w:val="00946E7B"/>
    <w:rsid w:val="0095574F"/>
    <w:rsid w:val="0096597A"/>
    <w:rsid w:val="00971E00"/>
    <w:rsid w:val="009764BF"/>
    <w:rsid w:val="00990ACE"/>
    <w:rsid w:val="0099315D"/>
    <w:rsid w:val="00993B13"/>
    <w:rsid w:val="009977AB"/>
    <w:rsid w:val="009A2D03"/>
    <w:rsid w:val="009A4496"/>
    <w:rsid w:val="009A4B7E"/>
    <w:rsid w:val="009A4F79"/>
    <w:rsid w:val="009A7667"/>
    <w:rsid w:val="009B5B84"/>
    <w:rsid w:val="009C7874"/>
    <w:rsid w:val="009D0F32"/>
    <w:rsid w:val="009D1DE0"/>
    <w:rsid w:val="009D547E"/>
    <w:rsid w:val="009E05BC"/>
    <w:rsid w:val="009E2439"/>
    <w:rsid w:val="009F399A"/>
    <w:rsid w:val="009F5DF9"/>
    <w:rsid w:val="009F7DBC"/>
    <w:rsid w:val="00A00926"/>
    <w:rsid w:val="00A0765C"/>
    <w:rsid w:val="00A113CD"/>
    <w:rsid w:val="00A13A7C"/>
    <w:rsid w:val="00A14F02"/>
    <w:rsid w:val="00A15013"/>
    <w:rsid w:val="00A21B49"/>
    <w:rsid w:val="00A22E08"/>
    <w:rsid w:val="00A262D2"/>
    <w:rsid w:val="00A277C2"/>
    <w:rsid w:val="00A32B15"/>
    <w:rsid w:val="00A3312F"/>
    <w:rsid w:val="00A36B61"/>
    <w:rsid w:val="00A520BF"/>
    <w:rsid w:val="00A53272"/>
    <w:rsid w:val="00A82311"/>
    <w:rsid w:val="00A840D8"/>
    <w:rsid w:val="00A8715A"/>
    <w:rsid w:val="00AA4384"/>
    <w:rsid w:val="00AA5B30"/>
    <w:rsid w:val="00AC0814"/>
    <w:rsid w:val="00AC2DD0"/>
    <w:rsid w:val="00AC66F9"/>
    <w:rsid w:val="00AD0DAE"/>
    <w:rsid w:val="00AD1188"/>
    <w:rsid w:val="00AD4235"/>
    <w:rsid w:val="00AD57B0"/>
    <w:rsid w:val="00AD642D"/>
    <w:rsid w:val="00AE10EB"/>
    <w:rsid w:val="00AE425C"/>
    <w:rsid w:val="00AF2939"/>
    <w:rsid w:val="00B00108"/>
    <w:rsid w:val="00B02101"/>
    <w:rsid w:val="00B02103"/>
    <w:rsid w:val="00B05F49"/>
    <w:rsid w:val="00B11B64"/>
    <w:rsid w:val="00B1580A"/>
    <w:rsid w:val="00B15F09"/>
    <w:rsid w:val="00B16068"/>
    <w:rsid w:val="00B227A7"/>
    <w:rsid w:val="00B242A1"/>
    <w:rsid w:val="00B2604B"/>
    <w:rsid w:val="00B35DCB"/>
    <w:rsid w:val="00B4509B"/>
    <w:rsid w:val="00B4579E"/>
    <w:rsid w:val="00B45FFF"/>
    <w:rsid w:val="00B5103B"/>
    <w:rsid w:val="00B55665"/>
    <w:rsid w:val="00B65253"/>
    <w:rsid w:val="00B7142C"/>
    <w:rsid w:val="00B75842"/>
    <w:rsid w:val="00B768B1"/>
    <w:rsid w:val="00B84C2E"/>
    <w:rsid w:val="00B943FB"/>
    <w:rsid w:val="00BA08E7"/>
    <w:rsid w:val="00BA2F76"/>
    <w:rsid w:val="00BA39DB"/>
    <w:rsid w:val="00BA5428"/>
    <w:rsid w:val="00BB5A55"/>
    <w:rsid w:val="00BC49B2"/>
    <w:rsid w:val="00BC524A"/>
    <w:rsid w:val="00BD1269"/>
    <w:rsid w:val="00BD76F4"/>
    <w:rsid w:val="00BE1D15"/>
    <w:rsid w:val="00BF0C54"/>
    <w:rsid w:val="00BF389E"/>
    <w:rsid w:val="00BF6B66"/>
    <w:rsid w:val="00BF6E66"/>
    <w:rsid w:val="00BF7203"/>
    <w:rsid w:val="00BF7B0B"/>
    <w:rsid w:val="00C01688"/>
    <w:rsid w:val="00C047FA"/>
    <w:rsid w:val="00C049E2"/>
    <w:rsid w:val="00C052A6"/>
    <w:rsid w:val="00C052CD"/>
    <w:rsid w:val="00C11C28"/>
    <w:rsid w:val="00C13190"/>
    <w:rsid w:val="00C14600"/>
    <w:rsid w:val="00C172BD"/>
    <w:rsid w:val="00C30495"/>
    <w:rsid w:val="00C33C8F"/>
    <w:rsid w:val="00C34B44"/>
    <w:rsid w:val="00C414D6"/>
    <w:rsid w:val="00C4517D"/>
    <w:rsid w:val="00C453B1"/>
    <w:rsid w:val="00C467EF"/>
    <w:rsid w:val="00C52EFA"/>
    <w:rsid w:val="00C55877"/>
    <w:rsid w:val="00C56035"/>
    <w:rsid w:val="00C6135E"/>
    <w:rsid w:val="00C61A41"/>
    <w:rsid w:val="00C6286F"/>
    <w:rsid w:val="00C63F9F"/>
    <w:rsid w:val="00C66443"/>
    <w:rsid w:val="00C6792E"/>
    <w:rsid w:val="00C72C15"/>
    <w:rsid w:val="00C750A2"/>
    <w:rsid w:val="00C75AD7"/>
    <w:rsid w:val="00C775C6"/>
    <w:rsid w:val="00C83C25"/>
    <w:rsid w:val="00C90509"/>
    <w:rsid w:val="00C93A8B"/>
    <w:rsid w:val="00C962F1"/>
    <w:rsid w:val="00CA0265"/>
    <w:rsid w:val="00CA6AFB"/>
    <w:rsid w:val="00CB1F57"/>
    <w:rsid w:val="00CC2254"/>
    <w:rsid w:val="00CC5083"/>
    <w:rsid w:val="00CD4B22"/>
    <w:rsid w:val="00CD5081"/>
    <w:rsid w:val="00CD603D"/>
    <w:rsid w:val="00CE4A0B"/>
    <w:rsid w:val="00CF22CA"/>
    <w:rsid w:val="00CF5516"/>
    <w:rsid w:val="00CF5F06"/>
    <w:rsid w:val="00D05383"/>
    <w:rsid w:val="00D07E95"/>
    <w:rsid w:val="00D13BEC"/>
    <w:rsid w:val="00D23BAA"/>
    <w:rsid w:val="00D30D9E"/>
    <w:rsid w:val="00D34C05"/>
    <w:rsid w:val="00D37EE3"/>
    <w:rsid w:val="00D40892"/>
    <w:rsid w:val="00D417C7"/>
    <w:rsid w:val="00D516C3"/>
    <w:rsid w:val="00D52741"/>
    <w:rsid w:val="00D55154"/>
    <w:rsid w:val="00D56344"/>
    <w:rsid w:val="00D70AC2"/>
    <w:rsid w:val="00D73DBD"/>
    <w:rsid w:val="00D751FB"/>
    <w:rsid w:val="00D767CF"/>
    <w:rsid w:val="00D832F8"/>
    <w:rsid w:val="00D838AD"/>
    <w:rsid w:val="00D842CE"/>
    <w:rsid w:val="00D94540"/>
    <w:rsid w:val="00D9786C"/>
    <w:rsid w:val="00D97E23"/>
    <w:rsid w:val="00DA18E0"/>
    <w:rsid w:val="00DA3986"/>
    <w:rsid w:val="00DB5C94"/>
    <w:rsid w:val="00DC18A1"/>
    <w:rsid w:val="00DC3CB3"/>
    <w:rsid w:val="00DC501A"/>
    <w:rsid w:val="00DC5C68"/>
    <w:rsid w:val="00DC6352"/>
    <w:rsid w:val="00DC6BE5"/>
    <w:rsid w:val="00DD1CE8"/>
    <w:rsid w:val="00DD293A"/>
    <w:rsid w:val="00DE00A5"/>
    <w:rsid w:val="00DE0BB8"/>
    <w:rsid w:val="00DE49CB"/>
    <w:rsid w:val="00DE5776"/>
    <w:rsid w:val="00E02514"/>
    <w:rsid w:val="00E1682B"/>
    <w:rsid w:val="00E2115A"/>
    <w:rsid w:val="00E227ED"/>
    <w:rsid w:val="00E26DA2"/>
    <w:rsid w:val="00E50377"/>
    <w:rsid w:val="00E5218C"/>
    <w:rsid w:val="00E522BB"/>
    <w:rsid w:val="00E525C0"/>
    <w:rsid w:val="00E52DBA"/>
    <w:rsid w:val="00E55169"/>
    <w:rsid w:val="00E612FB"/>
    <w:rsid w:val="00E643BA"/>
    <w:rsid w:val="00E653A1"/>
    <w:rsid w:val="00E67332"/>
    <w:rsid w:val="00E73D19"/>
    <w:rsid w:val="00E7571F"/>
    <w:rsid w:val="00E76918"/>
    <w:rsid w:val="00E77FF9"/>
    <w:rsid w:val="00E81956"/>
    <w:rsid w:val="00E964BD"/>
    <w:rsid w:val="00E96E38"/>
    <w:rsid w:val="00E974B8"/>
    <w:rsid w:val="00E97BB1"/>
    <w:rsid w:val="00EA11DA"/>
    <w:rsid w:val="00EA1C83"/>
    <w:rsid w:val="00EA2C07"/>
    <w:rsid w:val="00EA35AA"/>
    <w:rsid w:val="00EA414E"/>
    <w:rsid w:val="00EA61D2"/>
    <w:rsid w:val="00EA64D4"/>
    <w:rsid w:val="00EB47E5"/>
    <w:rsid w:val="00EB6C8E"/>
    <w:rsid w:val="00EC13EC"/>
    <w:rsid w:val="00EC526D"/>
    <w:rsid w:val="00ED2682"/>
    <w:rsid w:val="00ED2884"/>
    <w:rsid w:val="00ED7FB0"/>
    <w:rsid w:val="00EE2A77"/>
    <w:rsid w:val="00EF01BE"/>
    <w:rsid w:val="00EF1170"/>
    <w:rsid w:val="00EF1B18"/>
    <w:rsid w:val="00F028B6"/>
    <w:rsid w:val="00F0412D"/>
    <w:rsid w:val="00F068BE"/>
    <w:rsid w:val="00F14AEC"/>
    <w:rsid w:val="00F217D7"/>
    <w:rsid w:val="00F248A8"/>
    <w:rsid w:val="00F27FE2"/>
    <w:rsid w:val="00F335DF"/>
    <w:rsid w:val="00F3487B"/>
    <w:rsid w:val="00F35AF1"/>
    <w:rsid w:val="00F35B2A"/>
    <w:rsid w:val="00F45F4A"/>
    <w:rsid w:val="00F50145"/>
    <w:rsid w:val="00F51156"/>
    <w:rsid w:val="00F5129B"/>
    <w:rsid w:val="00F54106"/>
    <w:rsid w:val="00F5582F"/>
    <w:rsid w:val="00F61461"/>
    <w:rsid w:val="00F6191B"/>
    <w:rsid w:val="00F64404"/>
    <w:rsid w:val="00F66757"/>
    <w:rsid w:val="00F66F2F"/>
    <w:rsid w:val="00F711FE"/>
    <w:rsid w:val="00F75010"/>
    <w:rsid w:val="00F752CD"/>
    <w:rsid w:val="00F8028C"/>
    <w:rsid w:val="00F802EC"/>
    <w:rsid w:val="00F821D6"/>
    <w:rsid w:val="00F825D6"/>
    <w:rsid w:val="00F9278F"/>
    <w:rsid w:val="00F93115"/>
    <w:rsid w:val="00FA33FB"/>
    <w:rsid w:val="00FA71CA"/>
    <w:rsid w:val="00FB1A8B"/>
    <w:rsid w:val="00FB4606"/>
    <w:rsid w:val="00FB5D0C"/>
    <w:rsid w:val="00FB6CB9"/>
    <w:rsid w:val="00FD45DD"/>
    <w:rsid w:val="00FE1C96"/>
    <w:rsid w:val="00FE322E"/>
    <w:rsid w:val="00FE50D1"/>
    <w:rsid w:val="00FE741D"/>
    <w:rsid w:val="00FF0F0F"/>
    <w:rsid w:val="00FF1676"/>
    <w:rsid w:val="00FF2333"/>
    <w:rsid w:val="00FF5C22"/>
    <w:rsid w:val="00FF641F"/>
    <w:rsid w:val="00FF65A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3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765C"/>
  </w:style>
  <w:style w:type="paragraph" w:styleId="Ttulo1">
    <w:name w:val="heading 1"/>
    <w:basedOn w:val="Normal"/>
    <w:next w:val="Normal"/>
    <w:link w:val="Ttulo1Car"/>
    <w:qFormat/>
    <w:rsid w:val="00717AF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link w:val="Ttulo2Car"/>
    <w:qFormat/>
    <w:rsid w:val="00F35B2A"/>
    <w:pPr>
      <w:spacing w:before="100" w:beforeAutospacing="1" w:after="100" w:afterAutospacing="1" w:line="240" w:lineRule="auto"/>
      <w:outlineLvl w:val="1"/>
    </w:pPr>
    <w:rPr>
      <w:rFonts w:ascii="Times New Roman" w:eastAsia="Times New Roman" w:hAnsi="Times New Roman" w:cs="Times New Roman"/>
      <w:b/>
      <w:bCs/>
      <w:sz w:val="36"/>
      <w:szCs w:val="36"/>
      <w:lang w:eastAsia="es-ES"/>
    </w:rPr>
  </w:style>
  <w:style w:type="paragraph" w:styleId="Ttulo3">
    <w:name w:val="heading 3"/>
    <w:basedOn w:val="Normal"/>
    <w:next w:val="Normal"/>
    <w:link w:val="Ttulo3Car"/>
    <w:qFormat/>
    <w:rsid w:val="00CE4A0B"/>
    <w:pPr>
      <w:keepNext/>
      <w:spacing w:after="0" w:line="240" w:lineRule="auto"/>
      <w:jc w:val="center"/>
      <w:outlineLvl w:val="2"/>
    </w:pPr>
    <w:rPr>
      <w:rFonts w:ascii="NewBskvll BT" w:eastAsia="Times New Roman" w:hAnsi="NewBskvll BT" w:cs="Times New Roman"/>
      <w:i/>
      <w:sz w:val="24"/>
      <w:szCs w:val="20"/>
      <w:lang w:eastAsia="es-ES"/>
    </w:rPr>
  </w:style>
  <w:style w:type="paragraph" w:styleId="Ttulo4">
    <w:name w:val="heading 4"/>
    <w:basedOn w:val="Normal"/>
    <w:next w:val="Normal"/>
    <w:link w:val="Ttulo4Car"/>
    <w:qFormat/>
    <w:rsid w:val="00CE4A0B"/>
    <w:pPr>
      <w:keepNext/>
      <w:spacing w:after="0" w:line="240" w:lineRule="auto"/>
      <w:jc w:val="center"/>
      <w:outlineLvl w:val="3"/>
    </w:pPr>
    <w:rPr>
      <w:rFonts w:ascii="Arial" w:eastAsia="Times New Roman" w:hAnsi="Arial" w:cs="Times New Roman"/>
      <w:sz w:val="32"/>
      <w:szCs w:val="20"/>
      <w:lang w:eastAsia="es-ES"/>
    </w:rPr>
  </w:style>
  <w:style w:type="paragraph" w:styleId="Ttulo5">
    <w:name w:val="heading 5"/>
    <w:basedOn w:val="Normal"/>
    <w:next w:val="Normal"/>
    <w:link w:val="Ttulo5Car"/>
    <w:qFormat/>
    <w:rsid w:val="00CE4A0B"/>
    <w:pPr>
      <w:keepNext/>
      <w:spacing w:after="0" w:line="240" w:lineRule="auto"/>
      <w:outlineLvl w:val="4"/>
    </w:pPr>
    <w:rPr>
      <w:rFonts w:ascii="Arial" w:eastAsia="Times New Roman" w:hAnsi="Arial" w:cs="Times New Roman"/>
      <w:b/>
      <w:sz w:val="32"/>
      <w:szCs w:val="20"/>
      <w:u w:val="single"/>
      <w:lang w:eastAsia="es-ES"/>
    </w:rPr>
  </w:style>
  <w:style w:type="paragraph" w:styleId="Ttulo6">
    <w:name w:val="heading 6"/>
    <w:basedOn w:val="Normal"/>
    <w:next w:val="Normal"/>
    <w:link w:val="Ttulo6Car"/>
    <w:qFormat/>
    <w:rsid w:val="00CE4A0B"/>
    <w:pPr>
      <w:keepNext/>
      <w:spacing w:after="0" w:line="240" w:lineRule="auto"/>
      <w:jc w:val="center"/>
      <w:outlineLvl w:val="5"/>
    </w:pPr>
    <w:rPr>
      <w:rFonts w:ascii="NewBskvll BT" w:eastAsia="Times New Roman" w:hAnsi="NewBskvll BT" w:cs="Times New Roman"/>
      <w:smallCaps/>
      <w:sz w:val="28"/>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44028"/>
    <w:pPr>
      <w:ind w:left="720"/>
      <w:contextualSpacing/>
    </w:pPr>
  </w:style>
  <w:style w:type="paragraph" w:styleId="Epgrafe">
    <w:name w:val="caption"/>
    <w:basedOn w:val="Normal"/>
    <w:next w:val="Normal"/>
    <w:uiPriority w:val="35"/>
    <w:unhideWhenUsed/>
    <w:qFormat/>
    <w:rsid w:val="00644028"/>
    <w:pPr>
      <w:spacing w:line="240" w:lineRule="auto"/>
    </w:pPr>
    <w:rPr>
      <w:b/>
      <w:bCs/>
      <w:color w:val="4F81BD" w:themeColor="accent1"/>
      <w:sz w:val="18"/>
      <w:szCs w:val="18"/>
    </w:rPr>
  </w:style>
  <w:style w:type="paragraph" w:styleId="Textonotapie">
    <w:name w:val="footnote text"/>
    <w:basedOn w:val="Normal"/>
    <w:link w:val="TextonotapieCar"/>
    <w:uiPriority w:val="99"/>
    <w:unhideWhenUsed/>
    <w:rsid w:val="00644028"/>
    <w:pPr>
      <w:spacing w:after="0" w:line="240" w:lineRule="auto"/>
    </w:pPr>
    <w:rPr>
      <w:sz w:val="20"/>
      <w:szCs w:val="20"/>
    </w:rPr>
  </w:style>
  <w:style w:type="character" w:customStyle="1" w:styleId="TextonotapieCar">
    <w:name w:val="Texto nota pie Car"/>
    <w:basedOn w:val="Fuentedeprrafopredeter"/>
    <w:link w:val="Textonotapie"/>
    <w:uiPriority w:val="99"/>
    <w:rsid w:val="00644028"/>
    <w:rPr>
      <w:sz w:val="20"/>
      <w:szCs w:val="20"/>
    </w:rPr>
  </w:style>
  <w:style w:type="character" w:styleId="Refdenotaalpie">
    <w:name w:val="footnote reference"/>
    <w:basedOn w:val="Fuentedeprrafopredeter"/>
    <w:uiPriority w:val="99"/>
    <w:semiHidden/>
    <w:unhideWhenUsed/>
    <w:rsid w:val="00644028"/>
    <w:rPr>
      <w:vertAlign w:val="superscript"/>
    </w:rPr>
  </w:style>
  <w:style w:type="paragraph" w:styleId="Textodeglobo">
    <w:name w:val="Balloon Text"/>
    <w:basedOn w:val="Normal"/>
    <w:link w:val="TextodegloboCar"/>
    <w:uiPriority w:val="99"/>
    <w:semiHidden/>
    <w:unhideWhenUsed/>
    <w:rsid w:val="0064402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44028"/>
    <w:rPr>
      <w:rFonts w:ascii="Tahoma" w:hAnsi="Tahoma" w:cs="Tahoma"/>
      <w:sz w:val="16"/>
      <w:szCs w:val="16"/>
    </w:rPr>
  </w:style>
  <w:style w:type="paragraph" w:customStyle="1" w:styleId="q">
    <w:name w:val="q"/>
    <w:basedOn w:val="Normal"/>
    <w:rsid w:val="00644028"/>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Hipervnculo">
    <w:name w:val="Hyperlink"/>
    <w:basedOn w:val="Fuentedeprrafopredeter"/>
    <w:uiPriority w:val="99"/>
    <w:unhideWhenUsed/>
    <w:rsid w:val="00E2115A"/>
    <w:rPr>
      <w:color w:val="0000FF" w:themeColor="hyperlink"/>
      <w:u w:val="single"/>
    </w:rPr>
  </w:style>
  <w:style w:type="character" w:styleId="nfasis">
    <w:name w:val="Emphasis"/>
    <w:basedOn w:val="Fuentedeprrafopredeter"/>
    <w:uiPriority w:val="20"/>
    <w:qFormat/>
    <w:rsid w:val="00E2115A"/>
    <w:rPr>
      <w:i/>
      <w:iCs/>
    </w:rPr>
  </w:style>
  <w:style w:type="character" w:styleId="Textoennegrita">
    <w:name w:val="Strong"/>
    <w:basedOn w:val="Fuentedeprrafopredeter"/>
    <w:uiPriority w:val="22"/>
    <w:qFormat/>
    <w:rsid w:val="00E2115A"/>
    <w:rPr>
      <w:b/>
      <w:bCs/>
    </w:rPr>
  </w:style>
  <w:style w:type="paragraph" w:styleId="NormalWeb">
    <w:name w:val="Normal (Web)"/>
    <w:basedOn w:val="Normal"/>
    <w:uiPriority w:val="99"/>
    <w:unhideWhenUsed/>
    <w:rsid w:val="007E4D18"/>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Sinespaciado">
    <w:name w:val="No Spacing"/>
    <w:link w:val="SinespaciadoCar"/>
    <w:uiPriority w:val="1"/>
    <w:qFormat/>
    <w:rsid w:val="00A0765C"/>
    <w:pPr>
      <w:spacing w:after="0" w:line="240" w:lineRule="auto"/>
    </w:pPr>
    <w:rPr>
      <w:rFonts w:eastAsiaTheme="minorEastAsia"/>
    </w:rPr>
  </w:style>
  <w:style w:type="character" w:customStyle="1" w:styleId="SinespaciadoCar">
    <w:name w:val="Sin espaciado Car"/>
    <w:basedOn w:val="Fuentedeprrafopredeter"/>
    <w:link w:val="Sinespaciado"/>
    <w:uiPriority w:val="1"/>
    <w:rsid w:val="00A0765C"/>
    <w:rPr>
      <w:rFonts w:eastAsiaTheme="minorEastAsia"/>
    </w:rPr>
  </w:style>
  <w:style w:type="paragraph" w:styleId="Encabezado">
    <w:name w:val="header"/>
    <w:basedOn w:val="Normal"/>
    <w:link w:val="EncabezadoCar"/>
    <w:uiPriority w:val="99"/>
    <w:semiHidden/>
    <w:unhideWhenUsed/>
    <w:rsid w:val="00182BB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182BB3"/>
  </w:style>
  <w:style w:type="paragraph" w:styleId="Piedepgina">
    <w:name w:val="footer"/>
    <w:basedOn w:val="Normal"/>
    <w:link w:val="PiedepginaCar"/>
    <w:uiPriority w:val="99"/>
    <w:unhideWhenUsed/>
    <w:rsid w:val="00182BB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82BB3"/>
  </w:style>
  <w:style w:type="paragraph" w:customStyle="1" w:styleId="a">
    <w:name w:val="a"/>
    <w:basedOn w:val="Normal"/>
    <w:rsid w:val="00687B2C"/>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apple-converted-space">
    <w:name w:val="apple-converted-space"/>
    <w:basedOn w:val="Fuentedeprrafopredeter"/>
    <w:rsid w:val="00687B2C"/>
  </w:style>
  <w:style w:type="character" w:customStyle="1" w:styleId="Ttulo2Car">
    <w:name w:val="Título 2 Car"/>
    <w:basedOn w:val="Fuentedeprrafopredeter"/>
    <w:link w:val="Ttulo2"/>
    <w:rsid w:val="00F35B2A"/>
    <w:rPr>
      <w:rFonts w:ascii="Times New Roman" w:eastAsia="Times New Roman" w:hAnsi="Times New Roman" w:cs="Times New Roman"/>
      <w:b/>
      <w:bCs/>
      <w:sz w:val="36"/>
      <w:szCs w:val="36"/>
      <w:lang w:eastAsia="es-ES"/>
    </w:rPr>
  </w:style>
  <w:style w:type="character" w:styleId="Hipervnculovisitado">
    <w:name w:val="FollowedHyperlink"/>
    <w:basedOn w:val="Fuentedeprrafopredeter"/>
    <w:uiPriority w:val="99"/>
    <w:semiHidden/>
    <w:unhideWhenUsed/>
    <w:rsid w:val="00D97E23"/>
    <w:rPr>
      <w:color w:val="800080" w:themeColor="followedHyperlink"/>
      <w:u w:val="single"/>
    </w:rPr>
  </w:style>
  <w:style w:type="character" w:customStyle="1" w:styleId="Ttulo1Car">
    <w:name w:val="Título 1 Car"/>
    <w:basedOn w:val="Fuentedeprrafopredeter"/>
    <w:link w:val="Ttulo1"/>
    <w:rsid w:val="00717AF2"/>
    <w:rPr>
      <w:rFonts w:asciiTheme="majorHAnsi" w:eastAsiaTheme="majorEastAsia" w:hAnsiTheme="majorHAnsi" w:cstheme="majorBidi"/>
      <w:b/>
      <w:bCs/>
      <w:color w:val="365F91" w:themeColor="accent1" w:themeShade="BF"/>
      <w:sz w:val="28"/>
      <w:szCs w:val="28"/>
    </w:rPr>
  </w:style>
  <w:style w:type="character" w:customStyle="1" w:styleId="Ttulo3Car">
    <w:name w:val="Título 3 Car"/>
    <w:basedOn w:val="Fuentedeprrafopredeter"/>
    <w:link w:val="Ttulo3"/>
    <w:rsid w:val="00CE4A0B"/>
    <w:rPr>
      <w:rFonts w:ascii="NewBskvll BT" w:eastAsia="Times New Roman" w:hAnsi="NewBskvll BT" w:cs="Times New Roman"/>
      <w:i/>
      <w:sz w:val="24"/>
      <w:szCs w:val="20"/>
      <w:lang w:eastAsia="es-ES"/>
    </w:rPr>
  </w:style>
  <w:style w:type="character" w:customStyle="1" w:styleId="Ttulo6Car">
    <w:name w:val="Título 6 Car"/>
    <w:basedOn w:val="Fuentedeprrafopredeter"/>
    <w:link w:val="Ttulo6"/>
    <w:rsid w:val="00CE4A0B"/>
    <w:rPr>
      <w:rFonts w:ascii="NewBskvll BT" w:eastAsia="Times New Roman" w:hAnsi="NewBskvll BT" w:cs="Times New Roman"/>
      <w:smallCaps/>
      <w:sz w:val="28"/>
      <w:szCs w:val="20"/>
      <w:lang w:eastAsia="es-ES"/>
    </w:rPr>
  </w:style>
  <w:style w:type="paragraph" w:styleId="Textoindependiente">
    <w:name w:val="Body Text"/>
    <w:basedOn w:val="Normal"/>
    <w:link w:val="TextoindependienteCar"/>
    <w:rsid w:val="00CE4A0B"/>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CE4A0B"/>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CE4A0B"/>
    <w:pPr>
      <w:spacing w:after="0" w:line="240" w:lineRule="auto"/>
      <w:jc w:val="center"/>
    </w:pPr>
    <w:rPr>
      <w:rFonts w:ascii="Arial" w:eastAsia="Times New Roman" w:hAnsi="Arial" w:cs="Times New Roman"/>
      <w:smallCaps/>
      <w:sz w:val="52"/>
      <w:szCs w:val="20"/>
      <w:lang w:eastAsia="es-ES"/>
    </w:rPr>
  </w:style>
  <w:style w:type="character" w:customStyle="1" w:styleId="Textoindependiente2Car">
    <w:name w:val="Texto independiente 2 Car"/>
    <w:basedOn w:val="Fuentedeprrafopredeter"/>
    <w:link w:val="Textoindependiente2"/>
    <w:rsid w:val="00CE4A0B"/>
    <w:rPr>
      <w:rFonts w:ascii="Arial" w:eastAsia="Times New Roman" w:hAnsi="Arial" w:cs="Times New Roman"/>
      <w:smallCaps/>
      <w:sz w:val="52"/>
      <w:szCs w:val="20"/>
      <w:lang w:eastAsia="es-ES"/>
    </w:rPr>
  </w:style>
  <w:style w:type="character" w:customStyle="1" w:styleId="Ttulo4Car">
    <w:name w:val="Título 4 Car"/>
    <w:basedOn w:val="Fuentedeprrafopredeter"/>
    <w:link w:val="Ttulo4"/>
    <w:rsid w:val="00CE4A0B"/>
    <w:rPr>
      <w:rFonts w:ascii="Arial" w:eastAsia="Times New Roman" w:hAnsi="Arial" w:cs="Times New Roman"/>
      <w:sz w:val="32"/>
      <w:szCs w:val="20"/>
      <w:lang w:eastAsia="es-ES"/>
    </w:rPr>
  </w:style>
  <w:style w:type="character" w:customStyle="1" w:styleId="Ttulo5Car">
    <w:name w:val="Título 5 Car"/>
    <w:basedOn w:val="Fuentedeprrafopredeter"/>
    <w:link w:val="Ttulo5"/>
    <w:rsid w:val="00CE4A0B"/>
    <w:rPr>
      <w:rFonts w:ascii="Arial" w:eastAsia="Times New Roman" w:hAnsi="Arial" w:cs="Times New Roman"/>
      <w:b/>
      <w:sz w:val="32"/>
      <w:szCs w:val="20"/>
      <w:u w:val="single"/>
      <w:lang w:eastAsia="es-ES"/>
    </w:rPr>
  </w:style>
  <w:style w:type="character" w:customStyle="1" w:styleId="l6">
    <w:name w:val="l6"/>
    <w:basedOn w:val="Fuentedeprrafopredeter"/>
    <w:rsid w:val="008E0888"/>
  </w:style>
  <w:style w:type="paragraph" w:customStyle="1" w:styleId="ecxxmsonormal">
    <w:name w:val="ecxx_msonormal"/>
    <w:basedOn w:val="Normal"/>
    <w:rsid w:val="003E2445"/>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TtulodeTDC">
    <w:name w:val="TOC Heading"/>
    <w:basedOn w:val="Ttulo1"/>
    <w:next w:val="Normal"/>
    <w:uiPriority w:val="39"/>
    <w:unhideWhenUsed/>
    <w:qFormat/>
    <w:rsid w:val="00DE5776"/>
    <w:pPr>
      <w:outlineLvl w:val="9"/>
    </w:pPr>
  </w:style>
  <w:style w:type="paragraph" w:styleId="TDC2">
    <w:name w:val="toc 2"/>
    <w:basedOn w:val="Normal"/>
    <w:next w:val="Normal"/>
    <w:autoRedefine/>
    <w:uiPriority w:val="39"/>
    <w:unhideWhenUsed/>
    <w:qFormat/>
    <w:rsid w:val="00DE5776"/>
    <w:pPr>
      <w:spacing w:after="100"/>
      <w:ind w:left="220"/>
    </w:pPr>
    <w:rPr>
      <w:rFonts w:eastAsiaTheme="minorEastAsia"/>
    </w:rPr>
  </w:style>
  <w:style w:type="paragraph" w:styleId="TDC1">
    <w:name w:val="toc 1"/>
    <w:basedOn w:val="Normal"/>
    <w:next w:val="Normal"/>
    <w:autoRedefine/>
    <w:uiPriority w:val="39"/>
    <w:unhideWhenUsed/>
    <w:qFormat/>
    <w:rsid w:val="00DE5776"/>
    <w:pPr>
      <w:spacing w:after="100"/>
    </w:pPr>
    <w:rPr>
      <w:rFonts w:eastAsiaTheme="minorEastAsia"/>
    </w:rPr>
  </w:style>
  <w:style w:type="paragraph" w:styleId="TDC3">
    <w:name w:val="toc 3"/>
    <w:basedOn w:val="Normal"/>
    <w:next w:val="Normal"/>
    <w:autoRedefine/>
    <w:uiPriority w:val="39"/>
    <w:unhideWhenUsed/>
    <w:qFormat/>
    <w:rsid w:val="00DE5776"/>
    <w:pPr>
      <w:spacing w:after="100"/>
      <w:ind w:left="440"/>
    </w:pPr>
    <w:rPr>
      <w:rFonts w:eastAsiaTheme="minorEastAsia"/>
    </w:rPr>
  </w:style>
  <w:style w:type="paragraph" w:styleId="TDC6">
    <w:name w:val="toc 6"/>
    <w:basedOn w:val="Normal"/>
    <w:next w:val="Normal"/>
    <w:autoRedefine/>
    <w:uiPriority w:val="39"/>
    <w:unhideWhenUsed/>
    <w:rsid w:val="00DE5776"/>
    <w:pPr>
      <w:spacing w:after="100"/>
      <w:ind w:left="1100"/>
    </w:pPr>
  </w:style>
  <w:style w:type="paragraph" w:styleId="TDC5">
    <w:name w:val="toc 5"/>
    <w:basedOn w:val="Normal"/>
    <w:next w:val="Normal"/>
    <w:autoRedefine/>
    <w:uiPriority w:val="39"/>
    <w:unhideWhenUsed/>
    <w:rsid w:val="00DE5776"/>
    <w:pPr>
      <w:spacing w:after="100"/>
      <w:ind w:left="880"/>
    </w:pPr>
  </w:style>
  <w:style w:type="paragraph" w:styleId="TDC4">
    <w:name w:val="toc 4"/>
    <w:basedOn w:val="Normal"/>
    <w:next w:val="Normal"/>
    <w:autoRedefine/>
    <w:uiPriority w:val="39"/>
    <w:unhideWhenUsed/>
    <w:rsid w:val="00DE5776"/>
    <w:pPr>
      <w:spacing w:after="100"/>
      <w:ind w:left="660"/>
    </w:pPr>
  </w:style>
</w:styles>
</file>

<file path=word/webSettings.xml><?xml version="1.0" encoding="utf-8"?>
<w:webSettings xmlns:r="http://schemas.openxmlformats.org/officeDocument/2006/relationships" xmlns:w="http://schemas.openxmlformats.org/wordprocessingml/2006/main">
  <w:divs>
    <w:div w:id="15615754">
      <w:bodyDiv w:val="1"/>
      <w:marLeft w:val="0"/>
      <w:marRight w:val="0"/>
      <w:marTop w:val="0"/>
      <w:marBottom w:val="0"/>
      <w:divBdr>
        <w:top w:val="none" w:sz="0" w:space="0" w:color="auto"/>
        <w:left w:val="none" w:sz="0" w:space="0" w:color="auto"/>
        <w:bottom w:val="none" w:sz="0" w:space="0" w:color="auto"/>
        <w:right w:val="none" w:sz="0" w:space="0" w:color="auto"/>
      </w:divBdr>
      <w:divsChild>
        <w:div w:id="1238636926">
          <w:marLeft w:val="0"/>
          <w:marRight w:val="0"/>
          <w:marTop w:val="120"/>
          <w:marBottom w:val="270"/>
          <w:divBdr>
            <w:top w:val="none" w:sz="0" w:space="0" w:color="auto"/>
            <w:left w:val="none" w:sz="0" w:space="0" w:color="auto"/>
            <w:bottom w:val="none" w:sz="0" w:space="0" w:color="auto"/>
            <w:right w:val="none" w:sz="0" w:space="0" w:color="auto"/>
          </w:divBdr>
        </w:div>
      </w:divsChild>
    </w:div>
    <w:div w:id="194197777">
      <w:bodyDiv w:val="1"/>
      <w:marLeft w:val="0"/>
      <w:marRight w:val="0"/>
      <w:marTop w:val="0"/>
      <w:marBottom w:val="0"/>
      <w:divBdr>
        <w:top w:val="none" w:sz="0" w:space="0" w:color="auto"/>
        <w:left w:val="none" w:sz="0" w:space="0" w:color="auto"/>
        <w:bottom w:val="none" w:sz="0" w:space="0" w:color="auto"/>
        <w:right w:val="none" w:sz="0" w:space="0" w:color="auto"/>
      </w:divBdr>
    </w:div>
    <w:div w:id="194731978">
      <w:bodyDiv w:val="1"/>
      <w:marLeft w:val="0"/>
      <w:marRight w:val="0"/>
      <w:marTop w:val="0"/>
      <w:marBottom w:val="0"/>
      <w:divBdr>
        <w:top w:val="none" w:sz="0" w:space="0" w:color="auto"/>
        <w:left w:val="none" w:sz="0" w:space="0" w:color="auto"/>
        <w:bottom w:val="none" w:sz="0" w:space="0" w:color="auto"/>
        <w:right w:val="none" w:sz="0" w:space="0" w:color="auto"/>
      </w:divBdr>
    </w:div>
    <w:div w:id="343946937">
      <w:bodyDiv w:val="1"/>
      <w:marLeft w:val="0"/>
      <w:marRight w:val="0"/>
      <w:marTop w:val="0"/>
      <w:marBottom w:val="0"/>
      <w:divBdr>
        <w:top w:val="none" w:sz="0" w:space="0" w:color="auto"/>
        <w:left w:val="none" w:sz="0" w:space="0" w:color="auto"/>
        <w:bottom w:val="none" w:sz="0" w:space="0" w:color="auto"/>
        <w:right w:val="none" w:sz="0" w:space="0" w:color="auto"/>
      </w:divBdr>
    </w:div>
    <w:div w:id="490944907">
      <w:bodyDiv w:val="1"/>
      <w:marLeft w:val="0"/>
      <w:marRight w:val="0"/>
      <w:marTop w:val="0"/>
      <w:marBottom w:val="0"/>
      <w:divBdr>
        <w:top w:val="none" w:sz="0" w:space="0" w:color="auto"/>
        <w:left w:val="none" w:sz="0" w:space="0" w:color="auto"/>
        <w:bottom w:val="none" w:sz="0" w:space="0" w:color="auto"/>
        <w:right w:val="none" w:sz="0" w:space="0" w:color="auto"/>
      </w:divBdr>
    </w:div>
    <w:div w:id="533619478">
      <w:bodyDiv w:val="1"/>
      <w:marLeft w:val="0"/>
      <w:marRight w:val="0"/>
      <w:marTop w:val="0"/>
      <w:marBottom w:val="0"/>
      <w:divBdr>
        <w:top w:val="none" w:sz="0" w:space="0" w:color="auto"/>
        <w:left w:val="none" w:sz="0" w:space="0" w:color="auto"/>
        <w:bottom w:val="none" w:sz="0" w:space="0" w:color="auto"/>
        <w:right w:val="none" w:sz="0" w:space="0" w:color="auto"/>
      </w:divBdr>
    </w:div>
    <w:div w:id="546725374">
      <w:bodyDiv w:val="1"/>
      <w:marLeft w:val="0"/>
      <w:marRight w:val="0"/>
      <w:marTop w:val="0"/>
      <w:marBottom w:val="0"/>
      <w:divBdr>
        <w:top w:val="none" w:sz="0" w:space="0" w:color="auto"/>
        <w:left w:val="none" w:sz="0" w:space="0" w:color="auto"/>
        <w:bottom w:val="none" w:sz="0" w:space="0" w:color="auto"/>
        <w:right w:val="none" w:sz="0" w:space="0" w:color="auto"/>
      </w:divBdr>
      <w:divsChild>
        <w:div w:id="9725139">
          <w:marLeft w:val="0"/>
          <w:marRight w:val="0"/>
          <w:marTop w:val="0"/>
          <w:marBottom w:val="0"/>
          <w:divBdr>
            <w:top w:val="none" w:sz="0" w:space="0" w:color="auto"/>
            <w:left w:val="none" w:sz="0" w:space="0" w:color="auto"/>
            <w:bottom w:val="none" w:sz="0" w:space="0" w:color="auto"/>
            <w:right w:val="none" w:sz="0" w:space="0" w:color="auto"/>
          </w:divBdr>
        </w:div>
        <w:div w:id="458960431">
          <w:marLeft w:val="0"/>
          <w:marRight w:val="0"/>
          <w:marTop w:val="0"/>
          <w:marBottom w:val="0"/>
          <w:divBdr>
            <w:top w:val="none" w:sz="0" w:space="0" w:color="auto"/>
            <w:left w:val="none" w:sz="0" w:space="0" w:color="auto"/>
            <w:bottom w:val="none" w:sz="0" w:space="0" w:color="auto"/>
            <w:right w:val="none" w:sz="0" w:space="0" w:color="auto"/>
          </w:divBdr>
        </w:div>
        <w:div w:id="1675571951">
          <w:marLeft w:val="0"/>
          <w:marRight w:val="0"/>
          <w:marTop w:val="0"/>
          <w:marBottom w:val="0"/>
          <w:divBdr>
            <w:top w:val="none" w:sz="0" w:space="0" w:color="auto"/>
            <w:left w:val="none" w:sz="0" w:space="0" w:color="auto"/>
            <w:bottom w:val="none" w:sz="0" w:space="0" w:color="auto"/>
            <w:right w:val="none" w:sz="0" w:space="0" w:color="auto"/>
          </w:divBdr>
        </w:div>
        <w:div w:id="2080667906">
          <w:marLeft w:val="0"/>
          <w:marRight w:val="0"/>
          <w:marTop w:val="0"/>
          <w:marBottom w:val="0"/>
          <w:divBdr>
            <w:top w:val="none" w:sz="0" w:space="0" w:color="auto"/>
            <w:left w:val="none" w:sz="0" w:space="0" w:color="auto"/>
            <w:bottom w:val="none" w:sz="0" w:space="0" w:color="auto"/>
            <w:right w:val="none" w:sz="0" w:space="0" w:color="auto"/>
          </w:divBdr>
        </w:div>
      </w:divsChild>
    </w:div>
    <w:div w:id="573904570">
      <w:bodyDiv w:val="1"/>
      <w:marLeft w:val="0"/>
      <w:marRight w:val="0"/>
      <w:marTop w:val="0"/>
      <w:marBottom w:val="0"/>
      <w:divBdr>
        <w:top w:val="none" w:sz="0" w:space="0" w:color="auto"/>
        <w:left w:val="none" w:sz="0" w:space="0" w:color="auto"/>
        <w:bottom w:val="none" w:sz="0" w:space="0" w:color="auto"/>
        <w:right w:val="none" w:sz="0" w:space="0" w:color="auto"/>
      </w:divBdr>
    </w:div>
    <w:div w:id="613900035">
      <w:bodyDiv w:val="1"/>
      <w:marLeft w:val="0"/>
      <w:marRight w:val="0"/>
      <w:marTop w:val="0"/>
      <w:marBottom w:val="0"/>
      <w:divBdr>
        <w:top w:val="none" w:sz="0" w:space="0" w:color="auto"/>
        <w:left w:val="none" w:sz="0" w:space="0" w:color="auto"/>
        <w:bottom w:val="none" w:sz="0" w:space="0" w:color="auto"/>
        <w:right w:val="none" w:sz="0" w:space="0" w:color="auto"/>
      </w:divBdr>
      <w:divsChild>
        <w:div w:id="545677070">
          <w:marLeft w:val="0"/>
          <w:marRight w:val="0"/>
          <w:marTop w:val="0"/>
          <w:marBottom w:val="0"/>
          <w:divBdr>
            <w:top w:val="none" w:sz="0" w:space="0" w:color="auto"/>
            <w:left w:val="none" w:sz="0" w:space="0" w:color="auto"/>
            <w:bottom w:val="none" w:sz="0" w:space="0" w:color="auto"/>
            <w:right w:val="none" w:sz="0" w:space="0" w:color="auto"/>
          </w:divBdr>
        </w:div>
        <w:div w:id="962033841">
          <w:marLeft w:val="0"/>
          <w:marRight w:val="0"/>
          <w:marTop w:val="0"/>
          <w:marBottom w:val="0"/>
          <w:divBdr>
            <w:top w:val="none" w:sz="0" w:space="0" w:color="auto"/>
            <w:left w:val="none" w:sz="0" w:space="0" w:color="auto"/>
            <w:bottom w:val="none" w:sz="0" w:space="0" w:color="auto"/>
            <w:right w:val="none" w:sz="0" w:space="0" w:color="auto"/>
          </w:divBdr>
        </w:div>
        <w:div w:id="1126392136">
          <w:marLeft w:val="0"/>
          <w:marRight w:val="0"/>
          <w:marTop w:val="0"/>
          <w:marBottom w:val="0"/>
          <w:divBdr>
            <w:top w:val="none" w:sz="0" w:space="0" w:color="auto"/>
            <w:left w:val="none" w:sz="0" w:space="0" w:color="auto"/>
            <w:bottom w:val="none" w:sz="0" w:space="0" w:color="auto"/>
            <w:right w:val="none" w:sz="0" w:space="0" w:color="auto"/>
          </w:divBdr>
        </w:div>
      </w:divsChild>
    </w:div>
    <w:div w:id="899026086">
      <w:bodyDiv w:val="1"/>
      <w:marLeft w:val="0"/>
      <w:marRight w:val="0"/>
      <w:marTop w:val="0"/>
      <w:marBottom w:val="0"/>
      <w:divBdr>
        <w:top w:val="none" w:sz="0" w:space="0" w:color="auto"/>
        <w:left w:val="none" w:sz="0" w:space="0" w:color="auto"/>
        <w:bottom w:val="none" w:sz="0" w:space="0" w:color="auto"/>
        <w:right w:val="none" w:sz="0" w:space="0" w:color="auto"/>
      </w:divBdr>
    </w:div>
    <w:div w:id="1134327611">
      <w:bodyDiv w:val="1"/>
      <w:marLeft w:val="0"/>
      <w:marRight w:val="0"/>
      <w:marTop w:val="0"/>
      <w:marBottom w:val="0"/>
      <w:divBdr>
        <w:top w:val="none" w:sz="0" w:space="0" w:color="auto"/>
        <w:left w:val="none" w:sz="0" w:space="0" w:color="auto"/>
        <w:bottom w:val="none" w:sz="0" w:space="0" w:color="auto"/>
        <w:right w:val="none" w:sz="0" w:space="0" w:color="auto"/>
      </w:divBdr>
      <w:divsChild>
        <w:div w:id="649401582">
          <w:marLeft w:val="0"/>
          <w:marRight w:val="0"/>
          <w:marTop w:val="0"/>
          <w:marBottom w:val="0"/>
          <w:divBdr>
            <w:top w:val="none" w:sz="0" w:space="0" w:color="auto"/>
            <w:left w:val="none" w:sz="0" w:space="0" w:color="auto"/>
            <w:bottom w:val="none" w:sz="0" w:space="0" w:color="auto"/>
            <w:right w:val="none" w:sz="0" w:space="0" w:color="auto"/>
          </w:divBdr>
        </w:div>
        <w:div w:id="200286252">
          <w:marLeft w:val="0"/>
          <w:marRight w:val="0"/>
          <w:marTop w:val="0"/>
          <w:marBottom w:val="0"/>
          <w:divBdr>
            <w:top w:val="none" w:sz="0" w:space="0" w:color="auto"/>
            <w:left w:val="none" w:sz="0" w:space="0" w:color="auto"/>
            <w:bottom w:val="none" w:sz="0" w:space="0" w:color="auto"/>
            <w:right w:val="none" w:sz="0" w:space="0" w:color="auto"/>
          </w:divBdr>
        </w:div>
      </w:divsChild>
    </w:div>
    <w:div w:id="1449160686">
      <w:bodyDiv w:val="1"/>
      <w:marLeft w:val="0"/>
      <w:marRight w:val="0"/>
      <w:marTop w:val="0"/>
      <w:marBottom w:val="0"/>
      <w:divBdr>
        <w:top w:val="none" w:sz="0" w:space="0" w:color="auto"/>
        <w:left w:val="none" w:sz="0" w:space="0" w:color="auto"/>
        <w:bottom w:val="none" w:sz="0" w:space="0" w:color="auto"/>
        <w:right w:val="none" w:sz="0" w:space="0" w:color="auto"/>
      </w:divBdr>
    </w:div>
    <w:div w:id="1809084885">
      <w:bodyDiv w:val="1"/>
      <w:marLeft w:val="0"/>
      <w:marRight w:val="0"/>
      <w:marTop w:val="0"/>
      <w:marBottom w:val="0"/>
      <w:divBdr>
        <w:top w:val="none" w:sz="0" w:space="0" w:color="auto"/>
        <w:left w:val="none" w:sz="0" w:space="0" w:color="auto"/>
        <w:bottom w:val="none" w:sz="0" w:space="0" w:color="auto"/>
        <w:right w:val="none" w:sz="0" w:space="0" w:color="auto"/>
      </w:divBdr>
      <w:divsChild>
        <w:div w:id="1565725182">
          <w:marLeft w:val="0"/>
          <w:marRight w:val="0"/>
          <w:marTop w:val="0"/>
          <w:marBottom w:val="0"/>
          <w:divBdr>
            <w:top w:val="none" w:sz="0" w:space="0" w:color="auto"/>
            <w:left w:val="none" w:sz="0" w:space="0" w:color="auto"/>
            <w:bottom w:val="none" w:sz="0" w:space="0" w:color="auto"/>
            <w:right w:val="none" w:sz="0" w:space="0" w:color="auto"/>
          </w:divBdr>
        </w:div>
        <w:div w:id="1539472479">
          <w:marLeft w:val="0"/>
          <w:marRight w:val="0"/>
          <w:marTop w:val="0"/>
          <w:marBottom w:val="0"/>
          <w:divBdr>
            <w:top w:val="none" w:sz="0" w:space="0" w:color="auto"/>
            <w:left w:val="none" w:sz="0" w:space="0" w:color="auto"/>
            <w:bottom w:val="none" w:sz="0" w:space="0" w:color="auto"/>
            <w:right w:val="none" w:sz="0" w:space="0" w:color="auto"/>
          </w:divBdr>
        </w:div>
      </w:divsChild>
    </w:div>
    <w:div w:id="1830561673">
      <w:bodyDiv w:val="1"/>
      <w:marLeft w:val="0"/>
      <w:marRight w:val="0"/>
      <w:marTop w:val="0"/>
      <w:marBottom w:val="0"/>
      <w:divBdr>
        <w:top w:val="none" w:sz="0" w:space="0" w:color="auto"/>
        <w:left w:val="none" w:sz="0" w:space="0" w:color="auto"/>
        <w:bottom w:val="none" w:sz="0" w:space="0" w:color="auto"/>
        <w:right w:val="none" w:sz="0" w:space="0" w:color="auto"/>
      </w:divBdr>
    </w:div>
    <w:div w:id="190513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ABOUTDERECHO.BLOGSPOT.COM.ES" TargetMode="External"/><Relationship Id="rId18" Type="http://schemas.openxmlformats.org/officeDocument/2006/relationships/hyperlink" Target="http://www.elderecho.com/publicaciones/autores/Casado-Roman_9_654045001.html" TargetMode="External"/><Relationship Id="rId26" Type="http://schemas.openxmlformats.org/officeDocument/2006/relationships/hyperlink" Target="http://WWW.NOTICIASJUR&#205;DICAS.COM" TargetMode="External"/><Relationship Id="rId3" Type="http://schemas.openxmlformats.org/officeDocument/2006/relationships/numbering" Target="numbering.xml"/><Relationship Id="rId21" Type="http://schemas.openxmlformats.org/officeDocument/2006/relationships/hyperlink" Target="http://WWW.FORJIB.ORG/TURISMO-REPRODUCTIVO" TargetMode="External"/><Relationship Id="rId7" Type="http://schemas.openxmlformats.org/officeDocument/2006/relationships/footnotes" Target="footnotes.xml"/><Relationship Id="rId12" Type="http://schemas.openxmlformats.org/officeDocument/2006/relationships/hyperlink" Target="http://WWW.AM-ABOGADOS.COM" TargetMode="External"/><Relationship Id="rId17" Type="http://schemas.openxmlformats.org/officeDocument/2006/relationships/hyperlink" Target="http://www.google.com/url?sa=D&amp;q=http://www.revistapersona.com.ar/cano.htm&amp;usg=AFQjCNGYBWxTPqTs5yM03L8R_VPXLHx7JA" TargetMode="External"/><Relationship Id="rId25" Type="http://schemas.openxmlformats.org/officeDocument/2006/relationships/hyperlink" Target="http://WWW.EXEQUATURDIVORCIO.COM" TargetMode="External"/><Relationship Id="rId2" Type="http://schemas.openxmlformats.org/officeDocument/2006/relationships/customXml" Target="../customXml/item2.xml"/><Relationship Id="rId16" Type="http://schemas.openxmlformats.org/officeDocument/2006/relationships/hyperlink" Target="http://WWW.LEXNOVABLOGS.ES" TargetMode="External"/><Relationship Id="rId20" Type="http://schemas.openxmlformats.org/officeDocument/2006/relationships/hyperlink" Target="http://WWW.INDRET.COM"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logger.com/post-create.g?blogID=8720106005219928452" TargetMode="External"/><Relationship Id="rId24" Type="http://schemas.openxmlformats.org/officeDocument/2006/relationships/hyperlink" Target="http://www.diariolaley.es" TargetMode="External"/><Relationship Id="rId5" Type="http://schemas.openxmlformats.org/officeDocument/2006/relationships/settings" Target="settings.xml"/><Relationship Id="rId15" Type="http://schemas.openxmlformats.org/officeDocument/2006/relationships/hyperlink" Target="http://WWW.DIARIOLALEY.ES" TargetMode="External"/><Relationship Id="rId23" Type="http://schemas.openxmlformats.org/officeDocument/2006/relationships/hyperlink" Target="http://WWW.BOE.ES" TargetMode="External"/><Relationship Id="rId28" Type="http://schemas.openxmlformats.org/officeDocument/2006/relationships/hyperlink" Target="http://WWW.SOBROGALIA.COM" TargetMode="External"/><Relationship Id="rId10" Type="http://schemas.openxmlformats.org/officeDocument/2006/relationships/image" Target="media/image3.jpeg"/><Relationship Id="rId19" Type="http://schemas.openxmlformats.org/officeDocument/2006/relationships/hyperlink" Target="http://www.elderecho.com/civil/filiacion_de_menores_nacidos_de_gestacion_por_sustitucion%20filiacion_bebes_vientres_de_alquiler-sentencia_del_Tribunal_Supremo_835-2013%20inscripcion-sustitucion-extranjero-Comentarios-STS_11_654055001.html"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2.png"/><Relationship Id="rId14" Type="http://schemas.openxmlformats.org/officeDocument/2006/relationships/hyperlink" Target="http://WWW.XN--VIENTREDEALQUILERESPAA-4EC.ES/VIENTREDEALQUILER-4/" TargetMode="External"/><Relationship Id="rId22" Type="http://schemas.openxmlformats.org/officeDocument/2006/relationships/hyperlink" Target="http://WWW.FORJIB.ORG/TURISMO-REPRODUCTIVO" TargetMode="External"/><Relationship Id="rId27" Type="http://schemas.openxmlformats.org/officeDocument/2006/relationships/hyperlink" Target="http://WWW.RAE.ES" TargetMode="Externa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es.wikipedia.org/wiki/Conferencia_de_La_Haya_de_Derecho_Internacional_Privado" TargetMode="External"/><Relationship Id="rId3" Type="http://schemas.openxmlformats.org/officeDocument/2006/relationships/hyperlink" Target="http://es.wikipedia.org/wiki/Derecho_internacional" TargetMode="External"/><Relationship Id="rId7" Type="http://schemas.openxmlformats.org/officeDocument/2006/relationships/hyperlink" Target="http://es.wikipedia.org/wiki/Conferencia_de_La_Haya_de_Derecho_Internacional_Privado" TargetMode="External"/><Relationship Id="rId2" Type="http://schemas.openxmlformats.org/officeDocument/2006/relationships/hyperlink" Target="http://es.wikipedia.org/wiki/Legalizaci%C3%B3n" TargetMode="External"/><Relationship Id="rId1" Type="http://schemas.openxmlformats.org/officeDocument/2006/relationships/hyperlink" Target="http://www.google.com/url?sa=D&amp;q=http://www.revistapersona.com.ar/cano.htm&amp;usg=AFQjCNGYBWxTPqTs5yM03L8R_VPXLHx7JA" TargetMode="External"/><Relationship Id="rId6" Type="http://schemas.openxmlformats.org/officeDocument/2006/relationships/hyperlink" Target="http://es.wikipedia.org/wiki/Conferencia_de_La_Haya_de_Derecho_Internacional_Privado" TargetMode="External"/><Relationship Id="rId5" Type="http://schemas.openxmlformats.org/officeDocument/2006/relationships/hyperlink" Target="http://es.wikipedia.org/wiki/Legalizaci%C3%B3n" TargetMode="External"/><Relationship Id="rId10" Type="http://schemas.openxmlformats.org/officeDocument/2006/relationships/hyperlink" Target="http://es.wikipedia.org/wiki/1961" TargetMode="External"/><Relationship Id="rId4" Type="http://schemas.openxmlformats.org/officeDocument/2006/relationships/hyperlink" Target="http://es.wikipedia.org/wiki/Documento_p%C3%BAblico" TargetMode="External"/><Relationship Id="rId9" Type="http://schemas.openxmlformats.org/officeDocument/2006/relationships/hyperlink" Target="http://es.wikipedia.org/wiki/5_de_octubre"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2014-06-30T00:00:00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D1AA436-9D6B-4655-8300-31CC5A3840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11549</Words>
  <Characters>63522</Characters>
  <Application>Microsoft Office Word</Application>
  <DocSecurity>0</DocSecurity>
  <Lines>529</Lines>
  <Paragraphs>149</Paragraphs>
  <ScaleCrop>false</ScaleCrop>
  <HeadingPairs>
    <vt:vector size="2" baseType="variant">
      <vt:variant>
        <vt:lpstr>Título</vt:lpstr>
      </vt:variant>
      <vt:variant>
        <vt:i4>1</vt:i4>
      </vt:variant>
    </vt:vector>
  </HeadingPairs>
  <TitlesOfParts>
    <vt:vector size="1" baseType="lpstr">
      <vt:lpstr>LA MATERNIDAD SUBROGADA EN DERECHO INTERNACIONAL PRIVADO ESPAÑOL</vt:lpstr>
    </vt:vector>
  </TitlesOfParts>
  <Company>TRABAJO FIN DE GRADO</Company>
  <LinksUpToDate>false</LinksUpToDate>
  <CharactersWithSpaces>74922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MATERNIDAD SUBROGADA EN DERECHO INTERNACIONAL PRIVADO ESPAÑOL</dc:title>
  <dc:creator>DERECHO INTERNACIONAL PRIVADO | ELENA MOLINA MARTÍNEZ</dc:creator>
  <cp:lastModifiedBy>Usuario</cp:lastModifiedBy>
  <cp:revision>2</cp:revision>
  <dcterms:created xsi:type="dcterms:W3CDTF">2014-06-25T08:06:00Z</dcterms:created>
  <dcterms:modified xsi:type="dcterms:W3CDTF">2014-06-25T08:06:00Z</dcterms:modified>
</cp:coreProperties>
</file>